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34E5C" w14:textId="77777777" w:rsidR="00AF1458" w:rsidRDefault="00022B89" w:rsidP="00AF1458">
      <w:pPr>
        <w:spacing w:line="240" w:lineRule="auto"/>
        <w:jc w:val="center"/>
        <w:outlineLvl w:val="0"/>
        <w:rPr>
          <w:rFonts w:ascii="Aptos" w:hAnsi="Aptos" w:cs="Arial"/>
          <w:bCs/>
          <w:sz w:val="44"/>
          <w:szCs w:val="44"/>
        </w:rPr>
      </w:pPr>
      <w:bookmarkStart w:id="0" w:name="_Toc256000000"/>
      <w:bookmarkStart w:id="1" w:name="_GoBack"/>
      <w:bookmarkEnd w:id="1"/>
      <w:r>
        <w:rPr>
          <w:rFonts w:ascii="Aptos" w:hAnsi="Aptos" w:cs="Arial"/>
          <w:bCs/>
          <w:sz w:val="44"/>
          <w:szCs w:val="44"/>
        </w:rPr>
        <w:t>III.</w:t>
      </w:r>
      <w:bookmarkEnd w:id="0"/>
    </w:p>
    <w:p w14:paraId="0B31C171" w14:textId="77777777" w:rsidR="00AF1458" w:rsidRDefault="00AF1458" w:rsidP="00AF1458">
      <w:pPr>
        <w:spacing w:line="240" w:lineRule="auto"/>
        <w:jc w:val="center"/>
        <w:outlineLvl w:val="0"/>
        <w:rPr>
          <w:rFonts w:ascii="Aptos" w:hAnsi="Aptos" w:cs="Arial"/>
          <w:bCs/>
          <w:sz w:val="44"/>
          <w:szCs w:val="44"/>
        </w:rPr>
      </w:pPr>
    </w:p>
    <w:p w14:paraId="0ED6D15D" w14:textId="77777777" w:rsidR="00AF1458" w:rsidRDefault="00AF1458" w:rsidP="00AF1458">
      <w:pPr>
        <w:spacing w:line="240" w:lineRule="auto"/>
        <w:jc w:val="center"/>
        <w:outlineLvl w:val="0"/>
        <w:rPr>
          <w:rFonts w:ascii="Aptos" w:hAnsi="Aptos" w:cs="Arial"/>
          <w:bCs/>
          <w:sz w:val="44"/>
          <w:szCs w:val="44"/>
        </w:rPr>
      </w:pPr>
    </w:p>
    <w:p w14:paraId="622A9C6F" w14:textId="77777777" w:rsidR="00AF1458" w:rsidRDefault="00AF1458" w:rsidP="00AF1458">
      <w:pPr>
        <w:spacing w:line="240" w:lineRule="auto"/>
        <w:jc w:val="center"/>
        <w:outlineLvl w:val="0"/>
        <w:rPr>
          <w:rFonts w:ascii="Aptos" w:hAnsi="Aptos" w:cs="Arial"/>
          <w:bCs/>
          <w:sz w:val="44"/>
          <w:szCs w:val="44"/>
        </w:rPr>
      </w:pPr>
    </w:p>
    <w:p w14:paraId="17C04700" w14:textId="77777777" w:rsidR="00AF1458" w:rsidRDefault="00AF1458" w:rsidP="00AF1458">
      <w:pPr>
        <w:spacing w:line="240" w:lineRule="auto"/>
        <w:jc w:val="center"/>
        <w:outlineLvl w:val="0"/>
        <w:rPr>
          <w:rFonts w:ascii="Aptos" w:hAnsi="Aptos" w:cs="Arial"/>
          <w:bCs/>
          <w:sz w:val="44"/>
          <w:szCs w:val="44"/>
        </w:rPr>
      </w:pPr>
    </w:p>
    <w:p w14:paraId="46707FC0" w14:textId="77777777" w:rsidR="00AF1458" w:rsidRDefault="00AF1458" w:rsidP="00AF1458">
      <w:pPr>
        <w:spacing w:line="240" w:lineRule="auto"/>
        <w:jc w:val="center"/>
        <w:outlineLvl w:val="0"/>
        <w:rPr>
          <w:rFonts w:ascii="Aptos" w:hAnsi="Aptos" w:cs="Arial"/>
          <w:bCs/>
          <w:sz w:val="44"/>
          <w:szCs w:val="44"/>
        </w:rPr>
      </w:pPr>
    </w:p>
    <w:p w14:paraId="64E1BDCB" w14:textId="77777777" w:rsidR="00AF1458" w:rsidRDefault="00022B89" w:rsidP="00AF1458">
      <w:pPr>
        <w:spacing w:line="240" w:lineRule="auto"/>
        <w:jc w:val="center"/>
        <w:outlineLvl w:val="0"/>
        <w:rPr>
          <w:rFonts w:ascii="Aptos" w:hAnsi="Aptos" w:cs="Arial"/>
          <w:bCs/>
          <w:sz w:val="44"/>
          <w:szCs w:val="44"/>
        </w:rPr>
      </w:pPr>
      <w:bookmarkStart w:id="2" w:name="_Toc256000006"/>
      <w:r w:rsidRPr="00AF1458">
        <w:rPr>
          <w:rFonts w:ascii="Aptos" w:hAnsi="Aptos" w:cs="Arial"/>
          <w:bCs/>
          <w:sz w:val="44"/>
          <w:szCs w:val="44"/>
        </w:rPr>
        <w:t>Strategie ochrany biologické rozmanitosti ČR na období 2026–2050</w:t>
      </w:r>
      <w:bookmarkEnd w:id="2"/>
    </w:p>
    <w:p w14:paraId="433AF4CE" w14:textId="77777777" w:rsidR="00AF1458" w:rsidRDefault="00AF1458" w:rsidP="00AF1458">
      <w:pPr>
        <w:spacing w:line="240" w:lineRule="auto"/>
        <w:jc w:val="center"/>
        <w:outlineLvl w:val="0"/>
        <w:rPr>
          <w:rFonts w:asciiTheme="minorHAnsi" w:hAnsiTheme="minorHAnsi"/>
          <w:b/>
          <w:sz w:val="44"/>
          <w:szCs w:val="44"/>
        </w:rPr>
      </w:pPr>
    </w:p>
    <w:p w14:paraId="47CE576E" w14:textId="77777777" w:rsidR="00AF1458" w:rsidRDefault="00AF1458" w:rsidP="00AF1458">
      <w:pPr>
        <w:jc w:val="center"/>
        <w:rPr>
          <w:rFonts w:asciiTheme="minorHAnsi" w:hAnsiTheme="minorHAnsi"/>
          <w:b/>
          <w:sz w:val="44"/>
          <w:szCs w:val="44"/>
        </w:rPr>
      </w:pPr>
    </w:p>
    <w:p w14:paraId="51FCF392" w14:textId="77777777" w:rsidR="00AF1458" w:rsidRDefault="00AF1458" w:rsidP="00AF1458">
      <w:pPr>
        <w:jc w:val="center"/>
        <w:rPr>
          <w:rFonts w:asciiTheme="minorHAnsi" w:hAnsiTheme="minorHAnsi"/>
          <w:b/>
          <w:sz w:val="44"/>
          <w:szCs w:val="44"/>
        </w:rPr>
      </w:pPr>
    </w:p>
    <w:p w14:paraId="7019155B" w14:textId="77777777" w:rsidR="00AF1458" w:rsidRDefault="00AF1458" w:rsidP="00AF1458">
      <w:pPr>
        <w:jc w:val="center"/>
        <w:rPr>
          <w:rFonts w:asciiTheme="minorHAnsi" w:hAnsiTheme="minorHAnsi"/>
          <w:b/>
          <w:sz w:val="44"/>
          <w:szCs w:val="44"/>
        </w:rPr>
      </w:pPr>
    </w:p>
    <w:p w14:paraId="0D5544CA" w14:textId="77777777" w:rsidR="00AF1458" w:rsidRDefault="00AF1458" w:rsidP="00AF1458">
      <w:pPr>
        <w:jc w:val="center"/>
        <w:rPr>
          <w:rFonts w:asciiTheme="minorHAnsi" w:hAnsiTheme="minorHAnsi"/>
          <w:b/>
          <w:sz w:val="44"/>
          <w:szCs w:val="44"/>
        </w:rPr>
      </w:pPr>
    </w:p>
    <w:p w14:paraId="1B3CAF42" w14:textId="77777777" w:rsidR="00AF1458" w:rsidRDefault="00AF1458" w:rsidP="00AF1458">
      <w:pPr>
        <w:jc w:val="center"/>
        <w:rPr>
          <w:rFonts w:asciiTheme="minorHAnsi" w:hAnsiTheme="minorHAnsi"/>
          <w:b/>
          <w:sz w:val="44"/>
          <w:szCs w:val="44"/>
        </w:rPr>
      </w:pPr>
    </w:p>
    <w:p w14:paraId="021C4176" w14:textId="77777777" w:rsidR="00AF1458" w:rsidRDefault="00AF1458" w:rsidP="00AF1458">
      <w:pPr>
        <w:jc w:val="center"/>
        <w:rPr>
          <w:rFonts w:asciiTheme="minorHAnsi" w:hAnsiTheme="minorHAnsi"/>
          <w:b/>
          <w:sz w:val="44"/>
          <w:szCs w:val="44"/>
        </w:rPr>
      </w:pPr>
    </w:p>
    <w:p w14:paraId="1107EE1D" w14:textId="77777777" w:rsidR="00AF1458" w:rsidRDefault="00AF1458" w:rsidP="00AF1458">
      <w:pPr>
        <w:jc w:val="center"/>
        <w:rPr>
          <w:rFonts w:asciiTheme="minorHAnsi" w:hAnsiTheme="minorHAnsi"/>
          <w:b/>
          <w:sz w:val="44"/>
          <w:szCs w:val="44"/>
        </w:rPr>
      </w:pPr>
    </w:p>
    <w:p w14:paraId="78468263" w14:textId="77777777" w:rsidR="00AF1458" w:rsidRDefault="00AF1458" w:rsidP="00AF1458">
      <w:pPr>
        <w:jc w:val="center"/>
        <w:rPr>
          <w:rFonts w:asciiTheme="minorHAnsi" w:hAnsiTheme="minorHAnsi"/>
          <w:b/>
          <w:sz w:val="44"/>
          <w:szCs w:val="44"/>
        </w:rPr>
      </w:pPr>
    </w:p>
    <w:p w14:paraId="4404F51E" w14:textId="77777777" w:rsidR="00AF1458" w:rsidRDefault="00AF1458" w:rsidP="00AF1458">
      <w:pPr>
        <w:jc w:val="center"/>
        <w:rPr>
          <w:rFonts w:asciiTheme="minorHAnsi" w:hAnsiTheme="minorHAnsi"/>
          <w:b/>
          <w:sz w:val="44"/>
          <w:szCs w:val="44"/>
        </w:rPr>
      </w:pPr>
    </w:p>
    <w:p w14:paraId="0D3C6222" w14:textId="77777777" w:rsidR="00AF1458" w:rsidRDefault="00AF1458" w:rsidP="00AF1458">
      <w:pPr>
        <w:jc w:val="center"/>
        <w:rPr>
          <w:rFonts w:asciiTheme="minorHAnsi" w:hAnsiTheme="minorHAnsi"/>
          <w:b/>
          <w:sz w:val="44"/>
          <w:szCs w:val="44"/>
        </w:rPr>
      </w:pPr>
    </w:p>
    <w:p w14:paraId="608D6AD9" w14:textId="77777777" w:rsidR="00AF1458" w:rsidRDefault="00AF1458" w:rsidP="00AF1458">
      <w:pPr>
        <w:jc w:val="center"/>
        <w:rPr>
          <w:rFonts w:asciiTheme="minorHAnsi" w:hAnsiTheme="minorHAnsi"/>
          <w:b/>
          <w:sz w:val="44"/>
          <w:szCs w:val="44"/>
        </w:rPr>
      </w:pPr>
    </w:p>
    <w:p w14:paraId="2C48DF06" w14:textId="77777777" w:rsidR="00AF1458" w:rsidRDefault="00AF1458" w:rsidP="00AF1458">
      <w:pPr>
        <w:jc w:val="center"/>
        <w:rPr>
          <w:rFonts w:asciiTheme="minorHAnsi" w:hAnsiTheme="minorHAnsi"/>
          <w:b/>
          <w:sz w:val="44"/>
          <w:szCs w:val="44"/>
        </w:rPr>
      </w:pPr>
    </w:p>
    <w:p w14:paraId="02A0BB01" w14:textId="77777777" w:rsidR="00AF1458" w:rsidRDefault="00AF1458" w:rsidP="00AF1458">
      <w:pPr>
        <w:jc w:val="center"/>
        <w:rPr>
          <w:rFonts w:asciiTheme="minorHAnsi" w:hAnsiTheme="minorHAnsi"/>
          <w:b/>
          <w:sz w:val="44"/>
          <w:szCs w:val="44"/>
        </w:rPr>
      </w:pPr>
    </w:p>
    <w:p w14:paraId="6B32D653" w14:textId="77777777" w:rsidR="00AF1458" w:rsidRDefault="00AF1458" w:rsidP="00AF1458">
      <w:pPr>
        <w:jc w:val="center"/>
        <w:rPr>
          <w:rFonts w:asciiTheme="minorHAnsi" w:hAnsiTheme="minorHAnsi"/>
          <w:b/>
          <w:sz w:val="44"/>
          <w:szCs w:val="44"/>
        </w:rPr>
      </w:pPr>
    </w:p>
    <w:p w14:paraId="18551A81" w14:textId="77777777" w:rsidR="00AF1458" w:rsidRDefault="00AF1458" w:rsidP="00AF1458">
      <w:pPr>
        <w:jc w:val="center"/>
        <w:rPr>
          <w:rFonts w:asciiTheme="minorHAnsi" w:hAnsiTheme="minorHAnsi"/>
          <w:b/>
          <w:sz w:val="44"/>
          <w:szCs w:val="44"/>
        </w:rPr>
      </w:pPr>
    </w:p>
    <w:p w14:paraId="13E68415" w14:textId="77777777" w:rsidR="00AF1458" w:rsidRDefault="00AF1458" w:rsidP="00AF1458">
      <w:pPr>
        <w:jc w:val="center"/>
        <w:rPr>
          <w:rFonts w:asciiTheme="minorHAnsi" w:hAnsiTheme="minorHAnsi"/>
          <w:b/>
          <w:sz w:val="44"/>
          <w:szCs w:val="44"/>
        </w:rPr>
      </w:pPr>
    </w:p>
    <w:p w14:paraId="0D65DC78" w14:textId="77777777" w:rsidR="00AF1458" w:rsidRDefault="00AF1458" w:rsidP="00AF1458">
      <w:pPr>
        <w:jc w:val="center"/>
        <w:rPr>
          <w:rFonts w:asciiTheme="minorHAnsi" w:hAnsiTheme="minorHAnsi"/>
          <w:b/>
          <w:sz w:val="44"/>
          <w:szCs w:val="44"/>
        </w:rPr>
      </w:pPr>
    </w:p>
    <w:p w14:paraId="17C79BF9" w14:textId="77777777" w:rsidR="00AF1458" w:rsidRDefault="00AF1458" w:rsidP="00AF1458">
      <w:pPr>
        <w:jc w:val="center"/>
        <w:rPr>
          <w:rFonts w:asciiTheme="minorHAnsi" w:hAnsiTheme="minorHAnsi"/>
          <w:b/>
          <w:sz w:val="44"/>
          <w:szCs w:val="44"/>
        </w:rPr>
      </w:pPr>
    </w:p>
    <w:p w14:paraId="5FB751A8" w14:textId="77777777" w:rsidR="00AF1458" w:rsidRPr="00AF1458" w:rsidRDefault="00AF1458" w:rsidP="00AF1458">
      <w:pPr>
        <w:jc w:val="center"/>
        <w:rPr>
          <w:rFonts w:asciiTheme="minorHAnsi" w:hAnsiTheme="minorHAnsi"/>
          <w:b/>
          <w:sz w:val="44"/>
          <w:szCs w:val="44"/>
        </w:rPr>
      </w:pPr>
    </w:p>
    <w:p w14:paraId="16C48EB3" w14:textId="77777777" w:rsidR="00AF1458" w:rsidRDefault="00AF1458" w:rsidP="00CC4939">
      <w:pPr>
        <w:spacing w:line="240" w:lineRule="auto"/>
        <w:outlineLvl w:val="0"/>
        <w:rPr>
          <w:rFonts w:cs="Arial"/>
          <w:bCs/>
          <w:szCs w:val="22"/>
        </w:rPr>
      </w:pPr>
    </w:p>
    <w:p w14:paraId="0DA31563" w14:textId="77777777" w:rsidR="00AF1458" w:rsidRDefault="00AF1458" w:rsidP="00CC4939">
      <w:pPr>
        <w:spacing w:line="240" w:lineRule="auto"/>
        <w:outlineLvl w:val="0"/>
        <w:rPr>
          <w:rFonts w:cs="Arial"/>
          <w:bCs/>
          <w:szCs w:val="22"/>
        </w:rPr>
      </w:pPr>
    </w:p>
    <w:p w14:paraId="44783ED2" w14:textId="77777777" w:rsidR="00AF1458" w:rsidRDefault="00AF1458" w:rsidP="00CC4939">
      <w:pPr>
        <w:spacing w:line="240" w:lineRule="auto"/>
        <w:outlineLvl w:val="0"/>
        <w:rPr>
          <w:rFonts w:cs="Arial"/>
          <w:bCs/>
          <w:szCs w:val="22"/>
        </w:rPr>
      </w:pPr>
    </w:p>
    <w:p w14:paraId="540EDF8C" w14:textId="77777777" w:rsidR="00AF1458" w:rsidRDefault="00AF1458" w:rsidP="00CC4939">
      <w:pPr>
        <w:spacing w:line="240" w:lineRule="auto"/>
        <w:outlineLvl w:val="0"/>
        <w:rPr>
          <w:rFonts w:cs="Arial"/>
          <w:bCs/>
          <w:szCs w:val="22"/>
        </w:rPr>
      </w:pPr>
    </w:p>
    <w:p w14:paraId="59A2CEDB" w14:textId="77777777" w:rsidR="00667535" w:rsidRDefault="00667535" w:rsidP="00CC4939">
      <w:pPr>
        <w:spacing w:line="240" w:lineRule="auto"/>
        <w:outlineLvl w:val="0"/>
        <w:rPr>
          <w:rFonts w:cs="Arial"/>
          <w:bCs/>
          <w:szCs w:val="22"/>
        </w:rPr>
      </w:pPr>
    </w:p>
    <w:p w14:paraId="55E68EF5" w14:textId="77777777" w:rsidR="00667535" w:rsidRPr="009C714E" w:rsidRDefault="00667535" w:rsidP="00667535">
      <w:pPr>
        <w:jc w:val="center"/>
        <w:rPr>
          <w:rFonts w:asciiTheme="minorHAnsi" w:hAnsiTheme="minorHAnsi"/>
          <w:b/>
          <w:sz w:val="44"/>
          <w:szCs w:val="44"/>
        </w:rPr>
      </w:pPr>
      <w:bookmarkStart w:id="3" w:name="_Hlk184716042"/>
    </w:p>
    <w:p w14:paraId="09074052" w14:textId="77777777" w:rsidR="00667535" w:rsidRPr="009C714E" w:rsidRDefault="00667535" w:rsidP="00667535">
      <w:pPr>
        <w:jc w:val="center"/>
        <w:rPr>
          <w:rFonts w:asciiTheme="minorHAnsi" w:hAnsiTheme="minorHAnsi"/>
          <w:b/>
          <w:sz w:val="44"/>
          <w:szCs w:val="44"/>
        </w:rPr>
      </w:pPr>
    </w:p>
    <w:p w14:paraId="763B522B" w14:textId="77777777" w:rsidR="00667535" w:rsidRPr="009C714E" w:rsidRDefault="00022B89" w:rsidP="00667535">
      <w:pPr>
        <w:pStyle w:val="Nadpisobsahu"/>
        <w:rPr>
          <w:rFonts w:asciiTheme="minorHAnsi" w:hAnsiTheme="minorHAnsi"/>
        </w:rPr>
      </w:pPr>
      <w:r w:rsidRPr="009C714E">
        <w:rPr>
          <w:rFonts w:asciiTheme="minorHAnsi" w:hAnsiTheme="minorHAnsi"/>
        </w:rPr>
        <w:lastRenderedPageBreak/>
        <w:t>Obsah</w:t>
      </w:r>
    </w:p>
    <w:p w14:paraId="5CCC274B" w14:textId="77777777" w:rsidR="00F2408D" w:rsidRDefault="00022B89">
      <w:pPr>
        <w:pStyle w:val="Obsah1"/>
        <w:tabs>
          <w:tab w:val="right" w:leader="dot" w:pos="9605"/>
        </w:tabs>
        <w:rPr>
          <w:rFonts w:asciiTheme="minorHAnsi" w:hAnsiTheme="minorHAnsi"/>
          <w:noProof/>
        </w:rPr>
      </w:pPr>
      <w:r w:rsidRPr="009C714E">
        <w:rPr>
          <w:rFonts w:asciiTheme="minorHAnsi" w:hAnsiTheme="minorHAnsi"/>
        </w:rPr>
        <w:fldChar w:fldCharType="begin"/>
      </w:r>
      <w:r w:rsidRPr="009C714E">
        <w:rPr>
          <w:rFonts w:asciiTheme="minorHAnsi" w:hAnsiTheme="minorHAnsi"/>
        </w:rPr>
        <w:instrText xml:space="preserve"> TOC \o "1-3" \h \z \u </w:instrText>
      </w:r>
      <w:r w:rsidRPr="009C714E">
        <w:rPr>
          <w:rFonts w:asciiTheme="minorHAnsi" w:hAnsiTheme="minorHAnsi"/>
        </w:rPr>
        <w:fldChar w:fldCharType="separate"/>
      </w:r>
      <w:hyperlink w:anchor="_Toc256000000" w:history="1">
        <w:r>
          <w:rPr>
            <w:rStyle w:val="Hypertextovodkaz"/>
            <w:rFonts w:cs="Arial"/>
            <w:bCs/>
          </w:rPr>
          <w:t>III.</w:t>
        </w:r>
        <w:r>
          <w:tab/>
        </w:r>
        <w:r>
          <w:fldChar w:fldCharType="begin"/>
        </w:r>
        <w:r>
          <w:instrText xml:space="preserve"> PAGEREF _Toc256000000 \h </w:instrText>
        </w:r>
        <w:r>
          <w:fldChar w:fldCharType="separate"/>
        </w:r>
        <w:r>
          <w:t>0</w:t>
        </w:r>
        <w:r>
          <w:fldChar w:fldCharType="end"/>
        </w:r>
      </w:hyperlink>
    </w:p>
    <w:p w14:paraId="1F0C42D6" w14:textId="77777777" w:rsidR="00F2408D" w:rsidRDefault="00D13BE3">
      <w:pPr>
        <w:pStyle w:val="Obsah1"/>
        <w:tabs>
          <w:tab w:val="right" w:leader="dot" w:pos="9605"/>
        </w:tabs>
        <w:rPr>
          <w:rFonts w:asciiTheme="minorHAnsi" w:hAnsiTheme="minorHAnsi"/>
          <w:noProof/>
        </w:rPr>
      </w:pPr>
      <w:hyperlink w:anchor="_Toc256000006" w:history="1">
        <w:r w:rsidR="00022B89" w:rsidRPr="00AF1458">
          <w:rPr>
            <w:rStyle w:val="Hypertextovodkaz"/>
            <w:rFonts w:cs="Arial"/>
            <w:bCs/>
          </w:rPr>
          <w:t>Strategie ochrany biologické rozmanitosti ČR na období 2026–2050</w:t>
        </w:r>
        <w:r w:rsidR="00022B89">
          <w:tab/>
        </w:r>
        <w:r w:rsidR="00022B89">
          <w:fldChar w:fldCharType="begin"/>
        </w:r>
        <w:r w:rsidR="00022B89">
          <w:instrText xml:space="preserve"> PAGEREF _Toc256000006 \h </w:instrText>
        </w:r>
        <w:r w:rsidR="00022B89">
          <w:fldChar w:fldCharType="separate"/>
        </w:r>
        <w:r w:rsidR="00022B89">
          <w:t>0</w:t>
        </w:r>
        <w:r w:rsidR="00022B89">
          <w:fldChar w:fldCharType="end"/>
        </w:r>
      </w:hyperlink>
    </w:p>
    <w:p w14:paraId="346CD65F" w14:textId="77777777" w:rsidR="00F2408D" w:rsidRDefault="00D13BE3">
      <w:pPr>
        <w:pStyle w:val="Obsah1"/>
        <w:tabs>
          <w:tab w:val="right" w:leader="dot" w:pos="9605"/>
        </w:tabs>
        <w:rPr>
          <w:rFonts w:asciiTheme="minorHAnsi" w:hAnsiTheme="minorHAnsi"/>
          <w:noProof/>
        </w:rPr>
      </w:pPr>
      <w:hyperlink w:anchor="_Toc256000013" w:history="1">
        <w:r w:rsidR="00022B89" w:rsidRPr="009C714E">
          <w:rPr>
            <w:rStyle w:val="Hypertextovodkaz"/>
          </w:rPr>
          <w:t>Úvod</w:t>
        </w:r>
        <w:r w:rsidR="00022B89">
          <w:tab/>
        </w:r>
        <w:r w:rsidR="00022B89">
          <w:fldChar w:fldCharType="begin"/>
        </w:r>
        <w:r w:rsidR="00022B89">
          <w:instrText xml:space="preserve"> PAGEREF _Toc256000013 \h </w:instrText>
        </w:r>
        <w:r w:rsidR="00022B89">
          <w:fldChar w:fldCharType="separate"/>
        </w:r>
        <w:r w:rsidR="00022B89">
          <w:t>2</w:t>
        </w:r>
        <w:r w:rsidR="00022B89">
          <w:fldChar w:fldCharType="end"/>
        </w:r>
      </w:hyperlink>
    </w:p>
    <w:p w14:paraId="4E68D10E" w14:textId="77777777" w:rsidR="00F2408D" w:rsidRDefault="00D13BE3">
      <w:pPr>
        <w:pStyle w:val="Obsah2"/>
        <w:tabs>
          <w:tab w:val="right" w:leader="dot" w:pos="9605"/>
        </w:tabs>
        <w:rPr>
          <w:rFonts w:asciiTheme="minorHAnsi" w:hAnsiTheme="minorHAnsi"/>
          <w:noProof/>
        </w:rPr>
      </w:pPr>
      <w:hyperlink w:anchor="_Toc256000014" w:history="1">
        <w:r w:rsidR="00022B89" w:rsidRPr="009C714E">
          <w:rPr>
            <w:rStyle w:val="Hypertextovodkaz"/>
            <w:bCs/>
          </w:rPr>
          <w:t>Shrnutí východisek vzniku Strategie</w:t>
        </w:r>
        <w:r w:rsidR="00022B89">
          <w:tab/>
        </w:r>
        <w:r w:rsidR="00022B89">
          <w:fldChar w:fldCharType="begin"/>
        </w:r>
        <w:r w:rsidR="00022B89">
          <w:instrText xml:space="preserve"> PAGEREF _Toc256000014 \h </w:instrText>
        </w:r>
        <w:r w:rsidR="00022B89">
          <w:fldChar w:fldCharType="separate"/>
        </w:r>
        <w:r w:rsidR="00022B89">
          <w:t>3</w:t>
        </w:r>
        <w:r w:rsidR="00022B89">
          <w:fldChar w:fldCharType="end"/>
        </w:r>
      </w:hyperlink>
    </w:p>
    <w:p w14:paraId="2628D80F" w14:textId="77777777" w:rsidR="00F2408D" w:rsidRDefault="00D13BE3">
      <w:pPr>
        <w:pStyle w:val="Obsah2"/>
        <w:tabs>
          <w:tab w:val="right" w:leader="dot" w:pos="9605"/>
        </w:tabs>
        <w:rPr>
          <w:rFonts w:asciiTheme="minorHAnsi" w:hAnsiTheme="minorHAnsi"/>
          <w:noProof/>
        </w:rPr>
      </w:pPr>
      <w:hyperlink w:anchor="_Toc256000015" w:history="1">
        <w:r w:rsidR="00022B89" w:rsidRPr="009C714E">
          <w:rPr>
            <w:rStyle w:val="Hypertextovodkaz"/>
            <w:bCs/>
          </w:rPr>
          <w:t>Struktura a členění Strategie</w:t>
        </w:r>
        <w:r w:rsidR="00022B89">
          <w:tab/>
        </w:r>
        <w:r w:rsidR="00022B89">
          <w:fldChar w:fldCharType="begin"/>
        </w:r>
        <w:r w:rsidR="00022B89">
          <w:instrText xml:space="preserve"> PAGEREF _Toc256000015 \h </w:instrText>
        </w:r>
        <w:r w:rsidR="00022B89">
          <w:fldChar w:fldCharType="separate"/>
        </w:r>
        <w:r w:rsidR="00022B89">
          <w:t>3</w:t>
        </w:r>
        <w:r w:rsidR="00022B89">
          <w:fldChar w:fldCharType="end"/>
        </w:r>
      </w:hyperlink>
    </w:p>
    <w:p w14:paraId="07F5865A" w14:textId="77777777" w:rsidR="00F2408D" w:rsidRDefault="00D13BE3">
      <w:pPr>
        <w:pStyle w:val="Obsah2"/>
        <w:tabs>
          <w:tab w:val="right" w:leader="dot" w:pos="9605"/>
        </w:tabs>
        <w:rPr>
          <w:rFonts w:asciiTheme="minorHAnsi" w:hAnsiTheme="minorHAnsi"/>
          <w:noProof/>
        </w:rPr>
      </w:pPr>
      <w:hyperlink w:anchor="_Toc256000016" w:history="1">
        <w:r w:rsidR="00022B89" w:rsidRPr="009C714E">
          <w:rPr>
            <w:rStyle w:val="Hypertextovodkaz"/>
          </w:rPr>
          <w:t>Akční plán</w:t>
        </w:r>
        <w:r w:rsidR="00022B89">
          <w:tab/>
        </w:r>
        <w:r w:rsidR="00022B89">
          <w:fldChar w:fldCharType="begin"/>
        </w:r>
        <w:r w:rsidR="00022B89">
          <w:instrText xml:space="preserve"> PAGEREF _Toc256000016 \h </w:instrText>
        </w:r>
        <w:r w:rsidR="00022B89">
          <w:fldChar w:fldCharType="separate"/>
        </w:r>
        <w:r w:rsidR="00022B89">
          <w:t>4</w:t>
        </w:r>
        <w:r w:rsidR="00022B89">
          <w:fldChar w:fldCharType="end"/>
        </w:r>
      </w:hyperlink>
    </w:p>
    <w:p w14:paraId="712FE86F" w14:textId="77777777" w:rsidR="00F2408D" w:rsidRDefault="00D13BE3">
      <w:pPr>
        <w:pStyle w:val="Obsah2"/>
        <w:tabs>
          <w:tab w:val="right" w:leader="dot" w:pos="9605"/>
        </w:tabs>
        <w:rPr>
          <w:rFonts w:asciiTheme="minorHAnsi" w:hAnsiTheme="minorHAnsi"/>
          <w:noProof/>
        </w:rPr>
      </w:pPr>
      <w:hyperlink w:anchor="_Toc256000017" w:history="1">
        <w:r w:rsidR="00022B89" w:rsidRPr="009C714E">
          <w:rPr>
            <w:rStyle w:val="Hypertextovodkaz"/>
            <w:bCs/>
          </w:rPr>
          <w:t>Vyhodnocení Strategie</w:t>
        </w:r>
        <w:r w:rsidR="00022B89">
          <w:tab/>
        </w:r>
        <w:r w:rsidR="00022B89">
          <w:fldChar w:fldCharType="begin"/>
        </w:r>
        <w:r w:rsidR="00022B89">
          <w:instrText xml:space="preserve"> PAGEREF _Toc256000017 \h </w:instrText>
        </w:r>
        <w:r w:rsidR="00022B89">
          <w:fldChar w:fldCharType="separate"/>
        </w:r>
        <w:r w:rsidR="00022B89">
          <w:t>4</w:t>
        </w:r>
        <w:r w:rsidR="00022B89">
          <w:fldChar w:fldCharType="end"/>
        </w:r>
      </w:hyperlink>
    </w:p>
    <w:p w14:paraId="55F4DDF0" w14:textId="77777777" w:rsidR="00F2408D" w:rsidRDefault="00D13BE3">
      <w:pPr>
        <w:pStyle w:val="Obsah2"/>
        <w:tabs>
          <w:tab w:val="right" w:leader="dot" w:pos="9605"/>
        </w:tabs>
        <w:rPr>
          <w:rFonts w:asciiTheme="minorHAnsi" w:hAnsiTheme="minorHAnsi"/>
          <w:noProof/>
        </w:rPr>
      </w:pPr>
      <w:hyperlink w:anchor="_Toc256000018" w:history="1">
        <w:r w:rsidR="00022B89" w:rsidRPr="009C714E">
          <w:rPr>
            <w:rStyle w:val="Hypertextovodkaz"/>
            <w:bCs/>
          </w:rPr>
          <w:t>Financování Strategie</w:t>
        </w:r>
        <w:r w:rsidR="00022B89">
          <w:tab/>
        </w:r>
        <w:r w:rsidR="00022B89">
          <w:fldChar w:fldCharType="begin"/>
        </w:r>
        <w:r w:rsidR="00022B89">
          <w:instrText xml:space="preserve"> PAGEREF _Toc256000018 \h </w:instrText>
        </w:r>
        <w:r w:rsidR="00022B89">
          <w:fldChar w:fldCharType="separate"/>
        </w:r>
        <w:r w:rsidR="00022B89">
          <w:t>5</w:t>
        </w:r>
        <w:r w:rsidR="00022B89">
          <w:fldChar w:fldCharType="end"/>
        </w:r>
      </w:hyperlink>
    </w:p>
    <w:p w14:paraId="2DF32485" w14:textId="77777777" w:rsidR="00F2408D" w:rsidRDefault="00D13BE3">
      <w:pPr>
        <w:pStyle w:val="Obsah1"/>
        <w:tabs>
          <w:tab w:val="right" w:leader="dot" w:pos="9605"/>
        </w:tabs>
        <w:rPr>
          <w:rFonts w:asciiTheme="minorHAnsi" w:hAnsiTheme="minorHAnsi"/>
          <w:noProof/>
        </w:rPr>
      </w:pPr>
      <w:hyperlink w:anchor="_Toc256000019" w:history="1">
        <w:r w:rsidR="00022B89" w:rsidRPr="009C714E">
          <w:rPr>
            <w:rStyle w:val="Hypertextovodkaz"/>
          </w:rPr>
          <w:t>Vize do roku 2050</w:t>
        </w:r>
        <w:r w:rsidR="00022B89">
          <w:tab/>
        </w:r>
        <w:r w:rsidR="00022B89">
          <w:fldChar w:fldCharType="begin"/>
        </w:r>
        <w:r w:rsidR="00022B89">
          <w:instrText xml:space="preserve"> PAGEREF _Toc256000019 \h </w:instrText>
        </w:r>
        <w:r w:rsidR="00022B89">
          <w:fldChar w:fldCharType="separate"/>
        </w:r>
        <w:r w:rsidR="00022B89">
          <w:t>5</w:t>
        </w:r>
        <w:r w:rsidR="00022B89">
          <w:fldChar w:fldCharType="end"/>
        </w:r>
      </w:hyperlink>
    </w:p>
    <w:p w14:paraId="63CCBE1B" w14:textId="77777777" w:rsidR="00F2408D" w:rsidRDefault="00D13BE3">
      <w:pPr>
        <w:pStyle w:val="Obsah1"/>
        <w:tabs>
          <w:tab w:val="left" w:pos="440"/>
          <w:tab w:val="right" w:leader="dot" w:pos="9605"/>
        </w:tabs>
        <w:rPr>
          <w:rFonts w:asciiTheme="minorHAnsi" w:hAnsiTheme="minorHAnsi"/>
          <w:noProof/>
        </w:rPr>
      </w:pPr>
      <w:hyperlink w:anchor="_Toc256000020" w:history="1">
        <w:r w:rsidR="00022B89">
          <w:rPr>
            <w:rStyle w:val="Hypertextovodkaz"/>
          </w:rPr>
          <w:t>I.</w:t>
        </w:r>
        <w:r w:rsidR="00022B89">
          <w:rPr>
            <w:rFonts w:asciiTheme="minorHAnsi" w:hAnsiTheme="minorHAnsi"/>
            <w:noProof/>
          </w:rPr>
          <w:tab/>
        </w:r>
        <w:r w:rsidR="00022B89" w:rsidRPr="009C714E">
          <w:rPr>
            <w:rStyle w:val="Hypertextovodkaz"/>
          </w:rPr>
          <w:t>Dlouhodobé cíle do roku 2050</w:t>
        </w:r>
        <w:r w:rsidR="00022B89">
          <w:tab/>
        </w:r>
        <w:r w:rsidR="00022B89">
          <w:fldChar w:fldCharType="begin"/>
        </w:r>
        <w:r w:rsidR="00022B89">
          <w:instrText xml:space="preserve"> PAGEREF _Toc256000020 \h </w:instrText>
        </w:r>
        <w:r w:rsidR="00022B89">
          <w:fldChar w:fldCharType="separate"/>
        </w:r>
        <w:r w:rsidR="00022B89">
          <w:t>6</w:t>
        </w:r>
        <w:r w:rsidR="00022B89">
          <w:fldChar w:fldCharType="end"/>
        </w:r>
      </w:hyperlink>
    </w:p>
    <w:p w14:paraId="40A61010" w14:textId="77777777" w:rsidR="00F2408D" w:rsidRDefault="00D13BE3">
      <w:pPr>
        <w:pStyle w:val="Obsah2"/>
        <w:tabs>
          <w:tab w:val="left" w:pos="660"/>
          <w:tab w:val="right" w:leader="dot" w:pos="9605"/>
        </w:tabs>
        <w:rPr>
          <w:rFonts w:asciiTheme="minorHAnsi" w:hAnsiTheme="minorHAnsi"/>
          <w:noProof/>
        </w:rPr>
      </w:pPr>
      <w:hyperlink w:anchor="_Toc256000021" w:history="1">
        <w:r w:rsidR="00022B89">
          <w:rPr>
            <w:rStyle w:val="Hypertextovodkaz"/>
            <w:b/>
          </w:rPr>
          <w:t>1.</w:t>
        </w:r>
        <w:r w:rsidR="00022B89">
          <w:rPr>
            <w:rFonts w:asciiTheme="minorHAnsi" w:hAnsiTheme="minorHAnsi"/>
            <w:b/>
            <w:noProof/>
          </w:rPr>
          <w:tab/>
        </w:r>
        <w:r w:rsidR="00022B89" w:rsidRPr="009C714E">
          <w:rPr>
            <w:rStyle w:val="Hypertextovodkaz"/>
            <w:b/>
          </w:rPr>
          <w:t>Příznivý stav biodiverzity</w:t>
        </w:r>
        <w:r w:rsidR="00022B89">
          <w:rPr>
            <w:rStyle w:val="Hypertextovodkaz"/>
            <w:b/>
          </w:rPr>
          <w:t>,</w:t>
        </w:r>
        <w:r w:rsidR="00022B89" w:rsidRPr="009C714E">
          <w:rPr>
            <w:rStyle w:val="Hypertextovodkaz"/>
            <w:b/>
          </w:rPr>
          <w:t xml:space="preserve"> její ochran</w:t>
        </w:r>
        <w:r w:rsidR="00022B89">
          <w:rPr>
            <w:rStyle w:val="Hypertextovodkaz"/>
            <w:b/>
          </w:rPr>
          <w:t>a a zajištění péče o ni</w:t>
        </w:r>
        <w:r w:rsidR="00022B89">
          <w:tab/>
        </w:r>
        <w:r w:rsidR="00022B89">
          <w:fldChar w:fldCharType="begin"/>
        </w:r>
        <w:r w:rsidR="00022B89">
          <w:instrText xml:space="preserve"> PAGEREF _Toc256000021 \h </w:instrText>
        </w:r>
        <w:r w:rsidR="00022B89">
          <w:fldChar w:fldCharType="separate"/>
        </w:r>
        <w:r w:rsidR="00022B89">
          <w:t>6</w:t>
        </w:r>
        <w:r w:rsidR="00022B89">
          <w:fldChar w:fldCharType="end"/>
        </w:r>
      </w:hyperlink>
    </w:p>
    <w:p w14:paraId="3DC31220" w14:textId="77777777" w:rsidR="00F2408D" w:rsidRDefault="00D13BE3">
      <w:pPr>
        <w:pStyle w:val="Obsah3"/>
        <w:tabs>
          <w:tab w:val="right" w:leader="dot" w:pos="9605"/>
        </w:tabs>
        <w:rPr>
          <w:rFonts w:asciiTheme="minorHAnsi" w:hAnsiTheme="minorHAnsi"/>
          <w:noProof/>
        </w:rPr>
      </w:pPr>
      <w:hyperlink w:anchor="_Toc256000022" w:history="1">
        <w:r w:rsidR="00022B89" w:rsidRPr="009C714E">
          <w:rPr>
            <w:rStyle w:val="Hypertextovodkaz"/>
            <w:b/>
          </w:rPr>
          <w:t xml:space="preserve">Cíl 1- </w:t>
        </w:r>
        <w:r w:rsidR="00022B89" w:rsidRPr="009C714E">
          <w:rPr>
            <w:rStyle w:val="Hypertextovodkaz"/>
            <w:bCs/>
          </w:rPr>
          <w:t xml:space="preserve">Odolnost </w:t>
        </w:r>
        <w:r w:rsidR="00022B89">
          <w:rPr>
            <w:rStyle w:val="Hypertextovodkaz"/>
            <w:bCs/>
          </w:rPr>
          <w:t xml:space="preserve">a resilince </w:t>
        </w:r>
        <w:r w:rsidR="00022B89" w:rsidRPr="009C714E">
          <w:rPr>
            <w:rStyle w:val="Hypertextovodkaz"/>
            <w:bCs/>
          </w:rPr>
          <w:t>přírodních ekosystémů je zajištěna jejich příznivým stavem, dostatečným plošným zastoupením v krajině, celistvostí, propojením a vhodně nastavenou péčí</w:t>
        </w:r>
        <w:r w:rsidR="00022B89">
          <w:tab/>
        </w:r>
        <w:r w:rsidR="00022B89">
          <w:fldChar w:fldCharType="begin"/>
        </w:r>
        <w:r w:rsidR="00022B89">
          <w:instrText xml:space="preserve"> PAGEREF _Toc256000022 \h </w:instrText>
        </w:r>
        <w:r w:rsidR="00022B89">
          <w:fldChar w:fldCharType="separate"/>
        </w:r>
        <w:r w:rsidR="00022B89">
          <w:t>6</w:t>
        </w:r>
        <w:r w:rsidR="00022B89">
          <w:fldChar w:fldCharType="end"/>
        </w:r>
      </w:hyperlink>
    </w:p>
    <w:p w14:paraId="7F9B2712" w14:textId="77777777" w:rsidR="00F2408D" w:rsidRDefault="00D13BE3">
      <w:pPr>
        <w:pStyle w:val="Obsah3"/>
        <w:tabs>
          <w:tab w:val="right" w:leader="dot" w:pos="9605"/>
        </w:tabs>
        <w:rPr>
          <w:rFonts w:asciiTheme="minorHAnsi" w:hAnsiTheme="minorHAnsi"/>
          <w:noProof/>
        </w:rPr>
      </w:pPr>
      <w:hyperlink w:anchor="_Toc256000023" w:history="1">
        <w:r w:rsidR="00022B89" w:rsidRPr="009C714E">
          <w:rPr>
            <w:rStyle w:val="Hypertextovodkaz"/>
            <w:b/>
          </w:rPr>
          <w:t xml:space="preserve">Cíl 2- </w:t>
        </w:r>
        <w:r w:rsidR="00022B89" w:rsidRPr="009C714E">
          <w:rPr>
            <w:rStyle w:val="Hypertextovodkaz"/>
            <w:bCs/>
          </w:rPr>
          <w:t>Přírodní ekosystémy jsou efektivně chráněny prostřednictvím reprezentativní soustavy chráněných území ČR</w:t>
        </w:r>
        <w:r w:rsidR="00022B89">
          <w:tab/>
        </w:r>
        <w:r w:rsidR="00022B89">
          <w:fldChar w:fldCharType="begin"/>
        </w:r>
        <w:r w:rsidR="00022B89">
          <w:instrText xml:space="preserve"> PAGEREF _Toc256000023 \h </w:instrText>
        </w:r>
        <w:r w:rsidR="00022B89">
          <w:fldChar w:fldCharType="separate"/>
        </w:r>
        <w:r w:rsidR="00022B89">
          <w:t>9</w:t>
        </w:r>
        <w:r w:rsidR="00022B89">
          <w:fldChar w:fldCharType="end"/>
        </w:r>
      </w:hyperlink>
    </w:p>
    <w:p w14:paraId="7E36C862" w14:textId="77777777" w:rsidR="00F2408D" w:rsidRDefault="00D13BE3">
      <w:pPr>
        <w:pStyle w:val="Obsah3"/>
        <w:tabs>
          <w:tab w:val="right" w:leader="dot" w:pos="9605"/>
        </w:tabs>
        <w:rPr>
          <w:rFonts w:asciiTheme="minorHAnsi" w:hAnsiTheme="minorHAnsi"/>
          <w:noProof/>
        </w:rPr>
      </w:pPr>
      <w:hyperlink w:anchor="_Toc256000024" w:history="1">
        <w:r w:rsidR="00022B89" w:rsidRPr="009C714E">
          <w:rPr>
            <w:rStyle w:val="Hypertextovodkaz"/>
            <w:b/>
          </w:rPr>
          <w:t xml:space="preserve">Cíl 3 – </w:t>
        </w:r>
        <w:r w:rsidR="00022B89" w:rsidRPr="009C714E">
          <w:rPr>
            <w:rStyle w:val="Hypertextovodkaz"/>
            <w:bCs/>
          </w:rPr>
          <w:t>Příznivý stav původních druhů volně žijících živočichů a planě rostoucích rostlin je zajištěn prostřednictvím ochrany jejich biotopů, populací i genetické variability</w:t>
        </w:r>
        <w:r w:rsidR="00022B89">
          <w:tab/>
        </w:r>
        <w:r w:rsidR="00022B89">
          <w:fldChar w:fldCharType="begin"/>
        </w:r>
        <w:r w:rsidR="00022B89">
          <w:instrText xml:space="preserve"> PAGEREF _Toc256000024 \h </w:instrText>
        </w:r>
        <w:r w:rsidR="00022B89">
          <w:fldChar w:fldCharType="separate"/>
        </w:r>
        <w:r w:rsidR="00022B89">
          <w:t>12</w:t>
        </w:r>
        <w:r w:rsidR="00022B89">
          <w:fldChar w:fldCharType="end"/>
        </w:r>
      </w:hyperlink>
    </w:p>
    <w:p w14:paraId="16B258B5" w14:textId="77777777" w:rsidR="00F2408D" w:rsidRDefault="00D13BE3">
      <w:pPr>
        <w:pStyle w:val="Obsah2"/>
        <w:tabs>
          <w:tab w:val="left" w:pos="660"/>
          <w:tab w:val="right" w:leader="dot" w:pos="9605"/>
        </w:tabs>
        <w:rPr>
          <w:rFonts w:asciiTheme="minorHAnsi" w:hAnsiTheme="minorHAnsi"/>
          <w:noProof/>
        </w:rPr>
      </w:pPr>
      <w:hyperlink w:anchor="_Toc256000025" w:history="1">
        <w:r w:rsidR="00022B89">
          <w:rPr>
            <w:rStyle w:val="Hypertextovodkaz"/>
            <w:b/>
          </w:rPr>
          <w:t>2.</w:t>
        </w:r>
        <w:r w:rsidR="00022B89">
          <w:rPr>
            <w:rFonts w:asciiTheme="minorHAnsi" w:hAnsiTheme="minorHAnsi"/>
            <w:b/>
            <w:noProof/>
          </w:rPr>
          <w:tab/>
        </w:r>
        <w:r w:rsidR="00022B89" w:rsidRPr="009C714E">
          <w:rPr>
            <w:rStyle w:val="Hypertextovodkaz"/>
            <w:b/>
            <w:bCs/>
          </w:rPr>
          <w:t xml:space="preserve">Udržitelné </w:t>
        </w:r>
        <w:r w:rsidR="00022B89" w:rsidRPr="009C714E">
          <w:rPr>
            <w:rStyle w:val="Hypertextovodkaz"/>
            <w:b/>
          </w:rPr>
          <w:t>využívání a podpora všech složek biodiverzity</w:t>
        </w:r>
        <w:r w:rsidR="00022B89">
          <w:tab/>
        </w:r>
        <w:r w:rsidR="00022B89">
          <w:fldChar w:fldCharType="begin"/>
        </w:r>
        <w:r w:rsidR="00022B89">
          <w:instrText xml:space="preserve"> PAGEREF _Toc256000025 \h </w:instrText>
        </w:r>
        <w:r w:rsidR="00022B89">
          <w:fldChar w:fldCharType="separate"/>
        </w:r>
        <w:r w:rsidR="00022B89">
          <w:t>15</w:t>
        </w:r>
        <w:r w:rsidR="00022B89">
          <w:fldChar w:fldCharType="end"/>
        </w:r>
      </w:hyperlink>
    </w:p>
    <w:p w14:paraId="5301CA08" w14:textId="77777777" w:rsidR="00F2408D" w:rsidRDefault="00D13BE3">
      <w:pPr>
        <w:pStyle w:val="Obsah3"/>
        <w:tabs>
          <w:tab w:val="right" w:leader="dot" w:pos="9605"/>
        </w:tabs>
        <w:rPr>
          <w:rFonts w:asciiTheme="minorHAnsi" w:hAnsiTheme="minorHAnsi"/>
          <w:noProof/>
        </w:rPr>
      </w:pPr>
      <w:hyperlink w:anchor="_Toc256000026" w:history="1">
        <w:r w:rsidR="00022B89" w:rsidRPr="009C714E">
          <w:rPr>
            <w:rStyle w:val="Hypertextovodkaz"/>
            <w:b/>
          </w:rPr>
          <w:t xml:space="preserve">Cíl 4 – </w:t>
        </w:r>
        <w:r w:rsidR="00022B89" w:rsidRPr="009C714E">
          <w:rPr>
            <w:rStyle w:val="Hypertextovodkaz"/>
            <w:bCs/>
          </w:rPr>
          <w:t>Ekosystémy jsou obnovovány v souladu s cíli evropské a národní legislativy a s ohledem na prospěch současné i budoucích generací i ekosystémů samotných</w:t>
        </w:r>
        <w:r w:rsidR="00022B89">
          <w:tab/>
        </w:r>
        <w:r w:rsidR="00022B89">
          <w:fldChar w:fldCharType="begin"/>
        </w:r>
        <w:r w:rsidR="00022B89">
          <w:instrText xml:space="preserve"> PAGEREF _Toc256000026 \h </w:instrText>
        </w:r>
        <w:r w:rsidR="00022B89">
          <w:fldChar w:fldCharType="separate"/>
        </w:r>
        <w:r w:rsidR="00022B89">
          <w:t>15</w:t>
        </w:r>
        <w:r w:rsidR="00022B89">
          <w:fldChar w:fldCharType="end"/>
        </w:r>
      </w:hyperlink>
    </w:p>
    <w:p w14:paraId="06B06A2E" w14:textId="77777777" w:rsidR="00F2408D" w:rsidRDefault="00D13BE3">
      <w:pPr>
        <w:pStyle w:val="Obsah3"/>
        <w:tabs>
          <w:tab w:val="right" w:leader="dot" w:pos="9605"/>
        </w:tabs>
        <w:rPr>
          <w:rFonts w:asciiTheme="minorHAnsi" w:hAnsiTheme="minorHAnsi"/>
          <w:noProof/>
        </w:rPr>
      </w:pPr>
      <w:hyperlink w:anchor="_Toc256000027" w:history="1">
        <w:r w:rsidR="00022B89" w:rsidRPr="009C714E">
          <w:rPr>
            <w:rStyle w:val="Hypertextovodkaz"/>
            <w:b/>
          </w:rPr>
          <w:t xml:space="preserve">Cíl 5 – </w:t>
        </w:r>
        <w:r w:rsidR="00022B89" w:rsidRPr="009C714E">
          <w:rPr>
            <w:rStyle w:val="Hypertextovodkaz"/>
            <w:bCs/>
          </w:rPr>
          <w:t>Dl</w:t>
        </w:r>
        <w:r w:rsidR="00022B89" w:rsidRPr="009C714E">
          <w:rPr>
            <w:rStyle w:val="Hypertextovodkaz"/>
          </w:rPr>
          <w:t>ouhodobá stabilita a obnova všech ekosystémů je zajištěna jejich udržitelným obhospodařováním a využíváním, jež zohledňuje různorodé příspěvky přírody včetně ekosystémových služeb, které lidem poskytují</w:t>
        </w:r>
        <w:r w:rsidR="00022B89">
          <w:tab/>
        </w:r>
        <w:r w:rsidR="00022B89">
          <w:fldChar w:fldCharType="begin"/>
        </w:r>
        <w:r w:rsidR="00022B89">
          <w:instrText xml:space="preserve"> PAGEREF _Toc256000027 \h </w:instrText>
        </w:r>
        <w:r w:rsidR="00022B89">
          <w:fldChar w:fldCharType="separate"/>
        </w:r>
        <w:r w:rsidR="00022B89">
          <w:t>18</w:t>
        </w:r>
        <w:r w:rsidR="00022B89">
          <w:fldChar w:fldCharType="end"/>
        </w:r>
      </w:hyperlink>
    </w:p>
    <w:p w14:paraId="38E60EF3" w14:textId="77777777" w:rsidR="00F2408D" w:rsidRDefault="00D13BE3">
      <w:pPr>
        <w:pStyle w:val="Obsah3"/>
        <w:tabs>
          <w:tab w:val="right" w:leader="dot" w:pos="9605"/>
        </w:tabs>
        <w:rPr>
          <w:rFonts w:asciiTheme="minorHAnsi" w:hAnsiTheme="minorHAnsi"/>
          <w:noProof/>
        </w:rPr>
      </w:pPr>
      <w:hyperlink w:anchor="_Toc256000028" w:history="1">
        <w:r w:rsidR="00022B89" w:rsidRPr="009C714E">
          <w:rPr>
            <w:rStyle w:val="Hypertextovodkaz"/>
            <w:b/>
          </w:rPr>
          <w:t xml:space="preserve">Cíl 6 – </w:t>
        </w:r>
        <w:r w:rsidR="00022B89" w:rsidRPr="009C714E">
          <w:rPr>
            <w:rStyle w:val="Hypertextovodkaz"/>
            <w:bCs/>
          </w:rPr>
          <w:t>Hrozby z hlediska udržitelného využívání biologické rozmanitosti jsou systematicky odstraňovány nebo jejich dopady minimalizovány prostřednictvím funkčních nástrojů aktualizovaných podle vědeckých poznatků a praxe</w:t>
        </w:r>
        <w:r w:rsidR="00022B89">
          <w:tab/>
        </w:r>
        <w:r w:rsidR="00022B89">
          <w:fldChar w:fldCharType="begin"/>
        </w:r>
        <w:r w:rsidR="00022B89">
          <w:instrText xml:space="preserve"> PAGEREF _Toc256000028 \h </w:instrText>
        </w:r>
        <w:r w:rsidR="00022B89">
          <w:fldChar w:fldCharType="separate"/>
        </w:r>
        <w:r w:rsidR="00022B89">
          <w:t>23</w:t>
        </w:r>
        <w:r w:rsidR="00022B89">
          <w:fldChar w:fldCharType="end"/>
        </w:r>
      </w:hyperlink>
    </w:p>
    <w:p w14:paraId="6CD84881" w14:textId="77777777" w:rsidR="00F2408D" w:rsidRDefault="00D13BE3">
      <w:pPr>
        <w:pStyle w:val="Obsah2"/>
        <w:tabs>
          <w:tab w:val="left" w:pos="660"/>
          <w:tab w:val="right" w:leader="dot" w:pos="9605"/>
        </w:tabs>
        <w:rPr>
          <w:rFonts w:asciiTheme="minorHAnsi" w:hAnsiTheme="minorHAnsi"/>
          <w:noProof/>
        </w:rPr>
      </w:pPr>
      <w:hyperlink w:anchor="_Toc256000030" w:history="1">
        <w:r w:rsidR="00022B89">
          <w:rPr>
            <w:rStyle w:val="Hypertextovodkaz"/>
            <w:b/>
          </w:rPr>
          <w:t>3.</w:t>
        </w:r>
        <w:r w:rsidR="00022B89">
          <w:rPr>
            <w:rFonts w:asciiTheme="minorHAnsi" w:hAnsiTheme="minorHAnsi"/>
            <w:b/>
            <w:noProof/>
          </w:rPr>
          <w:tab/>
        </w:r>
        <w:r w:rsidR="00022B89" w:rsidRPr="009C714E">
          <w:rPr>
            <w:rStyle w:val="Hypertextovodkaz"/>
            <w:b/>
          </w:rPr>
          <w:t>Společenská odpovědnost za ochranu biodiverzity</w:t>
        </w:r>
        <w:r w:rsidR="00022B89">
          <w:tab/>
        </w:r>
        <w:r w:rsidR="00022B89">
          <w:fldChar w:fldCharType="begin"/>
        </w:r>
        <w:r w:rsidR="00022B89">
          <w:instrText xml:space="preserve"> PAGEREF _Toc256000030 \h </w:instrText>
        </w:r>
        <w:r w:rsidR="00022B89">
          <w:fldChar w:fldCharType="separate"/>
        </w:r>
        <w:r w:rsidR="00022B89">
          <w:t>25</w:t>
        </w:r>
        <w:r w:rsidR="00022B89">
          <w:fldChar w:fldCharType="end"/>
        </w:r>
      </w:hyperlink>
    </w:p>
    <w:p w14:paraId="406280F6" w14:textId="77777777" w:rsidR="00F2408D" w:rsidRDefault="00D13BE3">
      <w:pPr>
        <w:pStyle w:val="Obsah3"/>
        <w:tabs>
          <w:tab w:val="right" w:leader="dot" w:pos="9605"/>
        </w:tabs>
        <w:rPr>
          <w:rFonts w:asciiTheme="minorHAnsi" w:hAnsiTheme="minorHAnsi"/>
          <w:noProof/>
        </w:rPr>
      </w:pPr>
      <w:hyperlink w:anchor="_Toc256000031" w:history="1">
        <w:r w:rsidR="00022B89" w:rsidRPr="009C714E">
          <w:rPr>
            <w:rStyle w:val="Hypertextovodkaz"/>
            <w:b/>
          </w:rPr>
          <w:t xml:space="preserve">Cíl 7 – </w:t>
        </w:r>
        <w:r w:rsidR="00022B89" w:rsidRPr="009C714E">
          <w:rPr>
            <w:rStyle w:val="Hypertextovodkaz"/>
            <w:bCs/>
          </w:rPr>
          <w:t>Společnost si plně uvědomuje význam biologické rozmanitosti, její ochrany, udržitelného soužití a využívání pro dlouhodobou prosperitu a udržitelného rozvoje na národní, evropské i globální úrovni</w:t>
        </w:r>
        <w:r w:rsidR="00022B89">
          <w:tab/>
        </w:r>
        <w:r w:rsidR="00022B89">
          <w:fldChar w:fldCharType="begin"/>
        </w:r>
        <w:r w:rsidR="00022B89">
          <w:instrText xml:space="preserve"> PAGEREF _Toc256000031 \h </w:instrText>
        </w:r>
        <w:r w:rsidR="00022B89">
          <w:fldChar w:fldCharType="separate"/>
        </w:r>
        <w:r w:rsidR="00022B89">
          <w:t>25</w:t>
        </w:r>
        <w:r w:rsidR="00022B89">
          <w:fldChar w:fldCharType="end"/>
        </w:r>
      </w:hyperlink>
    </w:p>
    <w:p w14:paraId="1DFA4033" w14:textId="77777777" w:rsidR="00F2408D" w:rsidRDefault="00D13BE3">
      <w:pPr>
        <w:pStyle w:val="Obsah3"/>
        <w:tabs>
          <w:tab w:val="right" w:leader="dot" w:pos="9605"/>
        </w:tabs>
        <w:rPr>
          <w:rFonts w:asciiTheme="minorHAnsi" w:hAnsiTheme="minorHAnsi"/>
          <w:noProof/>
        </w:rPr>
      </w:pPr>
      <w:hyperlink w:anchor="_Toc256000032" w:history="1">
        <w:r w:rsidR="00022B89" w:rsidRPr="009C714E">
          <w:rPr>
            <w:rStyle w:val="Hypertextovodkaz"/>
            <w:b/>
          </w:rPr>
          <w:t xml:space="preserve">Cíl 8 – </w:t>
        </w:r>
        <w:r w:rsidR="00022B89" w:rsidRPr="009C714E">
          <w:rPr>
            <w:rStyle w:val="Hypertextovodkaz"/>
            <w:bCs/>
          </w:rPr>
          <w:t>Vědecké a výzkumné poznatky v oblasti ochrany a udržitelného soužití a využívání všech složek biologické rozmanitosti jsou adekvátně zohledněny v legislativě, rozhodovacích procesech a postupech veřejné správy</w:t>
        </w:r>
        <w:r w:rsidR="00022B89">
          <w:tab/>
        </w:r>
        <w:r w:rsidR="00022B89">
          <w:fldChar w:fldCharType="begin"/>
        </w:r>
        <w:r w:rsidR="00022B89">
          <w:instrText xml:space="preserve"> PAGEREF _Toc256000032 \h </w:instrText>
        </w:r>
        <w:r w:rsidR="00022B89">
          <w:fldChar w:fldCharType="separate"/>
        </w:r>
        <w:r w:rsidR="00022B89">
          <w:t>28</w:t>
        </w:r>
        <w:r w:rsidR="00022B89">
          <w:fldChar w:fldCharType="end"/>
        </w:r>
      </w:hyperlink>
    </w:p>
    <w:p w14:paraId="247DAE69" w14:textId="77777777" w:rsidR="00F2408D" w:rsidRDefault="00D13BE3">
      <w:pPr>
        <w:pStyle w:val="Obsah3"/>
        <w:tabs>
          <w:tab w:val="right" w:leader="dot" w:pos="9605"/>
        </w:tabs>
        <w:rPr>
          <w:rFonts w:asciiTheme="minorHAnsi" w:hAnsiTheme="minorHAnsi"/>
          <w:noProof/>
        </w:rPr>
      </w:pPr>
      <w:hyperlink w:anchor="_Toc256000033" w:history="1">
        <w:r w:rsidR="00022B89" w:rsidRPr="009C714E">
          <w:rPr>
            <w:rStyle w:val="Hypertextovodkaz"/>
            <w:b/>
          </w:rPr>
          <w:t xml:space="preserve">Cíl 9 – </w:t>
        </w:r>
        <w:r w:rsidR="00022B89" w:rsidRPr="009C714E">
          <w:rPr>
            <w:rStyle w:val="Hypertextovodkaz"/>
            <w:bCs/>
          </w:rPr>
          <w:t>Mezinárodní spolupráce v oblasti ochrany a udržitelného využívání biologické rozmanitosti a spravedlivého a rovnocenného sdílení přínosů plynoucích z jejího využívání je nastavena s ohledem na závazky a priority, ke kterým se České republika přihlásila</w:t>
        </w:r>
        <w:r w:rsidR="00022B89">
          <w:tab/>
        </w:r>
        <w:r w:rsidR="00022B89">
          <w:fldChar w:fldCharType="begin"/>
        </w:r>
        <w:r w:rsidR="00022B89">
          <w:instrText xml:space="preserve"> PAGEREF _Toc256000033 \h </w:instrText>
        </w:r>
        <w:r w:rsidR="00022B89">
          <w:fldChar w:fldCharType="separate"/>
        </w:r>
        <w:r w:rsidR="00022B89">
          <w:t>30</w:t>
        </w:r>
        <w:r w:rsidR="00022B89">
          <w:fldChar w:fldCharType="end"/>
        </w:r>
      </w:hyperlink>
    </w:p>
    <w:p w14:paraId="0498A95F" w14:textId="77777777" w:rsidR="00F2408D" w:rsidRDefault="00D13BE3">
      <w:pPr>
        <w:pStyle w:val="Obsah3"/>
        <w:tabs>
          <w:tab w:val="right" w:leader="dot" w:pos="9605"/>
        </w:tabs>
        <w:rPr>
          <w:rFonts w:asciiTheme="minorHAnsi" w:hAnsiTheme="minorHAnsi"/>
          <w:noProof/>
        </w:rPr>
      </w:pPr>
      <w:hyperlink w:anchor="_Toc256000034" w:history="1">
        <w:r w:rsidR="00022B89" w:rsidRPr="009C714E">
          <w:rPr>
            <w:rStyle w:val="Hypertextovodkaz"/>
            <w:b/>
          </w:rPr>
          <w:t xml:space="preserve">Cíl 10 – </w:t>
        </w:r>
        <w:r w:rsidR="00022B89" w:rsidRPr="009C714E">
          <w:rPr>
            <w:rStyle w:val="Hypertextovodkaz"/>
            <w:bCs/>
          </w:rPr>
          <w:t>Ekonomické nástroje pro ochranu a posílení biodiverzity a pro naplnění cílů Strategie a Akčního plánu jsou zajištěny</w:t>
        </w:r>
        <w:r w:rsidR="00022B89">
          <w:tab/>
        </w:r>
        <w:r w:rsidR="00022B89">
          <w:fldChar w:fldCharType="begin"/>
        </w:r>
        <w:r w:rsidR="00022B89">
          <w:instrText xml:space="preserve"> PAGEREF _Toc256000034 \h </w:instrText>
        </w:r>
        <w:r w:rsidR="00022B89">
          <w:fldChar w:fldCharType="separate"/>
        </w:r>
        <w:r w:rsidR="00022B89">
          <w:t>32</w:t>
        </w:r>
        <w:r w:rsidR="00022B89">
          <w:fldChar w:fldCharType="end"/>
        </w:r>
      </w:hyperlink>
    </w:p>
    <w:p w14:paraId="6FA64FF7" w14:textId="77777777" w:rsidR="00F2408D" w:rsidRDefault="00D13BE3">
      <w:pPr>
        <w:pStyle w:val="Obsah1"/>
        <w:tabs>
          <w:tab w:val="right" w:leader="dot" w:pos="9605"/>
        </w:tabs>
        <w:rPr>
          <w:rFonts w:asciiTheme="minorHAnsi" w:hAnsiTheme="minorHAnsi"/>
          <w:noProof/>
        </w:rPr>
      </w:pPr>
      <w:hyperlink w:anchor="_Toc256000035" w:history="1">
        <w:r w:rsidR="00022B89" w:rsidRPr="009C714E">
          <w:rPr>
            <w:rStyle w:val="Hypertextovodkaz"/>
          </w:rPr>
          <w:t>Závěr</w:t>
        </w:r>
        <w:r w:rsidR="00022B89">
          <w:tab/>
        </w:r>
        <w:r w:rsidR="00022B89">
          <w:fldChar w:fldCharType="begin"/>
        </w:r>
        <w:r w:rsidR="00022B89">
          <w:instrText xml:space="preserve"> PAGEREF _Toc256000035 \h </w:instrText>
        </w:r>
        <w:r w:rsidR="00022B89">
          <w:fldChar w:fldCharType="separate"/>
        </w:r>
        <w:r w:rsidR="00022B89">
          <w:t>35</w:t>
        </w:r>
        <w:r w:rsidR="00022B89">
          <w:fldChar w:fldCharType="end"/>
        </w:r>
      </w:hyperlink>
    </w:p>
    <w:p w14:paraId="5A56A83F" w14:textId="77777777" w:rsidR="00F2408D" w:rsidRDefault="00D13BE3">
      <w:pPr>
        <w:pStyle w:val="Obsah2"/>
        <w:tabs>
          <w:tab w:val="right" w:leader="dot" w:pos="9605"/>
        </w:tabs>
        <w:rPr>
          <w:rFonts w:asciiTheme="minorHAnsi" w:hAnsiTheme="minorHAnsi"/>
          <w:noProof/>
        </w:rPr>
      </w:pPr>
      <w:hyperlink w:anchor="_Toc256000036" w:history="1">
        <w:r w:rsidR="00022B89" w:rsidRPr="009C714E">
          <w:rPr>
            <w:rStyle w:val="Hypertextovodkaz"/>
          </w:rPr>
          <w:t>Seznam použitých zkratek ve Strategii</w:t>
        </w:r>
        <w:r w:rsidR="00022B89">
          <w:tab/>
        </w:r>
        <w:r w:rsidR="00022B89">
          <w:fldChar w:fldCharType="begin"/>
        </w:r>
        <w:r w:rsidR="00022B89">
          <w:instrText xml:space="preserve"> PAGEREF _Toc256000036 \h </w:instrText>
        </w:r>
        <w:r w:rsidR="00022B89">
          <w:fldChar w:fldCharType="separate"/>
        </w:r>
        <w:r w:rsidR="00022B89">
          <w:t>35</w:t>
        </w:r>
        <w:r w:rsidR="00022B89">
          <w:fldChar w:fldCharType="end"/>
        </w:r>
      </w:hyperlink>
    </w:p>
    <w:p w14:paraId="498159EB" w14:textId="77777777" w:rsidR="00F2408D" w:rsidRDefault="00D13BE3">
      <w:pPr>
        <w:pStyle w:val="Obsah1"/>
        <w:tabs>
          <w:tab w:val="left" w:pos="440"/>
          <w:tab w:val="right" w:leader="dot" w:pos="9605"/>
        </w:tabs>
        <w:rPr>
          <w:rFonts w:asciiTheme="minorHAnsi" w:hAnsiTheme="minorHAnsi"/>
          <w:noProof/>
        </w:rPr>
      </w:pPr>
      <w:hyperlink w:anchor="_Toc256000037" w:history="1">
        <w:r w:rsidR="00022B89">
          <w:rPr>
            <w:rStyle w:val="Hypertextovodkaz"/>
          </w:rPr>
          <w:t>II.</w:t>
        </w:r>
        <w:r w:rsidR="00022B89">
          <w:rPr>
            <w:rFonts w:asciiTheme="minorHAnsi" w:hAnsiTheme="minorHAnsi"/>
            <w:noProof/>
          </w:rPr>
          <w:tab/>
        </w:r>
        <w:r w:rsidR="00022B89" w:rsidRPr="009C714E">
          <w:rPr>
            <w:rStyle w:val="Hypertextovodkaz"/>
          </w:rPr>
          <w:t>Akční plán Strategie ochrany biologické rozmanitosti ČR na období 2026-2030</w:t>
        </w:r>
        <w:r w:rsidR="00022B89">
          <w:tab/>
        </w:r>
        <w:r w:rsidR="00022B89">
          <w:fldChar w:fldCharType="begin"/>
        </w:r>
        <w:r w:rsidR="00022B89">
          <w:instrText xml:space="preserve"> PAGEREF _Toc256000037 \h </w:instrText>
        </w:r>
        <w:r w:rsidR="00022B89">
          <w:fldChar w:fldCharType="separate"/>
        </w:r>
        <w:r w:rsidR="00022B89">
          <w:t>37</w:t>
        </w:r>
        <w:r w:rsidR="00022B89">
          <w:fldChar w:fldCharType="end"/>
        </w:r>
      </w:hyperlink>
    </w:p>
    <w:p w14:paraId="02636ED5" w14:textId="77777777" w:rsidR="00F2408D" w:rsidRDefault="00D13BE3">
      <w:pPr>
        <w:pStyle w:val="Obsah2"/>
        <w:tabs>
          <w:tab w:val="right" w:leader="dot" w:pos="9605"/>
        </w:tabs>
        <w:rPr>
          <w:rFonts w:asciiTheme="minorHAnsi" w:hAnsiTheme="minorHAnsi"/>
          <w:noProof/>
        </w:rPr>
      </w:pPr>
      <w:hyperlink w:anchor="_Toc256000038" w:history="1">
        <w:r w:rsidR="00022B89">
          <w:rPr>
            <w:rStyle w:val="Hypertextovodkaz"/>
          </w:rPr>
          <w:t>Úvod</w:t>
        </w:r>
        <w:r w:rsidR="00022B89">
          <w:tab/>
        </w:r>
        <w:r w:rsidR="00022B89">
          <w:fldChar w:fldCharType="begin"/>
        </w:r>
        <w:r w:rsidR="00022B89">
          <w:instrText xml:space="preserve"> PAGEREF _Toc256000038 \h </w:instrText>
        </w:r>
        <w:r w:rsidR="00022B89">
          <w:fldChar w:fldCharType="separate"/>
        </w:r>
        <w:r w:rsidR="00022B89">
          <w:t>37</w:t>
        </w:r>
        <w:r w:rsidR="00022B89">
          <w:fldChar w:fldCharType="end"/>
        </w:r>
      </w:hyperlink>
    </w:p>
    <w:p w14:paraId="3B9F886B" w14:textId="77777777" w:rsidR="00F2408D" w:rsidRDefault="00D13BE3">
      <w:pPr>
        <w:pStyle w:val="Obsah2"/>
        <w:tabs>
          <w:tab w:val="right" w:leader="dot" w:pos="9605"/>
        </w:tabs>
        <w:rPr>
          <w:rFonts w:asciiTheme="minorHAnsi" w:hAnsiTheme="minorHAnsi"/>
          <w:noProof/>
        </w:rPr>
      </w:pPr>
      <w:hyperlink w:anchor="_Toc256000039" w:history="1">
        <w:r w:rsidR="00022B89">
          <w:rPr>
            <w:rStyle w:val="Hypertextovodkaz"/>
          </w:rPr>
          <w:t>Struktura Akčního plánu</w:t>
        </w:r>
        <w:r w:rsidR="00022B89">
          <w:tab/>
        </w:r>
        <w:r w:rsidR="00022B89">
          <w:fldChar w:fldCharType="begin"/>
        </w:r>
        <w:r w:rsidR="00022B89">
          <w:instrText xml:space="preserve"> PAGEREF _Toc256000039 \h </w:instrText>
        </w:r>
        <w:r w:rsidR="00022B89">
          <w:fldChar w:fldCharType="separate"/>
        </w:r>
        <w:r w:rsidR="00022B89">
          <w:t>38</w:t>
        </w:r>
        <w:r w:rsidR="00022B89">
          <w:fldChar w:fldCharType="end"/>
        </w:r>
      </w:hyperlink>
    </w:p>
    <w:p w14:paraId="72413CB3" w14:textId="77777777" w:rsidR="00F2408D" w:rsidRDefault="00D13BE3">
      <w:pPr>
        <w:pStyle w:val="Obsah2"/>
        <w:tabs>
          <w:tab w:val="right" w:leader="dot" w:pos="9605"/>
        </w:tabs>
        <w:rPr>
          <w:rFonts w:asciiTheme="minorHAnsi" w:hAnsiTheme="minorHAnsi"/>
          <w:noProof/>
        </w:rPr>
      </w:pPr>
      <w:hyperlink w:anchor="_Toc256000040" w:history="1">
        <w:r w:rsidR="00022B89" w:rsidRPr="00BD1046">
          <w:rPr>
            <w:rStyle w:val="Hypertextovodkaz"/>
          </w:rPr>
          <w:t>Vyhodnocení plnění Akčního plánu</w:t>
        </w:r>
        <w:r w:rsidR="00022B89">
          <w:tab/>
        </w:r>
        <w:r w:rsidR="00022B89">
          <w:fldChar w:fldCharType="begin"/>
        </w:r>
        <w:r w:rsidR="00022B89">
          <w:instrText xml:space="preserve"> PAGEREF _Toc256000040 \h </w:instrText>
        </w:r>
        <w:r w:rsidR="00022B89">
          <w:fldChar w:fldCharType="separate"/>
        </w:r>
        <w:r w:rsidR="00022B89">
          <w:t>38</w:t>
        </w:r>
        <w:r w:rsidR="00022B89">
          <w:fldChar w:fldCharType="end"/>
        </w:r>
      </w:hyperlink>
    </w:p>
    <w:p w14:paraId="4BC288FA" w14:textId="77777777" w:rsidR="00F2408D" w:rsidRDefault="00D13BE3">
      <w:pPr>
        <w:pStyle w:val="Obsah2"/>
        <w:tabs>
          <w:tab w:val="right" w:leader="dot" w:pos="9605"/>
        </w:tabs>
        <w:rPr>
          <w:rFonts w:asciiTheme="minorHAnsi" w:hAnsiTheme="minorHAnsi"/>
          <w:noProof/>
        </w:rPr>
      </w:pPr>
      <w:hyperlink w:anchor="_Toc256000041" w:history="1">
        <w:r w:rsidR="00022B89" w:rsidRPr="009C714E">
          <w:rPr>
            <w:rStyle w:val="Hypertextovodkaz"/>
          </w:rPr>
          <w:t>Akční cíle do roku 2030</w:t>
        </w:r>
        <w:r w:rsidR="00022B89">
          <w:tab/>
        </w:r>
        <w:r w:rsidR="00022B89">
          <w:fldChar w:fldCharType="begin"/>
        </w:r>
        <w:r w:rsidR="00022B89">
          <w:instrText xml:space="preserve"> PAGEREF _Toc256000041 \h </w:instrText>
        </w:r>
        <w:r w:rsidR="00022B89">
          <w:fldChar w:fldCharType="separate"/>
        </w:r>
        <w:r w:rsidR="00022B89">
          <w:t>39</w:t>
        </w:r>
        <w:r w:rsidR="00022B89">
          <w:fldChar w:fldCharType="end"/>
        </w:r>
      </w:hyperlink>
    </w:p>
    <w:p w14:paraId="010DB2AB" w14:textId="77777777" w:rsidR="00F2408D" w:rsidRDefault="00D13BE3">
      <w:pPr>
        <w:pStyle w:val="Obsah2"/>
        <w:tabs>
          <w:tab w:val="right" w:leader="dot" w:pos="9605"/>
        </w:tabs>
        <w:rPr>
          <w:rFonts w:asciiTheme="minorHAnsi" w:hAnsiTheme="minorHAnsi"/>
          <w:noProof/>
        </w:rPr>
      </w:pPr>
      <w:hyperlink w:anchor="_Toc256000042" w:history="1">
        <w:r w:rsidR="00022B89" w:rsidRPr="009C714E">
          <w:rPr>
            <w:rStyle w:val="Hypertextovodkaz"/>
          </w:rPr>
          <w:t>Seznam použitých zkratek v Akčním plánu</w:t>
        </w:r>
        <w:r w:rsidR="00022B89">
          <w:tab/>
        </w:r>
        <w:r w:rsidR="00022B89">
          <w:fldChar w:fldCharType="begin"/>
        </w:r>
        <w:r w:rsidR="00022B89">
          <w:instrText xml:space="preserve"> PAGEREF _Toc256000042 \h </w:instrText>
        </w:r>
        <w:r w:rsidR="00022B89">
          <w:fldChar w:fldCharType="separate"/>
        </w:r>
        <w:r w:rsidR="00022B89">
          <w:t>95</w:t>
        </w:r>
        <w:r w:rsidR="00022B89">
          <w:fldChar w:fldCharType="end"/>
        </w:r>
      </w:hyperlink>
    </w:p>
    <w:p w14:paraId="058C076B" w14:textId="77777777" w:rsidR="00667535" w:rsidRPr="009C714E" w:rsidRDefault="00022B89" w:rsidP="00667535">
      <w:pPr>
        <w:rPr>
          <w:rFonts w:asciiTheme="minorHAnsi" w:hAnsiTheme="minorHAnsi"/>
        </w:rPr>
      </w:pPr>
      <w:r w:rsidRPr="009C714E">
        <w:rPr>
          <w:rFonts w:asciiTheme="minorHAnsi" w:hAnsiTheme="minorHAnsi"/>
          <w:b/>
          <w:bCs/>
        </w:rPr>
        <w:fldChar w:fldCharType="end"/>
      </w:r>
    </w:p>
    <w:p w14:paraId="68053750" w14:textId="77777777" w:rsidR="00667535" w:rsidRPr="009C714E" w:rsidRDefault="00022B89" w:rsidP="00667535">
      <w:pPr>
        <w:pStyle w:val="Nadpis1"/>
        <w:rPr>
          <w:rFonts w:asciiTheme="minorHAnsi" w:hAnsiTheme="minorHAnsi"/>
          <w:b w:val="0"/>
          <w:szCs w:val="28"/>
        </w:rPr>
      </w:pPr>
      <w:bookmarkStart w:id="4" w:name="_heading=h.iuhnqwttss59" w:colFirst="0" w:colLast="0"/>
      <w:bookmarkStart w:id="5" w:name="_Toc256000013"/>
      <w:bookmarkStart w:id="6" w:name="_Hlk203464051"/>
      <w:bookmarkEnd w:id="4"/>
      <w:r w:rsidRPr="009C714E">
        <w:rPr>
          <w:rFonts w:asciiTheme="minorHAnsi" w:hAnsiTheme="minorHAnsi"/>
          <w:szCs w:val="28"/>
        </w:rPr>
        <w:t>Úvod</w:t>
      </w:r>
      <w:bookmarkEnd w:id="5"/>
    </w:p>
    <w:p w14:paraId="2B27DA2E" w14:textId="77777777" w:rsidR="00667535" w:rsidRPr="009C714E" w:rsidRDefault="00022B89" w:rsidP="00667535">
      <w:pPr>
        <w:rPr>
          <w:rFonts w:asciiTheme="minorHAnsi" w:hAnsiTheme="minorHAnsi"/>
        </w:rPr>
      </w:pPr>
      <w:bookmarkStart w:id="7" w:name="_heading=h.dx627xko5ej8" w:colFirst="0" w:colLast="0"/>
      <w:bookmarkStart w:id="8" w:name="_Hlk199239931"/>
      <w:bookmarkStart w:id="9" w:name="_Hlk199239879"/>
      <w:bookmarkEnd w:id="7"/>
      <w:r w:rsidRPr="009C714E">
        <w:rPr>
          <w:rFonts w:asciiTheme="minorHAnsi" w:hAnsiTheme="minorHAnsi"/>
        </w:rPr>
        <w:t xml:space="preserve">Biologická rozmanitost (také jen „biodiverzita“), zahrnující rozmanitost ekosystémů, druhů a genů, představuje základní pilíř života na Zemi. Zajišťuje stabilitu ekosystémů a poskytuje i další nezbytné ekosystémové služby a příspěvky přírody lidem, včetně </w:t>
      </w:r>
      <w:r>
        <w:rPr>
          <w:rFonts w:asciiTheme="minorHAnsi" w:hAnsiTheme="minorHAnsi"/>
        </w:rPr>
        <w:t>udržování a zlepšování</w:t>
      </w:r>
      <w:r w:rsidRPr="009C714E">
        <w:rPr>
          <w:rFonts w:asciiTheme="minorHAnsi" w:hAnsiTheme="minorHAnsi"/>
        </w:rPr>
        <w:t xml:space="preserve"> kvality ovzduší a vody, opylování a šíření semen, tvorby a ochrany půdy</w:t>
      </w:r>
      <w:r w:rsidRPr="004C53E1">
        <w:rPr>
          <w:rFonts w:asciiTheme="minorHAnsi" w:hAnsiTheme="minorHAnsi"/>
        </w:rPr>
        <w:t xml:space="preserve"> </w:t>
      </w:r>
      <w:r>
        <w:rPr>
          <w:rFonts w:asciiTheme="minorHAnsi" w:hAnsiTheme="minorHAnsi"/>
        </w:rPr>
        <w:t>a udržování její úrodnosti</w:t>
      </w:r>
      <w:r w:rsidRPr="009C714E">
        <w:rPr>
          <w:rFonts w:asciiTheme="minorHAnsi" w:hAnsiTheme="minorHAnsi"/>
        </w:rPr>
        <w:t>, dekontaminac</w:t>
      </w:r>
      <w:r>
        <w:rPr>
          <w:rFonts w:asciiTheme="minorHAnsi" w:hAnsiTheme="minorHAnsi"/>
        </w:rPr>
        <w:t>i prostředí</w:t>
      </w:r>
      <w:r w:rsidRPr="009C714E">
        <w:rPr>
          <w:rFonts w:asciiTheme="minorHAnsi" w:hAnsiTheme="minorHAnsi"/>
        </w:rPr>
        <w:t>, regulace organismů škodlivých člověku a regulace klimatu. Zároveň významně přispívá k ochraně lidského zdraví, zajištění blahobytu a uchování kulturních hodnot</w:t>
      </w:r>
      <w:r>
        <w:rPr>
          <w:rFonts w:asciiTheme="minorHAnsi" w:hAnsiTheme="minorHAnsi"/>
        </w:rPr>
        <w:t xml:space="preserve"> a poskytuje prostor pro rekreaci a regeneraci</w:t>
      </w:r>
      <w:r w:rsidRPr="009C714E">
        <w:rPr>
          <w:rFonts w:asciiTheme="minorHAnsi" w:hAnsiTheme="minorHAnsi"/>
        </w:rPr>
        <w:t xml:space="preserve">. </w:t>
      </w:r>
      <w:r>
        <w:rPr>
          <w:rFonts w:asciiTheme="minorHAnsi" w:hAnsiTheme="minorHAnsi"/>
        </w:rPr>
        <w:t xml:space="preserve">Zajišťuje také množství nenahraditelných produkčních ekosystémových funkcí. </w:t>
      </w:r>
      <w:r w:rsidRPr="009C714E">
        <w:rPr>
          <w:rFonts w:asciiTheme="minorHAnsi" w:hAnsiTheme="minorHAnsi"/>
        </w:rPr>
        <w:t>V posledních desetiletích však dochází k jejímu dramatickému úbytku – jak na globální, tak na evropské i národní úrovni.</w:t>
      </w:r>
    </w:p>
    <w:bookmarkEnd w:id="8"/>
    <w:bookmarkEnd w:id="9"/>
    <w:p w14:paraId="32E9D055" w14:textId="77777777" w:rsidR="00667535" w:rsidRPr="009C714E" w:rsidRDefault="00022B89" w:rsidP="00667535">
      <w:pPr>
        <w:rPr>
          <w:rFonts w:asciiTheme="minorHAnsi" w:hAnsiTheme="minorHAnsi"/>
        </w:rPr>
      </w:pPr>
      <w:r w:rsidRPr="009C714E">
        <w:rPr>
          <w:rFonts w:asciiTheme="minorHAnsi" w:hAnsiTheme="minorHAnsi"/>
        </w:rPr>
        <w:t>Česká republika si plně uvědomuje závažnost této krize</w:t>
      </w:r>
      <w:r>
        <w:rPr>
          <w:rFonts w:asciiTheme="minorHAnsi" w:hAnsiTheme="minorHAnsi"/>
        </w:rPr>
        <w:t xml:space="preserve"> a rizika jejích dopadů pro život člověka. Česká republika vnímá</w:t>
      </w:r>
      <w:r w:rsidRPr="009C714E">
        <w:rPr>
          <w:rFonts w:asciiTheme="minorHAnsi" w:hAnsiTheme="minorHAnsi"/>
        </w:rPr>
        <w:t xml:space="preserve"> nezbytnost systémového a transformativního přístupu k ochraně přírody a krajiny, ochraně biodiverzity a jejímu udržitelnému využívání. Aktualizovaná Strategie ochrany biologické rozmanitosti České republiky </w:t>
      </w:r>
      <w:r>
        <w:rPr>
          <w:rFonts w:asciiTheme="minorHAnsi" w:hAnsiTheme="minorHAnsi"/>
        </w:rPr>
        <w:t>na období 2026-</w:t>
      </w:r>
      <w:r w:rsidRPr="009C714E">
        <w:rPr>
          <w:rFonts w:asciiTheme="minorHAnsi" w:hAnsiTheme="minorHAnsi"/>
        </w:rPr>
        <w:t>2050 (dále jen „Strategie“) proto představuje rámec dlouhodobého směřování nejen ochrany přírody</w:t>
      </w:r>
      <w:r>
        <w:rPr>
          <w:rFonts w:asciiTheme="minorHAnsi" w:hAnsiTheme="minorHAnsi"/>
        </w:rPr>
        <w:t xml:space="preserve"> a krajiny</w:t>
      </w:r>
      <w:r w:rsidRPr="009C714E">
        <w:rPr>
          <w:rFonts w:asciiTheme="minorHAnsi" w:hAnsiTheme="minorHAnsi"/>
        </w:rPr>
        <w:t>, který reflektuje nové poznatky, mezinárodní závazky, ale i nutnost efektivní reakce na klimatickou změnu a degradaci ekosystémů, které ve výsledku negativně ovlivňují právě jejich schopnost poskytovat ekosystémové služby.</w:t>
      </w:r>
    </w:p>
    <w:p w14:paraId="4EEA1A81" w14:textId="77777777" w:rsidR="00667535" w:rsidRPr="009C714E" w:rsidRDefault="00022B89" w:rsidP="00667535">
      <w:pPr>
        <w:rPr>
          <w:rFonts w:asciiTheme="minorHAnsi" w:hAnsiTheme="minorHAnsi"/>
        </w:rPr>
      </w:pPr>
      <w:r w:rsidRPr="009C714E">
        <w:rPr>
          <w:rFonts w:asciiTheme="minorHAnsi" w:hAnsiTheme="minorHAnsi"/>
        </w:rPr>
        <w:t xml:space="preserve">Ochrana přírody a krajiny je úzce provázaná s činnostmi v dalších sektorech, zejména </w:t>
      </w:r>
      <w:r>
        <w:rPr>
          <w:rFonts w:asciiTheme="minorHAnsi" w:hAnsiTheme="minorHAnsi"/>
        </w:rPr>
        <w:t xml:space="preserve">územním plánování, </w:t>
      </w:r>
      <w:r w:rsidRPr="009C714E">
        <w:rPr>
          <w:rFonts w:asciiTheme="minorHAnsi" w:hAnsiTheme="minorHAnsi"/>
        </w:rPr>
        <w:t>v</w:t>
      </w:r>
      <w:r>
        <w:rPr>
          <w:rFonts w:asciiTheme="minorHAnsi" w:hAnsiTheme="minorHAnsi"/>
        </w:rPr>
        <w:t xml:space="preserve"> dopravě, </w:t>
      </w:r>
      <w:r w:rsidRPr="009C714E">
        <w:rPr>
          <w:rFonts w:asciiTheme="minorHAnsi" w:hAnsiTheme="minorHAnsi"/>
        </w:rPr>
        <w:t xml:space="preserve">zemědělství, lesnictví a vodním hospodářství. V praxi však stále </w:t>
      </w:r>
      <w:r>
        <w:rPr>
          <w:rFonts w:asciiTheme="minorHAnsi" w:hAnsiTheme="minorHAnsi"/>
        </w:rPr>
        <w:t xml:space="preserve">přetrvává </w:t>
      </w:r>
      <w:r w:rsidRPr="009C714E">
        <w:rPr>
          <w:rFonts w:asciiTheme="minorHAnsi" w:hAnsiTheme="minorHAnsi"/>
        </w:rPr>
        <w:t>nedostatečn</w:t>
      </w:r>
      <w:r>
        <w:rPr>
          <w:rFonts w:asciiTheme="minorHAnsi" w:hAnsiTheme="minorHAnsi"/>
        </w:rPr>
        <w:t>á</w:t>
      </w:r>
      <w:r w:rsidRPr="009C714E">
        <w:rPr>
          <w:rFonts w:asciiTheme="minorHAnsi" w:hAnsiTheme="minorHAnsi"/>
        </w:rPr>
        <w:t xml:space="preserve"> koordinac</w:t>
      </w:r>
      <w:r>
        <w:rPr>
          <w:rFonts w:asciiTheme="minorHAnsi" w:hAnsiTheme="minorHAnsi"/>
        </w:rPr>
        <w:t>e</w:t>
      </w:r>
      <w:r w:rsidRPr="009C714E">
        <w:rPr>
          <w:rFonts w:asciiTheme="minorHAnsi" w:hAnsiTheme="minorHAnsi"/>
        </w:rPr>
        <w:t xml:space="preserve"> mezi těmito oblastmi, což omezuje účinnost opatření na podporu biologické rozmanitosti a udržitelného využívání krajiny. Pro dosažení synergických efektů a zajištění dlouhodobé stability ekosystémů je nezbytné posílit systematickou, koordinovanou a dlouhodobou mezirezortní spolupráci napříč relevantními sektory veřejné správy. Strategie proto identifikuje potřebu hlubšího propojení ochrany přírody </w:t>
      </w:r>
      <w:r>
        <w:rPr>
          <w:rFonts w:asciiTheme="minorHAnsi" w:hAnsiTheme="minorHAnsi"/>
        </w:rPr>
        <w:t xml:space="preserve">a péče o krajinu </w:t>
      </w:r>
      <w:r w:rsidRPr="009C714E">
        <w:rPr>
          <w:rFonts w:asciiTheme="minorHAnsi" w:hAnsiTheme="minorHAnsi"/>
        </w:rPr>
        <w:t>s ostatními politikami a podporuje udržitelný rozvoj založený na respektu k přírodním hodnotám.</w:t>
      </w:r>
    </w:p>
    <w:p w14:paraId="0607A799" w14:textId="77777777" w:rsidR="00667535" w:rsidRPr="009C714E" w:rsidRDefault="00022B89" w:rsidP="00667535">
      <w:pPr>
        <w:rPr>
          <w:rFonts w:asciiTheme="minorHAnsi" w:hAnsiTheme="minorHAnsi"/>
        </w:rPr>
      </w:pPr>
      <w:r w:rsidRPr="009C714E">
        <w:rPr>
          <w:rFonts w:asciiTheme="minorHAnsi" w:hAnsiTheme="minorHAnsi"/>
        </w:rPr>
        <w:t xml:space="preserve">Aktualizovaná Strategie definuje obecný rámec pro konkrétní opatření v dlouhodobém horizontu, která jsou dále rozpracována v Akčním plánu </w:t>
      </w:r>
      <w:r>
        <w:rPr>
          <w:rFonts w:asciiTheme="minorHAnsi" w:hAnsiTheme="minorHAnsi"/>
        </w:rPr>
        <w:t>na období 2026-</w:t>
      </w:r>
      <w:r w:rsidRPr="009C714E">
        <w:rPr>
          <w:rFonts w:asciiTheme="minorHAnsi" w:hAnsiTheme="minorHAnsi"/>
        </w:rPr>
        <w:t>2030. Představuje tak klíčový koncepční dokument na úrovni ústřední státní správy, který vymezuje prioritní aktivity, nástroje a prostředky pro účinnou ochranu a posílení biologické rozmanitosti na území České republiky.</w:t>
      </w:r>
    </w:p>
    <w:p w14:paraId="6EB55F29" w14:textId="77777777" w:rsidR="00667535" w:rsidRPr="009C714E" w:rsidRDefault="00022B89" w:rsidP="00667535">
      <w:pPr>
        <w:rPr>
          <w:rFonts w:asciiTheme="minorHAnsi" w:hAnsiTheme="minorHAnsi"/>
          <w:b/>
          <w:bCs/>
          <w:i/>
          <w:iCs/>
        </w:rPr>
      </w:pPr>
      <w:r w:rsidRPr="009C714E">
        <w:rPr>
          <w:rFonts w:asciiTheme="minorHAnsi" w:hAnsiTheme="minorHAnsi"/>
        </w:rPr>
        <w:lastRenderedPageBreak/>
        <w:t xml:space="preserve">Tento rámec je dále doplněn o specifické tematické dokumenty jakožto dílčí Akční plány, které jsou zaměřeny na specifické </w:t>
      </w:r>
      <w:proofErr w:type="gramStart"/>
      <w:r w:rsidRPr="009C714E">
        <w:rPr>
          <w:rFonts w:asciiTheme="minorHAnsi" w:hAnsiTheme="minorHAnsi"/>
        </w:rPr>
        <w:t>oblasti jako</w:t>
      </w:r>
      <w:proofErr w:type="gramEnd"/>
      <w:r w:rsidRPr="009C714E">
        <w:rPr>
          <w:rFonts w:asciiTheme="minorHAnsi" w:hAnsiTheme="minorHAnsi"/>
        </w:rPr>
        <w:t xml:space="preserve"> je např. ochrana volně žijících opylovačů ČR, ochrana genetické diverzity volně žijících organismů, boj proti nelegálnímu zabíjení a otravám volně žijících živočichů, boj proti nelegálnímu obchodu s ohroženými druhy a další. </w:t>
      </w:r>
    </w:p>
    <w:bookmarkEnd w:id="6"/>
    <w:p w14:paraId="3F10AC25" w14:textId="77777777" w:rsidR="00667535" w:rsidRPr="009C714E" w:rsidRDefault="00022B89" w:rsidP="00667535">
      <w:pPr>
        <w:rPr>
          <w:rFonts w:asciiTheme="minorHAnsi" w:hAnsiTheme="minorHAnsi"/>
        </w:rPr>
      </w:pPr>
      <w:r w:rsidRPr="009C714E">
        <w:rPr>
          <w:rFonts w:asciiTheme="minorHAnsi" w:hAnsiTheme="minorHAnsi"/>
        </w:rPr>
        <w:tab/>
      </w:r>
    </w:p>
    <w:p w14:paraId="7DA8D1D7" w14:textId="77777777" w:rsidR="00667535" w:rsidRPr="009C714E" w:rsidRDefault="00022B89" w:rsidP="00667535">
      <w:pPr>
        <w:pStyle w:val="Nadpis2"/>
        <w:rPr>
          <w:rFonts w:asciiTheme="minorHAnsi" w:hAnsiTheme="minorHAnsi"/>
          <w:bCs/>
          <w:sz w:val="28"/>
          <w:szCs w:val="28"/>
        </w:rPr>
      </w:pPr>
      <w:bookmarkStart w:id="10" w:name="_heading=h.z2s4pzl2qcts" w:colFirst="0" w:colLast="0"/>
      <w:bookmarkStart w:id="11" w:name="_Toc256000014"/>
      <w:bookmarkEnd w:id="10"/>
      <w:r w:rsidRPr="009C714E">
        <w:rPr>
          <w:rFonts w:asciiTheme="minorHAnsi" w:hAnsiTheme="minorHAnsi"/>
          <w:bCs/>
          <w:sz w:val="28"/>
          <w:szCs w:val="28"/>
        </w:rPr>
        <w:t>Shrnutí východisek vzniku Strategie</w:t>
      </w:r>
      <w:bookmarkEnd w:id="11"/>
      <w:r w:rsidRPr="009C714E">
        <w:rPr>
          <w:rFonts w:asciiTheme="minorHAnsi" w:hAnsiTheme="minorHAnsi"/>
          <w:bCs/>
          <w:sz w:val="28"/>
          <w:szCs w:val="28"/>
        </w:rPr>
        <w:t xml:space="preserve"> </w:t>
      </w:r>
    </w:p>
    <w:p w14:paraId="50873378" w14:textId="77777777" w:rsidR="00667535" w:rsidRPr="009C714E" w:rsidRDefault="00022B89" w:rsidP="00667535">
      <w:pPr>
        <w:rPr>
          <w:rFonts w:asciiTheme="minorHAnsi" w:hAnsiTheme="minorHAnsi"/>
        </w:rPr>
      </w:pPr>
      <w:bookmarkStart w:id="12" w:name="_heading=h.3rye1g24wqoa" w:colFirst="0" w:colLast="0"/>
      <w:bookmarkEnd w:id="12"/>
      <w:r w:rsidRPr="009C714E">
        <w:rPr>
          <w:rFonts w:asciiTheme="minorHAnsi" w:hAnsiTheme="minorHAnsi"/>
        </w:rPr>
        <w:t xml:space="preserve">Strategie představuje klíčový strategický dokument vlády České republiky, který stanovuje národní priority v oblasti ochrany a udržitelného využívání biologické rozmanitosti na území ČR. Navazuje na předchozí Strategii ochrany biologické rozmanitosti ČR pro období 2016–2025 a na Státní program ochrany přírody a krajiny ČR na období 2020–2025. </w:t>
      </w:r>
    </w:p>
    <w:p w14:paraId="6DCE60ED" w14:textId="77777777" w:rsidR="00667535" w:rsidRPr="009C714E" w:rsidRDefault="00022B89" w:rsidP="00667535">
      <w:pPr>
        <w:rPr>
          <w:rFonts w:asciiTheme="minorHAnsi" w:hAnsiTheme="minorHAnsi"/>
        </w:rPr>
      </w:pPr>
      <w:r w:rsidRPr="009C714E">
        <w:rPr>
          <w:rFonts w:asciiTheme="minorHAnsi" w:hAnsiTheme="minorHAnsi"/>
        </w:rPr>
        <w:t xml:space="preserve">Strategie slouží jako hlavní nástroj pro implementaci mezinárodních a evropských závazků v oblasti ochrany přírody a krajiny a zároveň vymezuje dlouhodobé národní priority v ochraně biodiverzity. Prostřednictvím definovaných dlouhodobých cílů a opatření stanovených v Akčním plánu implementuje na národním kontextu cíle Strategie EU v oblasti biologické rozmanitosti do roku 2030, která si klade za cíl zastavit úbytek biodiverzity v EU a obnovit přírodní systémy do roku 2030. Tato Strategie stanovuje konkrétní závazky, jako je rozšíření chráněných území, obnova degradovaných ekosystémů, snížení používání pesticidů a posílení udržitelného hospodaření v krajině. Česká Strategie tyto cíle přejímá a přizpůsobuje je národním podmínkám, čímž přispívá k naplňování společné evropské vize. Implementuje zejména relevantní cíle </w:t>
      </w:r>
      <w:proofErr w:type="spellStart"/>
      <w:r w:rsidRPr="009C714E">
        <w:rPr>
          <w:rFonts w:asciiTheme="minorHAnsi" w:hAnsiTheme="minorHAnsi"/>
        </w:rPr>
        <w:t>Kchun</w:t>
      </w:r>
      <w:proofErr w:type="spellEnd"/>
      <w:r w:rsidRPr="009C714E">
        <w:rPr>
          <w:rFonts w:asciiTheme="minorHAnsi" w:hAnsiTheme="minorHAnsi"/>
        </w:rPr>
        <w:t>-</w:t>
      </w:r>
      <w:proofErr w:type="spellStart"/>
      <w:r w:rsidRPr="009C714E">
        <w:rPr>
          <w:rFonts w:asciiTheme="minorHAnsi" w:hAnsiTheme="minorHAnsi"/>
        </w:rPr>
        <w:t>mingsko</w:t>
      </w:r>
      <w:proofErr w:type="spellEnd"/>
      <w:r w:rsidRPr="009C714E">
        <w:rPr>
          <w:rFonts w:asciiTheme="minorHAnsi" w:hAnsiTheme="minorHAnsi"/>
        </w:rPr>
        <w:t xml:space="preserve">-montrealského globálního rámce pro biologickou rozmanitost (GBF), přijatého v roce 2022 na patnáctém zasedání konference smluvních stran Úmluvy o biologické rozmanitosti (CBD COP 15). </w:t>
      </w:r>
    </w:p>
    <w:p w14:paraId="2169583D" w14:textId="77777777" w:rsidR="00667535" w:rsidRPr="009C714E" w:rsidRDefault="00022B89" w:rsidP="00667535">
      <w:pPr>
        <w:rPr>
          <w:rFonts w:asciiTheme="minorHAnsi" w:hAnsiTheme="minorHAnsi"/>
        </w:rPr>
      </w:pPr>
      <w:r w:rsidRPr="009C714E">
        <w:rPr>
          <w:rFonts w:asciiTheme="minorHAnsi" w:hAnsiTheme="minorHAnsi"/>
        </w:rPr>
        <w:t>Strategie rovněž nově definuje rámec pro implementaci Nařízení EU o obnově přírody (</w:t>
      </w:r>
      <w:proofErr w:type="spellStart"/>
      <w:r w:rsidRPr="009C714E">
        <w:rPr>
          <w:rFonts w:asciiTheme="minorHAnsi" w:hAnsiTheme="minorHAnsi"/>
        </w:rPr>
        <w:t>Nature</w:t>
      </w:r>
      <w:proofErr w:type="spellEnd"/>
      <w:r w:rsidRPr="009C714E">
        <w:rPr>
          <w:rFonts w:asciiTheme="minorHAnsi" w:hAnsiTheme="minorHAnsi"/>
        </w:rPr>
        <w:t xml:space="preserve"> </w:t>
      </w:r>
      <w:proofErr w:type="spellStart"/>
      <w:r w:rsidRPr="009C714E">
        <w:rPr>
          <w:rFonts w:asciiTheme="minorHAnsi" w:hAnsiTheme="minorHAnsi"/>
        </w:rPr>
        <w:t>Restoration</w:t>
      </w:r>
      <w:proofErr w:type="spellEnd"/>
      <w:r w:rsidRPr="009C714E">
        <w:rPr>
          <w:rFonts w:asciiTheme="minorHAnsi" w:hAnsiTheme="minorHAnsi"/>
        </w:rPr>
        <w:t xml:space="preserve"> </w:t>
      </w:r>
      <w:proofErr w:type="spellStart"/>
      <w:r w:rsidRPr="009C714E">
        <w:rPr>
          <w:rFonts w:asciiTheme="minorHAnsi" w:hAnsiTheme="minorHAnsi"/>
        </w:rPr>
        <w:t>Regulation</w:t>
      </w:r>
      <w:proofErr w:type="spellEnd"/>
      <w:r w:rsidRPr="009C714E">
        <w:rPr>
          <w:rFonts w:asciiTheme="minorHAnsi" w:hAnsiTheme="minorHAnsi"/>
        </w:rPr>
        <w:t>), které má pomoci k obnově poškozených ekosystémů, adaptaci evropské krajiny a sídel vůči dopadům klimatické změny a posílení potravinového zabezpečení.</w:t>
      </w:r>
    </w:p>
    <w:p w14:paraId="616AE49D" w14:textId="77777777" w:rsidR="00667535" w:rsidRPr="009C714E" w:rsidRDefault="00022B89" w:rsidP="00667535">
      <w:pPr>
        <w:rPr>
          <w:rFonts w:asciiTheme="minorHAnsi" w:hAnsiTheme="minorHAnsi"/>
        </w:rPr>
      </w:pPr>
      <w:r w:rsidRPr="009C714E">
        <w:rPr>
          <w:rFonts w:asciiTheme="minorHAnsi" w:hAnsiTheme="minorHAnsi"/>
        </w:rPr>
        <w:t>V neposlední řadě Strategie vychází z nejnovějších vědeckých poznatků o stavu biodiverzity, příspěv</w:t>
      </w:r>
      <w:r>
        <w:rPr>
          <w:rFonts w:asciiTheme="minorHAnsi" w:hAnsiTheme="minorHAnsi"/>
        </w:rPr>
        <w:t>cích</w:t>
      </w:r>
      <w:r w:rsidRPr="009C714E">
        <w:rPr>
          <w:rFonts w:asciiTheme="minorHAnsi" w:hAnsiTheme="minorHAnsi"/>
        </w:rPr>
        <w:t xml:space="preserve"> přírody lidem včetně ekosystémových služeb a klimatických dopadech. </w:t>
      </w:r>
    </w:p>
    <w:p w14:paraId="5CD14DAD" w14:textId="77777777" w:rsidR="00667535" w:rsidRPr="009C714E" w:rsidRDefault="00022B89" w:rsidP="00667535">
      <w:pPr>
        <w:pStyle w:val="Nadpis2"/>
        <w:rPr>
          <w:rFonts w:asciiTheme="minorHAnsi" w:hAnsiTheme="minorHAnsi"/>
          <w:bCs/>
          <w:sz w:val="28"/>
          <w:szCs w:val="28"/>
        </w:rPr>
      </w:pPr>
      <w:bookmarkStart w:id="13" w:name="_Toc256000015"/>
      <w:r w:rsidRPr="009C714E">
        <w:rPr>
          <w:rFonts w:asciiTheme="minorHAnsi" w:hAnsiTheme="minorHAnsi"/>
          <w:bCs/>
          <w:sz w:val="28"/>
          <w:szCs w:val="28"/>
        </w:rPr>
        <w:t>Struktura a členění Strategie</w:t>
      </w:r>
      <w:bookmarkEnd w:id="13"/>
    </w:p>
    <w:p w14:paraId="649DBC3D" w14:textId="77777777" w:rsidR="00667535" w:rsidRPr="009C714E" w:rsidRDefault="00022B89" w:rsidP="00667535">
      <w:pPr>
        <w:rPr>
          <w:rFonts w:asciiTheme="minorHAnsi" w:hAnsiTheme="minorHAnsi"/>
        </w:rPr>
      </w:pPr>
      <w:r w:rsidRPr="009C714E">
        <w:rPr>
          <w:rFonts w:asciiTheme="minorHAnsi" w:hAnsiTheme="minorHAnsi"/>
        </w:rPr>
        <w:t>Strategie je, na rozdíl od předchozí verze pro období 2016–2025, rozdělena na 2 základní části – Strategii stanovující dlouhodobou vizi a na ni navázané dlouhodobé cíle do roku 2050 a Akční plán Strategie, který více navazuje na dosavadní Státní program ochrany přírody a krajiny ČR do roku 2025. Akční plán Strategie definuje tzv. akční cíle a na ně navázaná jednotlivá opatření, která by měla být realizována, a tudíž cíle splněny, do roku 2030. Následně projde Akční plán revizí a aktualizací v souladu s dlouhodobými cíli Strategie.</w:t>
      </w:r>
    </w:p>
    <w:p w14:paraId="124B5A90" w14:textId="77777777" w:rsidR="00667535" w:rsidRPr="009C714E" w:rsidRDefault="00022B89" w:rsidP="00667535">
      <w:pPr>
        <w:rPr>
          <w:rFonts w:asciiTheme="minorHAnsi" w:hAnsiTheme="minorHAnsi"/>
        </w:rPr>
      </w:pPr>
      <w:r w:rsidRPr="009C714E">
        <w:rPr>
          <w:rFonts w:asciiTheme="minorHAnsi" w:hAnsiTheme="minorHAnsi"/>
        </w:rPr>
        <w:t>Hlavní část Strategie pak obsahuje 10 dlouhodobých cílů do roku 2050 rozdělených do těchto 3 prioritních oblastí:</w:t>
      </w:r>
    </w:p>
    <w:p w14:paraId="6FDDF717" w14:textId="77777777" w:rsidR="00667535" w:rsidRPr="009C714E" w:rsidRDefault="00022B89" w:rsidP="00667535">
      <w:pPr>
        <w:pStyle w:val="Odstavecseseznamem"/>
        <w:numPr>
          <w:ilvl w:val="0"/>
          <w:numId w:val="12"/>
        </w:numPr>
        <w:jc w:val="both"/>
        <w:rPr>
          <w:rFonts w:asciiTheme="minorHAnsi" w:hAnsiTheme="minorHAnsi"/>
          <w:b/>
          <w:bCs/>
        </w:rPr>
      </w:pPr>
      <w:r w:rsidRPr="009C714E">
        <w:rPr>
          <w:rFonts w:asciiTheme="minorHAnsi" w:hAnsiTheme="minorHAnsi"/>
          <w:b/>
          <w:bCs/>
        </w:rPr>
        <w:t>Příznivý stav biodiverzity</w:t>
      </w:r>
      <w:r>
        <w:rPr>
          <w:rFonts w:asciiTheme="minorHAnsi" w:hAnsiTheme="minorHAnsi"/>
          <w:b/>
          <w:bCs/>
        </w:rPr>
        <w:t xml:space="preserve">, </w:t>
      </w:r>
      <w:r w:rsidRPr="009C714E">
        <w:rPr>
          <w:rFonts w:asciiTheme="minorHAnsi" w:hAnsiTheme="minorHAnsi"/>
          <w:b/>
          <w:bCs/>
        </w:rPr>
        <w:t>její ochran</w:t>
      </w:r>
      <w:r>
        <w:rPr>
          <w:rFonts w:asciiTheme="minorHAnsi" w:hAnsiTheme="minorHAnsi"/>
          <w:b/>
          <w:bCs/>
        </w:rPr>
        <w:t>a a zajištění péče o ni</w:t>
      </w:r>
    </w:p>
    <w:p w14:paraId="315D10B6" w14:textId="77777777" w:rsidR="00667535" w:rsidRPr="009C714E" w:rsidRDefault="00022B89" w:rsidP="00667535">
      <w:pPr>
        <w:rPr>
          <w:rFonts w:asciiTheme="minorHAnsi" w:hAnsiTheme="minorHAnsi"/>
        </w:rPr>
      </w:pPr>
      <w:r w:rsidRPr="009C714E">
        <w:rPr>
          <w:rFonts w:asciiTheme="minorHAnsi" w:hAnsiTheme="minorHAnsi"/>
        </w:rPr>
        <w:t>V této oblasti se cíle soustředí na posílení ochrany biologické rozmanitosti a jejích složek</w:t>
      </w:r>
      <w:r>
        <w:rPr>
          <w:rFonts w:asciiTheme="minorHAnsi" w:hAnsiTheme="minorHAnsi"/>
        </w:rPr>
        <w:t xml:space="preserve"> a zajištění péče o ně</w:t>
      </w:r>
      <w:r w:rsidRPr="009C714E">
        <w:rPr>
          <w:rFonts w:asciiTheme="minorHAnsi" w:hAnsiTheme="minorHAnsi"/>
        </w:rPr>
        <w:t>. Dosažení cílů by mělo být zajištěno prostřednictvím k tomu vybraných nástrojů, ať už se jedná o nástroje územní či druhové ochrany, nebo nástroje pro zabezpečení dostatečné finanční i personální podpory pro realizaci jednotlivých opatření.</w:t>
      </w:r>
    </w:p>
    <w:p w14:paraId="5A56EA8F" w14:textId="77777777" w:rsidR="00667535" w:rsidRPr="009C714E" w:rsidRDefault="00022B89" w:rsidP="00667535">
      <w:pPr>
        <w:pStyle w:val="Odstavecseseznamem"/>
        <w:numPr>
          <w:ilvl w:val="0"/>
          <w:numId w:val="12"/>
        </w:numPr>
        <w:jc w:val="both"/>
        <w:rPr>
          <w:rFonts w:asciiTheme="minorHAnsi" w:hAnsiTheme="minorHAnsi"/>
          <w:b/>
          <w:bCs/>
        </w:rPr>
      </w:pPr>
      <w:r w:rsidRPr="009C714E">
        <w:rPr>
          <w:rFonts w:asciiTheme="minorHAnsi" w:hAnsiTheme="minorHAnsi"/>
          <w:b/>
          <w:bCs/>
        </w:rPr>
        <w:t>Udržitelné využívání a podpora všech složek biodiverzity</w:t>
      </w:r>
    </w:p>
    <w:p w14:paraId="537164FD" w14:textId="77777777" w:rsidR="00667535" w:rsidRPr="009C714E" w:rsidRDefault="00022B89" w:rsidP="00667535">
      <w:pPr>
        <w:rPr>
          <w:rFonts w:asciiTheme="minorHAnsi" w:hAnsiTheme="minorHAnsi"/>
        </w:rPr>
      </w:pPr>
      <w:r w:rsidRPr="009C714E">
        <w:rPr>
          <w:rFonts w:asciiTheme="minorHAnsi" w:hAnsiTheme="minorHAnsi"/>
        </w:rPr>
        <w:lastRenderedPageBreak/>
        <w:t>Cíle v této oblasti jsou zaměřeny na eliminaci nebo významné snížení tlaků a hrozeb souvisejících s </w:t>
      </w:r>
      <w:r>
        <w:rPr>
          <w:rFonts w:asciiTheme="minorHAnsi" w:hAnsiTheme="minorHAnsi"/>
        </w:rPr>
        <w:t>ne</w:t>
      </w:r>
      <w:r w:rsidRPr="009C714E">
        <w:rPr>
          <w:rFonts w:asciiTheme="minorHAnsi" w:hAnsiTheme="minorHAnsi"/>
        </w:rPr>
        <w:t xml:space="preserve">udržitelným využíváním biodiverzity, a to jak s ohledem na zajištění příznivého stavu biodiverzity ve vztahu k cílům stanoveným v předchozí prioritní oblasti, tak pro zajištění udržitelného a stabilního využívání složek biodiverzity </w:t>
      </w:r>
      <w:r>
        <w:rPr>
          <w:rFonts w:asciiTheme="minorHAnsi" w:hAnsiTheme="minorHAnsi"/>
        </w:rPr>
        <w:t>s cílem dlouhodobě udržitelného poskytování</w:t>
      </w:r>
      <w:r w:rsidRPr="009C714E">
        <w:rPr>
          <w:rFonts w:asciiTheme="minorHAnsi" w:hAnsiTheme="minorHAnsi"/>
        </w:rPr>
        <w:t xml:space="preserve"> ekosystémových služeb</w:t>
      </w:r>
      <w:r>
        <w:rPr>
          <w:rFonts w:asciiTheme="minorHAnsi" w:hAnsiTheme="minorHAnsi"/>
        </w:rPr>
        <w:t xml:space="preserve"> v nesnížené kvalitě a rozsahu</w:t>
      </w:r>
      <w:r w:rsidRPr="009C714E">
        <w:rPr>
          <w:rFonts w:asciiTheme="minorHAnsi" w:hAnsiTheme="minorHAnsi"/>
        </w:rPr>
        <w:t xml:space="preserve">. Nástroje k dosažení těchto cílů jsou primárně orientovány do oblasti udržitelného hospodaření v jednotlivých typech ekosystémů a také do oblasti územního plánování. </w:t>
      </w:r>
    </w:p>
    <w:p w14:paraId="403C0D1C" w14:textId="77777777" w:rsidR="00667535" w:rsidRPr="009C714E" w:rsidRDefault="00022B89" w:rsidP="00667535">
      <w:pPr>
        <w:pStyle w:val="Odstavecseseznamem"/>
        <w:numPr>
          <w:ilvl w:val="0"/>
          <w:numId w:val="12"/>
        </w:numPr>
        <w:jc w:val="both"/>
        <w:rPr>
          <w:rFonts w:asciiTheme="minorHAnsi" w:hAnsiTheme="minorHAnsi"/>
          <w:b/>
          <w:bCs/>
        </w:rPr>
      </w:pPr>
      <w:r w:rsidRPr="009C714E">
        <w:rPr>
          <w:rFonts w:asciiTheme="minorHAnsi" w:hAnsiTheme="minorHAnsi"/>
          <w:b/>
          <w:bCs/>
        </w:rPr>
        <w:t xml:space="preserve">Společenská odpovědnost za </w:t>
      </w:r>
      <w:r>
        <w:rPr>
          <w:rFonts w:asciiTheme="minorHAnsi" w:hAnsiTheme="minorHAnsi"/>
          <w:b/>
          <w:bCs/>
        </w:rPr>
        <w:t>stav</w:t>
      </w:r>
      <w:r w:rsidRPr="009C714E">
        <w:rPr>
          <w:rFonts w:asciiTheme="minorHAnsi" w:hAnsiTheme="minorHAnsi"/>
          <w:b/>
          <w:bCs/>
        </w:rPr>
        <w:t xml:space="preserve"> biodiverzity</w:t>
      </w:r>
    </w:p>
    <w:p w14:paraId="5ACFC4C9" w14:textId="77777777" w:rsidR="00667535" w:rsidRPr="009C714E" w:rsidRDefault="00022B89" w:rsidP="00667535">
      <w:pPr>
        <w:rPr>
          <w:rFonts w:asciiTheme="minorHAnsi" w:hAnsiTheme="minorHAnsi"/>
        </w:rPr>
      </w:pPr>
      <w:r w:rsidRPr="009C714E">
        <w:rPr>
          <w:rFonts w:asciiTheme="minorHAnsi" w:hAnsiTheme="minorHAnsi"/>
        </w:rPr>
        <w:t>Cíle v této oblasti pokrývají průřezová témata, která j</w:t>
      </w:r>
      <w:r>
        <w:rPr>
          <w:rFonts w:asciiTheme="minorHAnsi" w:hAnsiTheme="minorHAnsi"/>
        </w:rPr>
        <w:t>sou</w:t>
      </w:r>
      <w:r w:rsidRPr="009C714E">
        <w:rPr>
          <w:rFonts w:asciiTheme="minorHAnsi" w:hAnsiTheme="minorHAnsi"/>
        </w:rPr>
        <w:t xml:space="preserve"> nezbytná ve vztahu k úspěšnému dosažení celkové vize ve Strategii obsáhnout. Jedná se jak o oblast vzdělávání široké veřejnosti s cílem zvýšit povědomí o nezbytnosti ochrany biodiverzity, tak o cílenou práci a využívání aktuálních vědeckých poznatků, zapojení soukromého sektoru a všech relevantních aktérů do aktivit podporujících implementaci Strategie. V této časti je rovněž zahrnutý cíl týkající se </w:t>
      </w:r>
      <w:r>
        <w:rPr>
          <w:rFonts w:asciiTheme="minorHAnsi" w:hAnsiTheme="minorHAnsi"/>
        </w:rPr>
        <w:t xml:space="preserve">plnění </w:t>
      </w:r>
      <w:r w:rsidRPr="009C714E">
        <w:rPr>
          <w:rFonts w:asciiTheme="minorHAnsi" w:hAnsiTheme="minorHAnsi"/>
        </w:rPr>
        <w:t xml:space="preserve">mezinárodních závazků ČR v oblasti ochrany biodiverzity. </w:t>
      </w:r>
    </w:p>
    <w:p w14:paraId="6FBD3626" w14:textId="77777777" w:rsidR="00667535" w:rsidRPr="009C714E" w:rsidRDefault="00022B89" w:rsidP="00667535">
      <w:pPr>
        <w:rPr>
          <w:rStyle w:val="Nadpis2Char"/>
          <w:rFonts w:asciiTheme="minorHAnsi" w:hAnsiTheme="minorHAnsi"/>
          <w:sz w:val="28"/>
          <w:szCs w:val="28"/>
        </w:rPr>
      </w:pPr>
      <w:bookmarkStart w:id="14" w:name="_heading=h.v3lewgtlxwye" w:colFirst="0" w:colLast="0"/>
      <w:bookmarkStart w:id="15" w:name="_Toc256000016"/>
      <w:bookmarkStart w:id="16" w:name="_Hlk203316722"/>
      <w:bookmarkEnd w:id="14"/>
      <w:r w:rsidRPr="009C714E">
        <w:rPr>
          <w:rStyle w:val="Nadpis2Char"/>
          <w:rFonts w:asciiTheme="minorHAnsi" w:hAnsiTheme="minorHAnsi"/>
          <w:sz w:val="28"/>
          <w:szCs w:val="28"/>
        </w:rPr>
        <w:t>Akční plán</w:t>
      </w:r>
      <w:bookmarkEnd w:id="15"/>
      <w:r w:rsidRPr="009C714E">
        <w:rPr>
          <w:rStyle w:val="Nadpis2Char"/>
          <w:rFonts w:asciiTheme="minorHAnsi" w:hAnsiTheme="minorHAnsi"/>
          <w:sz w:val="28"/>
          <w:szCs w:val="28"/>
        </w:rPr>
        <w:t xml:space="preserve"> </w:t>
      </w:r>
    </w:p>
    <w:p w14:paraId="48D3358F" w14:textId="77777777" w:rsidR="00667535" w:rsidRPr="009C714E" w:rsidRDefault="00022B89" w:rsidP="00667535">
      <w:pPr>
        <w:rPr>
          <w:rFonts w:asciiTheme="minorHAnsi" w:hAnsiTheme="minorHAnsi"/>
        </w:rPr>
      </w:pPr>
      <w:r w:rsidRPr="009C714E">
        <w:rPr>
          <w:rFonts w:asciiTheme="minorHAnsi" w:hAnsiTheme="minorHAnsi"/>
        </w:rPr>
        <w:t xml:space="preserve">Akční plán Strategie, který obsahuje konkrétní, tzv. akční cíle a k nim přiřazený soubor opatření, je navržen do roku 2030, přičemž jednotlivé akční cíle a k nim formulovaná opatření jsou nastavena tak, aby co nejvíce v krátkodobém horizontu (období 5 let) přispěla k celkové implementaci Strategie. V roce 2030 dojde k vyhodnocení plnění Akčního plánu a souběžně jeho revizi a aktualizaci tak, aby konkrétní cíle a opatření reagovaly na aktuální potřeby v oblasti ochrany a udržitelného využívání biodiverzity, a aby nadále přispívaly k plnění dlouhodobých cílů Strategie a naplnění </w:t>
      </w:r>
      <w:r>
        <w:rPr>
          <w:rFonts w:asciiTheme="minorHAnsi" w:hAnsiTheme="minorHAnsi"/>
        </w:rPr>
        <w:t>V</w:t>
      </w:r>
      <w:r w:rsidRPr="009C714E">
        <w:rPr>
          <w:rFonts w:asciiTheme="minorHAnsi" w:hAnsiTheme="minorHAnsi"/>
        </w:rPr>
        <w:t>ize do roku 2050.</w:t>
      </w:r>
    </w:p>
    <w:p w14:paraId="69BA7C33" w14:textId="77777777" w:rsidR="00667535" w:rsidRPr="009C714E" w:rsidRDefault="00022B89" w:rsidP="00667535">
      <w:pPr>
        <w:rPr>
          <w:rFonts w:asciiTheme="minorHAnsi" w:hAnsiTheme="minorHAnsi"/>
        </w:rPr>
      </w:pPr>
      <w:r w:rsidRPr="009C714E">
        <w:rPr>
          <w:rFonts w:asciiTheme="minorHAnsi" w:hAnsiTheme="minorHAnsi"/>
        </w:rPr>
        <w:t>Pro specifické oblasti zájmu, které vyžadují vyšší pozornost z hlediska nastavení vhodných aktivit a opatření, budou aktualizovány existující dílčí strategie či akční plány, případně připraveny akční plány nové, které budou rovněž zahrnuty do rámce působnosti Strategie ochrany biodiverzity a budou přispívat k dosažení dlouhodobých cílů</w:t>
      </w:r>
      <w:r>
        <w:rPr>
          <w:rFonts w:asciiTheme="minorHAnsi" w:hAnsiTheme="minorHAnsi"/>
        </w:rPr>
        <w:t xml:space="preserve"> Strategie</w:t>
      </w:r>
      <w:r w:rsidRPr="009C714E">
        <w:rPr>
          <w:rFonts w:asciiTheme="minorHAnsi" w:hAnsiTheme="minorHAnsi"/>
        </w:rPr>
        <w:t xml:space="preserve"> a Vize do roku 2050.</w:t>
      </w:r>
    </w:p>
    <w:p w14:paraId="323B94C8" w14:textId="77777777" w:rsidR="00667535" w:rsidRPr="009C714E" w:rsidRDefault="00022B89" w:rsidP="00667535">
      <w:pPr>
        <w:pStyle w:val="Nadpis2"/>
        <w:rPr>
          <w:rFonts w:asciiTheme="minorHAnsi" w:hAnsiTheme="minorHAnsi"/>
          <w:bCs/>
        </w:rPr>
      </w:pPr>
      <w:bookmarkStart w:id="17" w:name="_Toc256000017"/>
      <w:bookmarkEnd w:id="16"/>
      <w:r w:rsidRPr="009C714E">
        <w:rPr>
          <w:rFonts w:asciiTheme="minorHAnsi" w:hAnsiTheme="minorHAnsi"/>
          <w:bCs/>
          <w:sz w:val="28"/>
          <w:szCs w:val="28"/>
        </w:rPr>
        <w:t>Vyhodnocení Strategie</w:t>
      </w:r>
      <w:bookmarkEnd w:id="17"/>
    </w:p>
    <w:p w14:paraId="32C797D8" w14:textId="77777777" w:rsidR="00667535" w:rsidRPr="009C714E" w:rsidRDefault="00022B89" w:rsidP="00667535">
      <w:pPr>
        <w:rPr>
          <w:rFonts w:asciiTheme="minorHAnsi" w:hAnsiTheme="minorHAnsi"/>
        </w:rPr>
      </w:pPr>
      <w:bookmarkStart w:id="18" w:name="_heading=h.15r8s13y2dzt" w:colFirst="0" w:colLast="0"/>
      <w:bookmarkEnd w:id="18"/>
      <w:r w:rsidRPr="009C714E">
        <w:rPr>
          <w:rFonts w:asciiTheme="minorHAnsi" w:hAnsiTheme="minorHAnsi"/>
        </w:rPr>
        <w:t xml:space="preserve">Hlavní gesci </w:t>
      </w:r>
      <w:r>
        <w:rPr>
          <w:rFonts w:asciiTheme="minorHAnsi" w:hAnsiTheme="minorHAnsi"/>
        </w:rPr>
        <w:t>v</w:t>
      </w:r>
      <w:r w:rsidRPr="009C714E">
        <w:rPr>
          <w:rFonts w:asciiTheme="minorHAnsi" w:hAnsiTheme="minorHAnsi"/>
        </w:rPr>
        <w:t xml:space="preserve"> implementac</w:t>
      </w:r>
      <w:r>
        <w:rPr>
          <w:rFonts w:asciiTheme="minorHAnsi" w:hAnsiTheme="minorHAnsi"/>
        </w:rPr>
        <w:t>i</w:t>
      </w:r>
      <w:r w:rsidRPr="009C714E">
        <w:rPr>
          <w:rFonts w:asciiTheme="minorHAnsi" w:hAnsiTheme="minorHAnsi"/>
        </w:rPr>
        <w:t xml:space="preserve"> Strategie a monitoring</w:t>
      </w:r>
      <w:r>
        <w:rPr>
          <w:rFonts w:asciiTheme="minorHAnsi" w:hAnsiTheme="minorHAnsi"/>
        </w:rPr>
        <w:t>u</w:t>
      </w:r>
      <w:r w:rsidRPr="009C714E">
        <w:rPr>
          <w:rFonts w:asciiTheme="minorHAnsi" w:hAnsiTheme="minorHAnsi"/>
        </w:rPr>
        <w:t xml:space="preserve"> plnění cílů a Vize do roku 2050 má Ministerstvo životního prostředí. Pro účely průběžného vyhodnocování bude ustavena meziresortní koordinační skupina, která se bude scházet v pravidelných intervalech minimálně jednou ročně.</w:t>
      </w:r>
    </w:p>
    <w:p w14:paraId="2E19157B" w14:textId="77777777" w:rsidR="00667535" w:rsidRPr="009C714E" w:rsidRDefault="00022B89" w:rsidP="00667535">
      <w:pPr>
        <w:rPr>
          <w:rFonts w:asciiTheme="minorHAnsi" w:hAnsiTheme="minorHAnsi"/>
        </w:rPr>
      </w:pPr>
      <w:r w:rsidRPr="009C714E">
        <w:rPr>
          <w:rFonts w:asciiTheme="minorHAnsi" w:hAnsiTheme="minorHAnsi"/>
        </w:rPr>
        <w:t>Vzhledem k vysoké míře obecnosti dlouhodobých cílů není proveditelné jejich průběžné vyhodnocování na základě dílčích indikátorů, proto bude vyhodnocení provedeno na základě srovnání pravidelných Zpráv o stavu přírody a krajiny ČR. Tyto zprávy budou vypracovány v letech 2028, 2038 a 2048 ve stejné obsahové struktuře a sledovaných parametrech, v obecné rovině tak poslouží zejména ke sledování celkové</w:t>
      </w:r>
      <w:r>
        <w:rPr>
          <w:rFonts w:asciiTheme="minorHAnsi" w:hAnsiTheme="minorHAnsi"/>
        </w:rPr>
        <w:t>ho</w:t>
      </w:r>
      <w:r w:rsidRPr="009C714E">
        <w:rPr>
          <w:rFonts w:asciiTheme="minorHAnsi" w:hAnsiTheme="minorHAnsi"/>
        </w:rPr>
        <w:t xml:space="preserve"> trendu vývoje stavu biodiverzity a její ochrany v ČR a rovněž trendu dosahování dlouhodobých cílů Strategie a Vize do roku 2050. </w:t>
      </w:r>
    </w:p>
    <w:p w14:paraId="1359EBA0" w14:textId="77777777" w:rsidR="00667535" w:rsidRPr="009C714E" w:rsidRDefault="00022B89" w:rsidP="00667535">
      <w:pPr>
        <w:rPr>
          <w:rFonts w:asciiTheme="minorHAnsi" w:hAnsiTheme="minorHAnsi"/>
        </w:rPr>
      </w:pPr>
      <w:r w:rsidRPr="009C714E">
        <w:rPr>
          <w:rFonts w:asciiTheme="minorHAnsi" w:hAnsiTheme="minorHAnsi"/>
        </w:rPr>
        <w:t xml:space="preserve">Průběžné zprávy budou vypracovány na základě opatření stanovených v Akčním plánu, jehož průběžné vyhodnocení (vždy po konci platnosti před následnou aktualizací) bude klíčovým zdrojem pro </w:t>
      </w:r>
      <w:r>
        <w:rPr>
          <w:rFonts w:asciiTheme="minorHAnsi" w:hAnsiTheme="minorHAnsi"/>
        </w:rPr>
        <w:t xml:space="preserve">aktualizaci dílčích akčních cílů a opatření v navazujícím Akčním plánu v kontextu </w:t>
      </w:r>
      <w:r w:rsidRPr="009C714E">
        <w:rPr>
          <w:rFonts w:asciiTheme="minorHAnsi" w:hAnsiTheme="minorHAnsi"/>
        </w:rPr>
        <w:t xml:space="preserve">dosahování dlouhodobých cílů Strategie.  </w:t>
      </w:r>
    </w:p>
    <w:p w14:paraId="7BB107BA" w14:textId="77777777" w:rsidR="00667535" w:rsidRPr="009C714E" w:rsidRDefault="00022B89" w:rsidP="00667535">
      <w:pPr>
        <w:rPr>
          <w:rFonts w:asciiTheme="minorHAnsi" w:hAnsiTheme="minorHAnsi"/>
        </w:rPr>
      </w:pPr>
      <w:r w:rsidRPr="009C714E">
        <w:rPr>
          <w:rFonts w:asciiTheme="minorHAnsi" w:hAnsiTheme="minorHAnsi"/>
        </w:rPr>
        <w:t xml:space="preserve">Ve vztahu k průběžnému vyhodnocení při dosahování dlouhodobých cílů Strategie budou rovněž využity vhodné a v čase dostupné indikátory </w:t>
      </w:r>
      <w:proofErr w:type="spellStart"/>
      <w:r w:rsidRPr="009C714E">
        <w:rPr>
          <w:rFonts w:asciiTheme="minorHAnsi" w:hAnsiTheme="minorHAnsi"/>
        </w:rPr>
        <w:t>Kchun</w:t>
      </w:r>
      <w:proofErr w:type="spellEnd"/>
      <w:r w:rsidRPr="009C714E">
        <w:rPr>
          <w:rFonts w:asciiTheme="minorHAnsi" w:hAnsiTheme="minorHAnsi"/>
        </w:rPr>
        <w:t>-</w:t>
      </w:r>
      <w:proofErr w:type="spellStart"/>
      <w:r w:rsidRPr="009C714E">
        <w:rPr>
          <w:rFonts w:asciiTheme="minorHAnsi" w:hAnsiTheme="minorHAnsi"/>
        </w:rPr>
        <w:t>mingsko</w:t>
      </w:r>
      <w:proofErr w:type="spellEnd"/>
      <w:r w:rsidRPr="009C714E">
        <w:rPr>
          <w:rFonts w:asciiTheme="minorHAnsi" w:hAnsiTheme="minorHAnsi"/>
        </w:rPr>
        <w:t>-montrealského globálního rámce pro biologickou rozmanitost, na který strukturou i obsahem Strategie do značné míry navazuje.</w:t>
      </w:r>
    </w:p>
    <w:p w14:paraId="51826A06" w14:textId="77777777" w:rsidR="00667535" w:rsidRPr="009C714E" w:rsidRDefault="00022B89" w:rsidP="00667535">
      <w:pPr>
        <w:rPr>
          <w:rFonts w:asciiTheme="minorHAnsi" w:hAnsiTheme="minorHAnsi"/>
        </w:rPr>
      </w:pPr>
      <w:r w:rsidRPr="009C714E">
        <w:rPr>
          <w:rFonts w:asciiTheme="minorHAnsi" w:hAnsiTheme="minorHAnsi"/>
        </w:rPr>
        <w:lastRenderedPageBreak/>
        <w:t>V rámci každého cíle jsou uvedeny možnosti vyhodnocení, které jsou využitelné z hlediska průběžného monitoringu stavu. Tato data budou tak průběžně sledována a evaluována v rámci meziresortní koordinační skupiny. V souhrnu pak budou prezentována ve výše uvedených Zprávách o stavu přírody a krajiny ČR.</w:t>
      </w:r>
    </w:p>
    <w:p w14:paraId="132A40F9" w14:textId="77777777" w:rsidR="00667535" w:rsidRPr="009C714E" w:rsidRDefault="00022B89" w:rsidP="00667535">
      <w:pPr>
        <w:pStyle w:val="Nadpis2"/>
        <w:rPr>
          <w:rFonts w:asciiTheme="minorHAnsi" w:hAnsiTheme="minorHAnsi"/>
          <w:bCs/>
          <w:sz w:val="28"/>
          <w:szCs w:val="28"/>
        </w:rPr>
      </w:pPr>
      <w:bookmarkStart w:id="19" w:name="_Toc256000018"/>
      <w:r w:rsidRPr="009C714E">
        <w:rPr>
          <w:rFonts w:asciiTheme="minorHAnsi" w:hAnsiTheme="minorHAnsi"/>
          <w:bCs/>
          <w:sz w:val="28"/>
          <w:szCs w:val="28"/>
        </w:rPr>
        <w:t>Financování Strategie</w:t>
      </w:r>
      <w:bookmarkEnd w:id="19"/>
    </w:p>
    <w:p w14:paraId="570B4D4C" w14:textId="77777777" w:rsidR="00667535" w:rsidRPr="009C714E" w:rsidRDefault="00022B89" w:rsidP="00667535">
      <w:pPr>
        <w:rPr>
          <w:rFonts w:asciiTheme="minorHAnsi" w:hAnsiTheme="minorHAnsi"/>
        </w:rPr>
      </w:pPr>
      <w:r w:rsidRPr="009C714E">
        <w:rPr>
          <w:rFonts w:asciiTheme="minorHAnsi" w:hAnsiTheme="minorHAnsi"/>
        </w:rPr>
        <w:t xml:space="preserve">Ochrana a udržitelné využívání biologické rozmanitosti </w:t>
      </w:r>
      <w:proofErr w:type="gramStart"/>
      <w:r w:rsidRPr="009C714E">
        <w:rPr>
          <w:rFonts w:asciiTheme="minorHAnsi" w:hAnsiTheme="minorHAnsi"/>
        </w:rPr>
        <w:t>představuje</w:t>
      </w:r>
      <w:proofErr w:type="gramEnd"/>
      <w:r w:rsidRPr="009C714E">
        <w:rPr>
          <w:rFonts w:asciiTheme="minorHAnsi" w:hAnsiTheme="minorHAnsi"/>
        </w:rPr>
        <w:t xml:space="preserve"> multidisciplinární problematiku, která je řešena napříč různými sektory s různými očekáváními. </w:t>
      </w:r>
      <w:r>
        <w:rPr>
          <w:rFonts w:asciiTheme="minorHAnsi" w:hAnsiTheme="minorHAnsi"/>
        </w:rPr>
        <w:t>J</w:t>
      </w:r>
      <w:r w:rsidRPr="009C714E">
        <w:rPr>
          <w:rFonts w:asciiTheme="minorHAnsi" w:hAnsiTheme="minorHAnsi"/>
        </w:rPr>
        <w:t xml:space="preserve">ak je definováno níže uvedenou Vizí do roku 2050, představuje ochrana a udržitelné využívání biodiverzity jednoznačný veřejný zájem, který je nezbytné vnímat jak z hlediska zajištění stability životního prostředí jako předpokladu pro udržitelný rozvoj společnosti, tak z hlediska zajištění potravinové bezpečnosti, zajištění poskytování základních ekosystémových služeb a dalších významných kritérií. V tomto směru by tedy měla být veškerým aktivitám cíleným na ochranu a udržitelné využívání biodiverzity, včetně implementace Strategie a jejího Akčního plánu, věnována dostatečná pozornost a finanční zdroje. Při respektu k celkovému kontextu geopolitické situace v době vzniku Strategie je potřeba zdůraznit právě ty aspekty, které jsou spojeny s ekonomickými a bezpečnostními benefity, které jsou s ochranou a udržitelným využíváním biodiverzity spojené. </w:t>
      </w:r>
    </w:p>
    <w:p w14:paraId="67A14954" w14:textId="77777777" w:rsidR="00667535" w:rsidRPr="009C714E" w:rsidRDefault="00022B89" w:rsidP="00667535">
      <w:pPr>
        <w:rPr>
          <w:rFonts w:asciiTheme="minorHAnsi" w:hAnsiTheme="minorHAnsi"/>
        </w:rPr>
      </w:pPr>
      <w:r w:rsidRPr="009C714E">
        <w:rPr>
          <w:rFonts w:asciiTheme="minorHAnsi" w:hAnsiTheme="minorHAnsi"/>
        </w:rPr>
        <w:t>Obecným předpokladem je, že financování implementace Strategie bude zajištěno v rámci schválených rozpočtů jednotlivých kapitol státního rozpočtu s maximálním možným využití</w:t>
      </w:r>
      <w:r>
        <w:rPr>
          <w:rFonts w:asciiTheme="minorHAnsi" w:hAnsiTheme="minorHAnsi"/>
        </w:rPr>
        <w:t>m</w:t>
      </w:r>
      <w:r w:rsidRPr="009C714E">
        <w:rPr>
          <w:rFonts w:asciiTheme="minorHAnsi" w:hAnsiTheme="minorHAnsi"/>
        </w:rPr>
        <w:t xml:space="preserve"> dalších zdrojů financování, ať již veřejných (zejména </w:t>
      </w:r>
      <w:r>
        <w:rPr>
          <w:rFonts w:asciiTheme="minorHAnsi" w:hAnsiTheme="minorHAnsi"/>
        </w:rPr>
        <w:t xml:space="preserve">municipalit, </w:t>
      </w:r>
      <w:r w:rsidRPr="009C714E">
        <w:rPr>
          <w:rFonts w:asciiTheme="minorHAnsi" w:hAnsiTheme="minorHAnsi"/>
        </w:rPr>
        <w:t xml:space="preserve">fondy EU a další), tak soukromých (participace soukromé sféry). </w:t>
      </w:r>
      <w:r w:rsidRPr="00FB23D8">
        <w:rPr>
          <w:rFonts w:asciiTheme="minorHAnsi" w:hAnsiTheme="minorHAnsi"/>
        </w:rPr>
        <w:t xml:space="preserve">Zároveň je nezbytné, aby financování implementace Strategie bylo nákladově efektivní, maximalizovalo užitek z každé vynaložené veřejné koruny a bylo založeno na zásadě „znečišťovatel platí“ a vysokých </w:t>
      </w:r>
      <w:proofErr w:type="gramStart"/>
      <w:r w:rsidRPr="00FB23D8">
        <w:rPr>
          <w:rFonts w:asciiTheme="minorHAnsi" w:hAnsiTheme="minorHAnsi"/>
        </w:rPr>
        <w:t>standardech</w:t>
      </w:r>
      <w:proofErr w:type="gramEnd"/>
      <w:r w:rsidRPr="00FB23D8">
        <w:rPr>
          <w:rFonts w:asciiTheme="minorHAnsi" w:hAnsiTheme="minorHAnsi"/>
        </w:rPr>
        <w:t xml:space="preserve"> environmentální integrity. Environmentálně škodlivé finanční i jiné pobídky je třeba minimalizovat při náležitém zohlednění ekonomických a sociálních dopadů takových kroků</w:t>
      </w:r>
      <w:r>
        <w:rPr>
          <w:rFonts w:asciiTheme="minorHAnsi" w:hAnsiTheme="minorHAnsi"/>
        </w:rPr>
        <w:t xml:space="preserve">. </w:t>
      </w:r>
      <w:r w:rsidRPr="009C714E">
        <w:rPr>
          <w:rFonts w:asciiTheme="minorHAnsi" w:hAnsiTheme="minorHAnsi"/>
        </w:rPr>
        <w:t xml:space="preserve">Ve vztahu k plánování, přípravě a </w:t>
      </w:r>
      <w:r>
        <w:rPr>
          <w:rFonts w:asciiTheme="minorHAnsi" w:hAnsiTheme="minorHAnsi"/>
        </w:rPr>
        <w:t>pro</w:t>
      </w:r>
      <w:r w:rsidRPr="009C714E">
        <w:rPr>
          <w:rFonts w:asciiTheme="minorHAnsi" w:hAnsiTheme="minorHAnsi"/>
        </w:rPr>
        <w:t>jednávání státního rozpočtu</w:t>
      </w:r>
      <w:r>
        <w:rPr>
          <w:rFonts w:asciiTheme="minorHAnsi" w:hAnsiTheme="minorHAnsi"/>
        </w:rPr>
        <w:t xml:space="preserve">, </w:t>
      </w:r>
      <w:r w:rsidRPr="009C714E">
        <w:rPr>
          <w:rFonts w:asciiTheme="minorHAnsi" w:hAnsiTheme="minorHAnsi"/>
        </w:rPr>
        <w:t>fondů, programů a dalších zdrojů na další období je nezbytné uvažovat o veškerých aspektech popsaných výše, a v tomto ohledu dostatečné finanční zdroje nezbytné pro implementaci Strategie a jejích Akčních plánů zajistit.</w:t>
      </w:r>
    </w:p>
    <w:p w14:paraId="31870ADC" w14:textId="77777777" w:rsidR="00667535" w:rsidRPr="009C714E" w:rsidRDefault="00022B89" w:rsidP="00667535">
      <w:pPr>
        <w:pStyle w:val="Nadpis1"/>
        <w:rPr>
          <w:rFonts w:asciiTheme="minorHAnsi" w:hAnsiTheme="minorHAnsi"/>
          <w:b w:val="0"/>
          <w:bCs w:val="0"/>
          <w:szCs w:val="28"/>
        </w:rPr>
      </w:pPr>
      <w:bookmarkStart w:id="20" w:name="_Toc256000019"/>
      <w:r w:rsidRPr="009C714E">
        <w:rPr>
          <w:rFonts w:asciiTheme="minorHAnsi" w:hAnsiTheme="minorHAnsi"/>
          <w:szCs w:val="28"/>
        </w:rPr>
        <w:t>Vize do roku 2050</w:t>
      </w:r>
      <w:bookmarkEnd w:id="20"/>
    </w:p>
    <w:p w14:paraId="24B8709E" w14:textId="77777777" w:rsidR="00667535" w:rsidRPr="009C714E" w:rsidRDefault="00022B89" w:rsidP="00667535">
      <w:pPr>
        <w:rPr>
          <w:rFonts w:asciiTheme="minorHAnsi" w:hAnsiTheme="minorHAnsi"/>
        </w:rPr>
      </w:pPr>
      <w:r w:rsidRPr="009C714E">
        <w:rPr>
          <w:rFonts w:asciiTheme="minorHAnsi" w:hAnsiTheme="minorHAnsi"/>
        </w:rPr>
        <w:t>Biologická rozmanitost představuje na všech svých úrovních, tedy na úrovni ekosystémů a stanovišť, druhů živých organismů i vnitřní diverzity jejich genofondu, nejen hodnotu samu o sobě, ale také soubor základních předpokladů pro kvalitu lidského života a ekonomickou prosperitu společnosti. S tímto východiskem, při současné reflexi závazků a cílů přijatých na globální i evropské úrovni, je nezbytné definovat dlouhodobou strategickou vizi v oblasti ochrany a udržitelného využívání biologické rozmanitosti na národní úrovni. Při respektu k současnému poznání a všeobecnému povědomí o biologické rozmanitosti a jejímu významu pro zajištění dlouhodobé prosperity a rozvoje společnosti lze takovou strategickou vizi definovat v časovém horizontu, který přesahuje obvyklou délku přijímaných strategických cílů. V tomto směru je tak definována Strategie obsahující celkovou vizi a hlavní cíle směřující k jejímu dosažení do roku 2050, čili na období 25 let.</w:t>
      </w:r>
    </w:p>
    <w:p w14:paraId="52C516F1" w14:textId="77777777" w:rsidR="00667535" w:rsidRDefault="00022B89" w:rsidP="00667535">
      <w:pPr>
        <w:rPr>
          <w:rFonts w:asciiTheme="minorHAnsi" w:hAnsiTheme="minorHAnsi"/>
        </w:rPr>
      </w:pPr>
      <w:r w:rsidRPr="009C714E">
        <w:rPr>
          <w:rFonts w:asciiTheme="minorHAnsi" w:hAnsiTheme="minorHAnsi"/>
        </w:rPr>
        <w:t>Vizí, která definuje celkový cíl Strategie, je stav biologické rozmanitosti, který by měl být dosažen do roku 2050, a který bude zároveň garantovat, že takovýto stav umožní využívání jednotlivých složek biodiverzity, aniž by to mělo na její stav negativní vliv. Celková vize, resp. hlavní, zastřešující cíl Strategie, je definován takto:</w:t>
      </w:r>
    </w:p>
    <w:p w14:paraId="6E0E0892" w14:textId="77777777" w:rsidR="00667535" w:rsidRPr="009C714E" w:rsidRDefault="00667535" w:rsidP="00667535">
      <w:pPr>
        <w:spacing w:line="276" w:lineRule="auto"/>
        <w:rPr>
          <w:rFonts w:asciiTheme="minorHAnsi" w:hAnsiTheme="minorHAnsi"/>
        </w:rPr>
      </w:pPr>
    </w:p>
    <w:p w14:paraId="2B6BADE5" w14:textId="77777777" w:rsidR="00667535" w:rsidRPr="009C714E" w:rsidRDefault="00022B89" w:rsidP="00667535">
      <w:pPr>
        <w:pBdr>
          <w:top w:val="single" w:sz="4" w:space="1" w:color="auto"/>
          <w:left w:val="single" w:sz="4" w:space="4" w:color="auto"/>
          <w:bottom w:val="single" w:sz="4" w:space="1" w:color="auto"/>
          <w:right w:val="single" w:sz="4" w:space="4" w:color="auto"/>
        </w:pBdr>
        <w:shd w:val="clear" w:color="auto" w:fill="92D050"/>
        <w:spacing w:line="276" w:lineRule="auto"/>
        <w:rPr>
          <w:rFonts w:asciiTheme="minorHAnsi" w:hAnsiTheme="minorHAnsi"/>
          <w:b/>
          <w:bCs/>
          <w:i/>
          <w:iCs/>
        </w:rPr>
      </w:pPr>
      <w:r w:rsidRPr="00FF3414">
        <w:rPr>
          <w:rFonts w:asciiTheme="minorHAnsi" w:hAnsiTheme="minorHAnsi"/>
          <w:b/>
          <w:bCs/>
          <w:i/>
          <w:iCs/>
        </w:rPr>
        <w:t xml:space="preserve">„Biodiverzita v České republice je dlouhodobě v příznivém stavu, umožňujícím existenci všech jejich složek. Je zároveň udržitelně využívána k plnění lidských potřeb. Je zajištěna ochrana všech nejcennějších </w:t>
      </w:r>
      <w:r w:rsidRPr="00FF3414">
        <w:rPr>
          <w:rFonts w:asciiTheme="minorHAnsi" w:hAnsiTheme="minorHAnsi"/>
          <w:b/>
          <w:bCs/>
          <w:i/>
          <w:iCs/>
        </w:rPr>
        <w:lastRenderedPageBreak/>
        <w:t>a reprezentativních území a fenoménů. Prostřednictvím udržitelného obhospodařování, cílené obnovy či ponechání samovolnému vývoji</w:t>
      </w:r>
      <w:r w:rsidRPr="00FF3414">
        <w:rPr>
          <w:rFonts w:asciiTheme="minorHAnsi" w:hAnsiTheme="minorHAnsi"/>
          <w:b/>
          <w:bCs/>
          <w:i/>
          <w:iCs/>
          <w:color w:val="FF0000"/>
        </w:rPr>
        <w:t xml:space="preserve"> </w:t>
      </w:r>
      <w:r w:rsidRPr="00FF3414">
        <w:rPr>
          <w:rFonts w:asciiTheme="minorHAnsi" w:hAnsiTheme="minorHAnsi"/>
          <w:b/>
          <w:bCs/>
          <w:i/>
          <w:iCs/>
        </w:rPr>
        <w:t>je podpořena dostatečná odolnost ekosystémů vůči nepříznivým tlakům a hrozbám“</w:t>
      </w:r>
    </w:p>
    <w:p w14:paraId="5CFAF08C" w14:textId="77777777" w:rsidR="00667535" w:rsidRPr="009C714E" w:rsidRDefault="00667535" w:rsidP="00667535">
      <w:pPr>
        <w:rPr>
          <w:rFonts w:asciiTheme="minorHAnsi" w:hAnsiTheme="minorHAnsi"/>
        </w:rPr>
      </w:pPr>
      <w:bookmarkStart w:id="21" w:name="_heading=h.i7dhwoj8o1p7" w:colFirst="0" w:colLast="0"/>
      <w:bookmarkStart w:id="22" w:name="_Toc184719124"/>
      <w:bookmarkStart w:id="23" w:name="_Toc184719178"/>
      <w:bookmarkStart w:id="24" w:name="_Toc184719419"/>
      <w:bookmarkStart w:id="25" w:name="_Toc184719821"/>
      <w:bookmarkStart w:id="26" w:name="_Toc184719967"/>
      <w:bookmarkStart w:id="27" w:name="_Toc184719125"/>
      <w:bookmarkStart w:id="28" w:name="_Toc184719179"/>
      <w:bookmarkStart w:id="29" w:name="_Toc184719420"/>
      <w:bookmarkStart w:id="30" w:name="_Toc184719822"/>
      <w:bookmarkStart w:id="31" w:name="_Toc184719968"/>
      <w:bookmarkEnd w:id="21"/>
      <w:bookmarkEnd w:id="22"/>
      <w:bookmarkEnd w:id="23"/>
      <w:bookmarkEnd w:id="24"/>
      <w:bookmarkEnd w:id="25"/>
      <w:bookmarkEnd w:id="26"/>
      <w:bookmarkEnd w:id="27"/>
      <w:bookmarkEnd w:id="28"/>
      <w:bookmarkEnd w:id="29"/>
      <w:bookmarkEnd w:id="30"/>
      <w:bookmarkEnd w:id="31"/>
    </w:p>
    <w:p w14:paraId="21EB1A34" w14:textId="77777777" w:rsidR="00667535" w:rsidRPr="009C714E" w:rsidRDefault="00022B89" w:rsidP="00667535">
      <w:pPr>
        <w:pStyle w:val="Nadpis1"/>
        <w:numPr>
          <w:ilvl w:val="0"/>
          <w:numId w:val="11"/>
        </w:numPr>
        <w:tabs>
          <w:tab w:val="num" w:pos="720"/>
        </w:tabs>
        <w:rPr>
          <w:rFonts w:asciiTheme="minorHAnsi" w:hAnsiTheme="minorHAnsi"/>
          <w:b w:val="0"/>
          <w:szCs w:val="28"/>
        </w:rPr>
      </w:pPr>
      <w:bookmarkStart w:id="32" w:name="_Toc256000020"/>
      <w:r w:rsidRPr="009C714E">
        <w:rPr>
          <w:rFonts w:asciiTheme="minorHAnsi" w:hAnsiTheme="minorHAnsi"/>
          <w:szCs w:val="28"/>
        </w:rPr>
        <w:t>Dlouhodobé cíle do roku 2050</w:t>
      </w:r>
      <w:bookmarkEnd w:id="32"/>
    </w:p>
    <w:p w14:paraId="53591395" w14:textId="77777777" w:rsidR="00667535" w:rsidRPr="009C714E" w:rsidRDefault="00667535" w:rsidP="00667535">
      <w:pPr>
        <w:rPr>
          <w:rFonts w:asciiTheme="minorHAnsi" w:hAnsiTheme="minorHAnsi"/>
        </w:rPr>
      </w:pPr>
    </w:p>
    <w:p w14:paraId="1B511B0A" w14:textId="77777777" w:rsidR="00667535" w:rsidRPr="009C714E" w:rsidRDefault="00022B89" w:rsidP="00667535">
      <w:pPr>
        <w:pStyle w:val="Zkladntext"/>
        <w:rPr>
          <w:rFonts w:asciiTheme="minorHAnsi" w:eastAsia="Aptos" w:hAnsiTheme="minorHAnsi"/>
        </w:rPr>
      </w:pPr>
      <w:r w:rsidRPr="009C714E">
        <w:rPr>
          <w:rFonts w:asciiTheme="minorHAnsi" w:eastAsia="Aptos" w:hAnsiTheme="minorHAnsi"/>
        </w:rPr>
        <w:t>Hlavní návrhová část Strategie obsahuje dlouhodobé cíle do roku 2050 ve 3 prioritních oblastech:</w:t>
      </w:r>
    </w:p>
    <w:p w14:paraId="1187154B" w14:textId="77777777" w:rsidR="00667535" w:rsidRPr="009C714E" w:rsidRDefault="00022B89" w:rsidP="00667535">
      <w:pPr>
        <w:pStyle w:val="Zkladntext"/>
        <w:numPr>
          <w:ilvl w:val="0"/>
          <w:numId w:val="16"/>
        </w:numPr>
        <w:spacing w:before="130" w:after="130" w:line="240" w:lineRule="auto"/>
        <w:rPr>
          <w:rFonts w:asciiTheme="minorHAnsi" w:eastAsia="Aptos" w:hAnsiTheme="minorHAnsi"/>
        </w:rPr>
      </w:pPr>
      <w:r w:rsidRPr="009C714E">
        <w:rPr>
          <w:rFonts w:asciiTheme="minorHAnsi" w:eastAsia="Aptos" w:hAnsiTheme="minorHAnsi"/>
        </w:rPr>
        <w:t>Příznivý stav biodiverzity</w:t>
      </w:r>
      <w:r>
        <w:rPr>
          <w:rFonts w:asciiTheme="minorHAnsi" w:eastAsia="Aptos" w:hAnsiTheme="minorHAnsi"/>
        </w:rPr>
        <w:t>,</w:t>
      </w:r>
      <w:r w:rsidRPr="009C714E">
        <w:rPr>
          <w:rFonts w:asciiTheme="minorHAnsi" w:eastAsia="Aptos" w:hAnsiTheme="minorHAnsi"/>
        </w:rPr>
        <w:t xml:space="preserve"> její ochran</w:t>
      </w:r>
      <w:r>
        <w:rPr>
          <w:rFonts w:asciiTheme="minorHAnsi" w:eastAsia="Aptos" w:hAnsiTheme="minorHAnsi"/>
        </w:rPr>
        <w:t>a a zajištění péče o ni</w:t>
      </w:r>
    </w:p>
    <w:p w14:paraId="06489CBD" w14:textId="77777777" w:rsidR="00667535" w:rsidRPr="009C714E" w:rsidRDefault="00022B89" w:rsidP="00667535">
      <w:pPr>
        <w:pStyle w:val="Zkladntext"/>
        <w:numPr>
          <w:ilvl w:val="0"/>
          <w:numId w:val="16"/>
        </w:numPr>
        <w:spacing w:before="130" w:after="130" w:line="240" w:lineRule="auto"/>
        <w:rPr>
          <w:rFonts w:asciiTheme="minorHAnsi" w:eastAsia="Aptos" w:hAnsiTheme="minorHAnsi"/>
          <w:szCs w:val="22"/>
        </w:rPr>
      </w:pPr>
      <w:r w:rsidRPr="009C714E">
        <w:rPr>
          <w:rFonts w:asciiTheme="minorHAnsi" w:hAnsiTheme="minorHAnsi"/>
          <w:szCs w:val="22"/>
        </w:rPr>
        <w:t>Udržitelné využívání a podpora všech složek biodiverzity</w:t>
      </w:r>
    </w:p>
    <w:p w14:paraId="2AB1C4DF" w14:textId="77777777" w:rsidR="00667535" w:rsidRPr="009C714E" w:rsidRDefault="00022B89" w:rsidP="00667535">
      <w:pPr>
        <w:pStyle w:val="Odstavecseseznamem"/>
        <w:numPr>
          <w:ilvl w:val="0"/>
          <w:numId w:val="16"/>
        </w:numPr>
        <w:jc w:val="both"/>
        <w:rPr>
          <w:rFonts w:asciiTheme="minorHAnsi" w:hAnsiTheme="minorHAnsi"/>
        </w:rPr>
      </w:pPr>
      <w:r w:rsidRPr="009C714E">
        <w:rPr>
          <w:rFonts w:asciiTheme="minorHAnsi" w:hAnsiTheme="minorHAnsi"/>
        </w:rPr>
        <w:t>Společenská odpovědnost za ochranu biodiverzity</w:t>
      </w:r>
    </w:p>
    <w:p w14:paraId="00DA5A0F" w14:textId="77777777" w:rsidR="00667535" w:rsidRPr="009C714E" w:rsidRDefault="00667535" w:rsidP="00667535">
      <w:pPr>
        <w:rPr>
          <w:rFonts w:asciiTheme="minorHAnsi" w:hAnsiTheme="minorHAnsi"/>
        </w:rPr>
      </w:pPr>
    </w:p>
    <w:p w14:paraId="53BDAA05" w14:textId="77777777" w:rsidR="00667535" w:rsidRPr="009C714E" w:rsidRDefault="00022B89" w:rsidP="00667535">
      <w:pPr>
        <w:pStyle w:val="Nadpis2"/>
        <w:numPr>
          <w:ilvl w:val="0"/>
          <w:numId w:val="13"/>
        </w:numPr>
        <w:tabs>
          <w:tab w:val="num" w:pos="720"/>
        </w:tabs>
        <w:ind w:left="284"/>
        <w:rPr>
          <w:rFonts w:asciiTheme="minorHAnsi" w:hAnsiTheme="minorHAnsi"/>
          <w:b/>
          <w:sz w:val="28"/>
          <w:szCs w:val="28"/>
        </w:rPr>
      </w:pPr>
      <w:bookmarkStart w:id="33" w:name="_heading=h.p7rw49t3u6gh" w:colFirst="0" w:colLast="0"/>
      <w:bookmarkStart w:id="34" w:name="_Toc184719423"/>
      <w:bookmarkStart w:id="35" w:name="_Toc184719825"/>
      <w:bookmarkStart w:id="36" w:name="_Toc184719971"/>
      <w:bookmarkStart w:id="37" w:name="_Toc256000021"/>
      <w:bookmarkEnd w:id="33"/>
      <w:bookmarkEnd w:id="34"/>
      <w:bookmarkEnd w:id="35"/>
      <w:bookmarkEnd w:id="36"/>
      <w:r w:rsidRPr="009C714E">
        <w:rPr>
          <w:rFonts w:asciiTheme="minorHAnsi" w:hAnsiTheme="minorHAnsi"/>
          <w:b/>
          <w:sz w:val="28"/>
          <w:szCs w:val="28"/>
        </w:rPr>
        <w:t>Příznivý stav biodiverzity</w:t>
      </w:r>
      <w:r>
        <w:rPr>
          <w:rFonts w:asciiTheme="minorHAnsi" w:hAnsiTheme="minorHAnsi"/>
          <w:b/>
          <w:sz w:val="28"/>
          <w:szCs w:val="28"/>
        </w:rPr>
        <w:t>,</w:t>
      </w:r>
      <w:r w:rsidRPr="009C714E">
        <w:rPr>
          <w:rFonts w:asciiTheme="minorHAnsi" w:hAnsiTheme="minorHAnsi"/>
          <w:b/>
          <w:sz w:val="28"/>
          <w:szCs w:val="28"/>
        </w:rPr>
        <w:t xml:space="preserve"> její ochran</w:t>
      </w:r>
      <w:r>
        <w:rPr>
          <w:rFonts w:asciiTheme="minorHAnsi" w:hAnsiTheme="minorHAnsi"/>
          <w:b/>
          <w:sz w:val="28"/>
          <w:szCs w:val="28"/>
        </w:rPr>
        <w:t>a a zajištění péče o ni</w:t>
      </w:r>
      <w:bookmarkEnd w:id="37"/>
    </w:p>
    <w:p w14:paraId="2E3060FA" w14:textId="77777777" w:rsidR="00667535" w:rsidRPr="009C714E" w:rsidRDefault="00022B89" w:rsidP="00667535">
      <w:pPr>
        <w:pStyle w:val="Nadpis3"/>
        <w:pBdr>
          <w:top w:val="single" w:sz="4" w:space="1" w:color="auto"/>
          <w:left w:val="single" w:sz="4" w:space="4" w:color="auto"/>
          <w:bottom w:val="single" w:sz="4" w:space="1" w:color="auto"/>
          <w:right w:val="single" w:sz="4" w:space="4" w:color="auto"/>
        </w:pBdr>
        <w:spacing w:line="240" w:lineRule="auto"/>
        <w:rPr>
          <w:rFonts w:asciiTheme="minorHAnsi" w:hAnsiTheme="minorHAnsi"/>
          <w:sz w:val="32"/>
          <w:szCs w:val="32"/>
        </w:rPr>
      </w:pPr>
      <w:bookmarkStart w:id="38" w:name="_heading=h.x1fi943aiy2q" w:colFirst="0" w:colLast="0"/>
      <w:bookmarkStart w:id="39" w:name="_Toc256000022"/>
      <w:bookmarkEnd w:id="38"/>
      <w:r w:rsidRPr="009C714E">
        <w:rPr>
          <w:rFonts w:asciiTheme="minorHAnsi" w:hAnsiTheme="minorHAnsi"/>
          <w:b/>
        </w:rPr>
        <w:t xml:space="preserve">Cíl 1- </w:t>
      </w:r>
      <w:r w:rsidRPr="009C714E">
        <w:rPr>
          <w:rFonts w:asciiTheme="minorHAnsi" w:hAnsiTheme="minorHAnsi"/>
          <w:bCs/>
        </w:rPr>
        <w:t xml:space="preserve">Odolnost </w:t>
      </w:r>
      <w:r>
        <w:rPr>
          <w:rFonts w:asciiTheme="minorHAnsi" w:hAnsiTheme="minorHAnsi"/>
          <w:bCs/>
        </w:rPr>
        <w:t xml:space="preserve">a </w:t>
      </w:r>
      <w:proofErr w:type="spellStart"/>
      <w:r>
        <w:rPr>
          <w:rFonts w:asciiTheme="minorHAnsi" w:hAnsiTheme="minorHAnsi"/>
          <w:bCs/>
        </w:rPr>
        <w:t>resilince</w:t>
      </w:r>
      <w:proofErr w:type="spellEnd"/>
      <w:r>
        <w:rPr>
          <w:rFonts w:asciiTheme="minorHAnsi" w:hAnsiTheme="minorHAnsi"/>
          <w:bCs/>
        </w:rPr>
        <w:t xml:space="preserve"> </w:t>
      </w:r>
      <w:r w:rsidRPr="009C714E">
        <w:rPr>
          <w:rFonts w:asciiTheme="minorHAnsi" w:hAnsiTheme="minorHAnsi"/>
          <w:bCs/>
        </w:rPr>
        <w:t>přírodních ekosystémů je zajištěna jejich příznivým stavem, dostatečným plošným zastoupením v krajině, celistvostí, propojením a vhodně nastavenou péčí</w:t>
      </w:r>
      <w:bookmarkEnd w:id="39"/>
      <w:r w:rsidRPr="009C714E">
        <w:rPr>
          <w:rFonts w:asciiTheme="minorHAnsi" w:hAnsiTheme="minorHAnsi"/>
          <w:b/>
        </w:rPr>
        <w:t xml:space="preserve"> </w:t>
      </w:r>
    </w:p>
    <w:p w14:paraId="11052FFD" w14:textId="77777777" w:rsidR="00667535" w:rsidRPr="009C714E" w:rsidRDefault="00667535" w:rsidP="00667535">
      <w:pPr>
        <w:rPr>
          <w:rFonts w:asciiTheme="minorHAnsi" w:hAnsiTheme="minorHAnsi"/>
          <w:b/>
          <w:sz w:val="24"/>
        </w:rPr>
      </w:pPr>
    </w:p>
    <w:p w14:paraId="0F0EB63C" w14:textId="77777777" w:rsidR="00667535" w:rsidRPr="009C714E" w:rsidRDefault="00022B89" w:rsidP="00667535">
      <w:pPr>
        <w:rPr>
          <w:rFonts w:asciiTheme="minorHAnsi" w:hAnsiTheme="minorHAnsi"/>
          <w:b/>
          <w:sz w:val="24"/>
          <w14:textFill>
            <w14:solidFill>
              <w14:srgbClr w14:val="000000">
                <w14:lumMod w14:val="50000"/>
              </w14:srgbClr>
            </w14:solidFill>
          </w14:textFill>
        </w:rPr>
      </w:pPr>
      <w:r w:rsidRPr="009C714E">
        <w:rPr>
          <w:rFonts w:asciiTheme="minorHAnsi" w:hAnsiTheme="minorHAnsi"/>
          <w:b/>
          <w:sz w:val="24"/>
        </w:rPr>
        <w:t xml:space="preserve">Popis cíle </w:t>
      </w:r>
    </w:p>
    <w:p w14:paraId="4271CD8D" w14:textId="77777777" w:rsidR="00667535" w:rsidRPr="009C714E" w:rsidRDefault="00022B89" w:rsidP="00667535">
      <w:pPr>
        <w:rPr>
          <w:rFonts w:asciiTheme="minorHAnsi" w:hAnsiTheme="minorHAnsi"/>
          <w:color w:val="000000" w:themeColor="text1"/>
        </w:rPr>
      </w:pPr>
      <w:r w:rsidRPr="009C714E">
        <w:rPr>
          <w:rFonts w:asciiTheme="minorHAnsi" w:hAnsiTheme="minorHAnsi"/>
          <w:color w:val="000000" w:themeColor="text1"/>
        </w:rPr>
        <w:t>Biodiverzita v krajinném měřítku je výsledkem více proměnných: dostatečně velké plochy</w:t>
      </w:r>
      <w:r>
        <w:rPr>
          <w:rFonts w:asciiTheme="minorHAnsi" w:hAnsiTheme="minorHAnsi"/>
          <w:color w:val="000000" w:themeColor="text1"/>
        </w:rPr>
        <w:t xml:space="preserve"> a</w:t>
      </w:r>
      <w:r w:rsidRPr="009C714E">
        <w:rPr>
          <w:rFonts w:asciiTheme="minorHAnsi" w:hAnsiTheme="minorHAnsi"/>
          <w:color w:val="000000" w:themeColor="text1"/>
        </w:rPr>
        <w:t xml:space="preserve"> variability přírodních ekosystémů, vhodné geografické koherence (rozmístění v ploše) a schopností komunikace mezi ekosystémy (propojenost ekosystémů). V kombinaci s uvedeným vstupuje do této rovnice i konkrétní cíl v každé ploše, kterým může být aktivní péče z hlediska ochrany přírody nebo způsob (hospodářského) využívání, ale také ponechání samovolnému vývoji.</w:t>
      </w:r>
    </w:p>
    <w:p w14:paraId="22E76514" w14:textId="77777777" w:rsidR="00667535" w:rsidRPr="009C714E" w:rsidRDefault="00022B89" w:rsidP="00667535">
      <w:pPr>
        <w:rPr>
          <w:rFonts w:asciiTheme="minorHAnsi" w:hAnsiTheme="minorHAnsi"/>
          <w:color w:val="000000" w:themeColor="text1"/>
        </w:rPr>
      </w:pPr>
      <w:r w:rsidRPr="009C714E">
        <w:rPr>
          <w:rFonts w:asciiTheme="minorHAnsi" w:hAnsiTheme="minorHAnsi"/>
          <w:color w:val="000000" w:themeColor="text1"/>
        </w:rPr>
        <w:t xml:space="preserve">Tento cíl se vzájemně doplňuje s cílem 2, tj. soustavou chráněných území. Ačkoliv jsou </w:t>
      </w:r>
      <w:r>
        <w:rPr>
          <w:rFonts w:asciiTheme="minorHAnsi" w:hAnsiTheme="minorHAnsi"/>
          <w:color w:val="000000" w:themeColor="text1"/>
        </w:rPr>
        <w:t xml:space="preserve">zvláště </w:t>
      </w:r>
      <w:r w:rsidRPr="009C714E">
        <w:rPr>
          <w:rFonts w:asciiTheme="minorHAnsi" w:hAnsiTheme="minorHAnsi"/>
          <w:color w:val="000000" w:themeColor="text1"/>
        </w:rPr>
        <w:t>chráněná území (</w:t>
      </w:r>
      <w:r>
        <w:rPr>
          <w:rFonts w:asciiTheme="minorHAnsi" w:hAnsiTheme="minorHAnsi"/>
          <w:color w:val="000000" w:themeColor="text1"/>
        </w:rPr>
        <w:t>Z</w:t>
      </w:r>
      <w:r w:rsidRPr="009C714E">
        <w:rPr>
          <w:rFonts w:asciiTheme="minorHAnsi" w:hAnsiTheme="minorHAnsi"/>
          <w:color w:val="000000" w:themeColor="text1"/>
        </w:rPr>
        <w:t xml:space="preserve">CHÚ) vnímána jako silný legislativní nástroj s praktickým dopadem na ochranu biodiverzity, obnovu </w:t>
      </w:r>
      <w:r>
        <w:rPr>
          <w:rFonts w:asciiTheme="minorHAnsi" w:hAnsiTheme="minorHAnsi"/>
          <w:color w:val="000000" w:themeColor="text1"/>
        </w:rPr>
        <w:t xml:space="preserve">a udržení </w:t>
      </w:r>
      <w:r w:rsidRPr="009C714E">
        <w:rPr>
          <w:rFonts w:asciiTheme="minorHAnsi" w:hAnsiTheme="minorHAnsi"/>
          <w:color w:val="000000" w:themeColor="text1"/>
        </w:rPr>
        <w:t>biodiverzity ne</w:t>
      </w:r>
      <w:r>
        <w:rPr>
          <w:rFonts w:asciiTheme="minorHAnsi" w:hAnsiTheme="minorHAnsi"/>
          <w:color w:val="000000" w:themeColor="text1"/>
        </w:rPr>
        <w:t>ní soustava ZCHÚ</w:t>
      </w:r>
      <w:r w:rsidRPr="009C714E">
        <w:rPr>
          <w:rFonts w:asciiTheme="minorHAnsi" w:hAnsiTheme="minorHAnsi"/>
          <w:color w:val="000000" w:themeColor="text1"/>
        </w:rPr>
        <w:t xml:space="preserve"> </w:t>
      </w:r>
      <w:r>
        <w:rPr>
          <w:rFonts w:asciiTheme="minorHAnsi" w:hAnsiTheme="minorHAnsi"/>
          <w:color w:val="000000" w:themeColor="text1"/>
        </w:rPr>
        <w:t>samy o sobě schopna zabezpečit.   Existují</w:t>
      </w:r>
      <w:r w:rsidRPr="009C714E">
        <w:rPr>
          <w:rFonts w:asciiTheme="minorHAnsi" w:hAnsiTheme="minorHAnsi"/>
          <w:color w:val="000000" w:themeColor="text1"/>
        </w:rPr>
        <w:t xml:space="preserve"> </w:t>
      </w:r>
      <w:r>
        <w:rPr>
          <w:rFonts w:asciiTheme="minorHAnsi" w:hAnsiTheme="minorHAnsi"/>
          <w:color w:val="000000" w:themeColor="text1"/>
        </w:rPr>
        <w:t xml:space="preserve">sice dlouhodobě legislativně ukotvené nástroje obecné </w:t>
      </w:r>
      <w:r w:rsidRPr="009C714E">
        <w:rPr>
          <w:rFonts w:asciiTheme="minorHAnsi" w:hAnsiTheme="minorHAnsi"/>
          <w:color w:val="000000" w:themeColor="text1"/>
        </w:rPr>
        <w:t>ochrany přírody a krajiny</w:t>
      </w:r>
      <w:r>
        <w:rPr>
          <w:rFonts w:asciiTheme="minorHAnsi" w:hAnsiTheme="minorHAnsi"/>
          <w:color w:val="000000" w:themeColor="text1"/>
        </w:rPr>
        <w:t xml:space="preserve"> např.</w:t>
      </w:r>
      <w:r w:rsidRPr="009C714E">
        <w:rPr>
          <w:rFonts w:asciiTheme="minorHAnsi" w:hAnsiTheme="minorHAnsi"/>
          <w:color w:val="000000" w:themeColor="text1"/>
        </w:rPr>
        <w:t xml:space="preserve"> územní systémy ekologické stability (ÚSES) a významné krajinné prvky (VKP) </w:t>
      </w:r>
      <w:sdt>
        <w:sdtPr>
          <w:rPr>
            <w:rFonts w:asciiTheme="minorHAnsi" w:hAnsiTheme="minorHAnsi"/>
          </w:rPr>
          <w:tag w:val="goog_rdk_106"/>
          <w:id w:val="-1732837102"/>
        </w:sdtPr>
        <w:sdtEndPr/>
        <w:sdtContent/>
      </w:sdt>
      <w:r w:rsidRPr="009C714E">
        <w:rPr>
          <w:rFonts w:asciiTheme="minorHAnsi" w:hAnsiTheme="minorHAnsi"/>
          <w:color w:val="000000" w:themeColor="text1"/>
        </w:rPr>
        <w:t xml:space="preserve">, jejich aplikace je </w:t>
      </w:r>
      <w:r>
        <w:rPr>
          <w:rFonts w:asciiTheme="minorHAnsi" w:hAnsiTheme="minorHAnsi"/>
          <w:color w:val="000000" w:themeColor="text1"/>
        </w:rPr>
        <w:t xml:space="preserve">však </w:t>
      </w:r>
      <w:r w:rsidRPr="009C714E">
        <w:rPr>
          <w:rFonts w:asciiTheme="minorHAnsi" w:hAnsiTheme="minorHAnsi"/>
          <w:color w:val="000000" w:themeColor="text1"/>
        </w:rPr>
        <w:t xml:space="preserve">doposud nedostatečná. To je dáno mimo jiné tím, že pokrytí přírodních stanovišť a biotopů druhů je pouze dílčí, často nekoresponduje s akčním </w:t>
      </w:r>
      <w:proofErr w:type="spellStart"/>
      <w:r w:rsidRPr="009C714E">
        <w:rPr>
          <w:rFonts w:asciiTheme="minorHAnsi" w:hAnsiTheme="minorHAnsi"/>
          <w:color w:val="000000" w:themeColor="text1"/>
        </w:rPr>
        <w:t>rádi</w:t>
      </w:r>
      <w:r>
        <w:rPr>
          <w:rFonts w:asciiTheme="minorHAnsi" w:hAnsiTheme="minorHAnsi"/>
          <w:color w:val="000000" w:themeColor="text1"/>
        </w:rPr>
        <w:t>usem</w:t>
      </w:r>
      <w:proofErr w:type="spellEnd"/>
      <w:r w:rsidRPr="009C714E">
        <w:rPr>
          <w:rFonts w:asciiTheme="minorHAnsi" w:hAnsiTheme="minorHAnsi"/>
          <w:color w:val="000000" w:themeColor="text1"/>
        </w:rPr>
        <w:t xml:space="preserve"> jednotlivých druhů a chybí dostatečná propojenost populací, která je klíčová pro jejich dlouhodobou životaschopnost. Výsledkem je, že se nedaří zajistit </w:t>
      </w:r>
      <w:r>
        <w:rPr>
          <w:rFonts w:asciiTheme="minorHAnsi" w:hAnsiTheme="minorHAnsi"/>
          <w:color w:val="000000" w:themeColor="text1"/>
        </w:rPr>
        <w:t xml:space="preserve">zdravou </w:t>
      </w:r>
      <w:r w:rsidRPr="009C714E">
        <w:rPr>
          <w:rFonts w:asciiTheme="minorHAnsi" w:hAnsiTheme="minorHAnsi"/>
          <w:color w:val="000000" w:themeColor="text1"/>
        </w:rPr>
        <w:t xml:space="preserve">krajinu, která umožňuje zachování a obnovu biodiverzity v dostatečné kvalitě. Nedostatečně jsou však řešeny i další klíčové aspekty, jako je ochrana biotopů zvláště chráněných druhů prostřednictvím územně analytických podkladů (ÚAP), zajištění migrační prostupnosti krajiny pro suchozemské i vodní druhy, rozvoj zelené infrastruktury nebo identifikace a ochrana </w:t>
      </w:r>
      <w:r>
        <w:rPr>
          <w:rFonts w:asciiTheme="minorHAnsi" w:hAnsiTheme="minorHAnsi"/>
          <w:color w:val="000000" w:themeColor="text1"/>
        </w:rPr>
        <w:t xml:space="preserve">významných krajinných prvků a </w:t>
      </w:r>
      <w:r w:rsidRPr="009C714E">
        <w:rPr>
          <w:rFonts w:asciiTheme="minorHAnsi" w:hAnsiTheme="minorHAnsi"/>
          <w:color w:val="000000" w:themeColor="text1"/>
        </w:rPr>
        <w:t>ekologicky významných prvků</w:t>
      </w:r>
      <w:r>
        <w:rPr>
          <w:rFonts w:asciiTheme="minorHAnsi" w:hAnsiTheme="minorHAnsi"/>
          <w:color w:val="000000" w:themeColor="text1"/>
        </w:rPr>
        <w:t xml:space="preserve"> a zajištění potřebné péče o tyto prvky, stejně jako péče o skladebné části ÚSES</w:t>
      </w:r>
      <w:r w:rsidRPr="009C714E">
        <w:rPr>
          <w:rFonts w:asciiTheme="minorHAnsi" w:hAnsiTheme="minorHAnsi"/>
          <w:color w:val="000000" w:themeColor="text1"/>
        </w:rPr>
        <w:t>. Tato opatření jsou často realizována izolovaně, bez potřebné koordinace a návaznosti, což výrazně snižuje jejich účinnost.</w:t>
      </w:r>
    </w:p>
    <w:p w14:paraId="221D755A" w14:textId="77777777" w:rsidR="00667535" w:rsidRPr="009C714E" w:rsidRDefault="00022B89" w:rsidP="00667535">
      <w:pPr>
        <w:rPr>
          <w:rFonts w:asciiTheme="minorHAnsi" w:hAnsiTheme="minorHAnsi"/>
          <w:color w:val="000000" w:themeColor="text1"/>
        </w:rPr>
      </w:pPr>
      <w:r w:rsidRPr="009C714E">
        <w:rPr>
          <w:rFonts w:asciiTheme="minorHAnsi" w:hAnsiTheme="minorHAnsi"/>
          <w:color w:val="000000" w:themeColor="text1"/>
        </w:rPr>
        <w:t xml:space="preserve">Cílem je proto vytvořit synergii mezi nástroji ochrany biodiverzity v krajinném měřítku a harmonizovat obecnou ochranu přírody a krajiny s ochranou </w:t>
      </w:r>
      <w:r>
        <w:rPr>
          <w:rFonts w:asciiTheme="minorHAnsi" w:hAnsiTheme="minorHAnsi"/>
          <w:color w:val="000000" w:themeColor="text1"/>
        </w:rPr>
        <w:t xml:space="preserve">zvláště </w:t>
      </w:r>
      <w:r w:rsidRPr="009C714E">
        <w:rPr>
          <w:rFonts w:asciiTheme="minorHAnsi" w:hAnsiTheme="minorHAnsi"/>
          <w:color w:val="000000" w:themeColor="text1"/>
        </w:rPr>
        <w:t>chráněných území. Udržení a posílení biodiverzity v krajině není možné bez využití širokého spektra nástrojů a bez aktivního zapojení všech aktérů, kteří krajinu spravují a využívají</w:t>
      </w:r>
      <w:r w:rsidRPr="009C714E">
        <w:rPr>
          <w:rFonts w:asciiTheme="minorHAnsi" w:hAnsiTheme="minorHAnsi"/>
        </w:rPr>
        <w:t xml:space="preserve">, a to </w:t>
      </w:r>
      <w:r w:rsidRPr="009C714E">
        <w:rPr>
          <w:rFonts w:asciiTheme="minorHAnsi" w:hAnsiTheme="minorHAnsi"/>
          <w:color w:val="000000" w:themeColor="text1"/>
        </w:rPr>
        <w:t>zejména pro hospodářské účely.</w:t>
      </w:r>
    </w:p>
    <w:p w14:paraId="5F2BC34D" w14:textId="77777777" w:rsidR="00667535" w:rsidRPr="009C714E" w:rsidRDefault="00667535" w:rsidP="00667535">
      <w:pPr>
        <w:rPr>
          <w:rFonts w:asciiTheme="minorHAnsi" w:hAnsiTheme="minorHAnsi"/>
          <w:b/>
        </w:rPr>
      </w:pPr>
    </w:p>
    <w:p w14:paraId="2CF0575C" w14:textId="77777777" w:rsidR="00667535" w:rsidRPr="009C714E" w:rsidRDefault="00022B89" w:rsidP="00667535">
      <w:pPr>
        <w:rPr>
          <w:rFonts w:asciiTheme="minorHAnsi" w:hAnsiTheme="minorHAnsi"/>
          <w:b/>
        </w:rPr>
      </w:pPr>
      <w:r w:rsidRPr="009C714E">
        <w:rPr>
          <w:rFonts w:asciiTheme="minorHAnsi" w:hAnsiTheme="minorHAnsi"/>
          <w:b/>
        </w:rPr>
        <w:lastRenderedPageBreak/>
        <w:t xml:space="preserve">Tlaky a hrozby </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30"/>
        <w:gridCol w:w="6226"/>
      </w:tblGrid>
      <w:tr w:rsidR="00F2408D" w14:paraId="06D43EEC" w14:textId="77777777" w:rsidTr="006E384B">
        <w:tc>
          <w:tcPr>
            <w:tcW w:w="2830" w:type="dxa"/>
          </w:tcPr>
          <w:p w14:paraId="1B543DF7" w14:textId="77777777" w:rsidR="00667535" w:rsidRPr="009C714E" w:rsidRDefault="00022B89" w:rsidP="006E384B">
            <w:pPr>
              <w:rPr>
                <w:rFonts w:asciiTheme="minorHAnsi" w:hAnsiTheme="minorHAnsi"/>
                <w:b/>
              </w:rPr>
            </w:pPr>
            <w:r w:rsidRPr="009C714E">
              <w:rPr>
                <w:rFonts w:asciiTheme="minorHAnsi" w:hAnsiTheme="minorHAnsi"/>
                <w:b/>
              </w:rPr>
              <w:t>Tlaky</w:t>
            </w:r>
          </w:p>
        </w:tc>
        <w:tc>
          <w:tcPr>
            <w:tcW w:w="6226" w:type="dxa"/>
          </w:tcPr>
          <w:p w14:paraId="09D9E288" w14:textId="77777777" w:rsidR="00667535" w:rsidRPr="009C714E" w:rsidRDefault="00022B89" w:rsidP="006E384B">
            <w:pPr>
              <w:rPr>
                <w:rFonts w:asciiTheme="minorHAnsi" w:hAnsiTheme="minorHAnsi"/>
                <w:b/>
              </w:rPr>
            </w:pPr>
            <w:r w:rsidRPr="009C714E">
              <w:rPr>
                <w:rFonts w:asciiTheme="minorHAnsi" w:hAnsiTheme="minorHAnsi"/>
                <w:b/>
              </w:rPr>
              <w:t>Zhodnocení</w:t>
            </w:r>
          </w:p>
        </w:tc>
      </w:tr>
      <w:tr w:rsidR="00F2408D" w14:paraId="3B03C168" w14:textId="77777777" w:rsidTr="006E384B">
        <w:tc>
          <w:tcPr>
            <w:tcW w:w="2830" w:type="dxa"/>
          </w:tcPr>
          <w:p w14:paraId="177E8A1A" w14:textId="77777777" w:rsidR="00667535" w:rsidRPr="009C714E" w:rsidRDefault="00022B89" w:rsidP="006E384B">
            <w:pPr>
              <w:rPr>
                <w:rFonts w:asciiTheme="minorHAnsi" w:hAnsiTheme="minorHAnsi"/>
                <w:b/>
              </w:rPr>
            </w:pPr>
            <w:r w:rsidRPr="009C714E">
              <w:rPr>
                <w:rFonts w:asciiTheme="minorHAnsi" w:hAnsiTheme="minorHAnsi"/>
                <w:b/>
              </w:rPr>
              <w:t>Dlouhodobé intenzivní využívání ekosystémů – zemědělství, lesnictví a rybářství</w:t>
            </w:r>
            <w:r>
              <w:rPr>
                <w:rFonts w:asciiTheme="minorHAnsi" w:hAnsiTheme="minorHAnsi"/>
                <w:b/>
              </w:rPr>
              <w:t xml:space="preserve"> / upuštění od hospodaření zejména u nelesních ekosystémů</w:t>
            </w:r>
          </w:p>
        </w:tc>
        <w:tc>
          <w:tcPr>
            <w:tcW w:w="6226" w:type="dxa"/>
          </w:tcPr>
          <w:p w14:paraId="6C84BAEB" w14:textId="77777777" w:rsidR="00667535" w:rsidRPr="009C714E" w:rsidRDefault="00022B89" w:rsidP="006E384B">
            <w:pPr>
              <w:rPr>
                <w:rFonts w:asciiTheme="minorHAnsi" w:hAnsiTheme="minorHAnsi"/>
              </w:rPr>
            </w:pPr>
            <w:r w:rsidRPr="009C714E">
              <w:rPr>
                <w:rFonts w:asciiTheme="minorHAnsi" w:hAnsiTheme="minorHAnsi"/>
              </w:rPr>
              <w:t>Intenzivní hospod</w:t>
            </w:r>
            <w:r>
              <w:rPr>
                <w:rFonts w:asciiTheme="minorHAnsi" w:hAnsiTheme="minorHAnsi"/>
              </w:rPr>
              <w:t xml:space="preserve">aření </w:t>
            </w:r>
            <w:r w:rsidRPr="009C714E">
              <w:rPr>
                <w:rFonts w:asciiTheme="minorHAnsi" w:hAnsiTheme="minorHAnsi"/>
              </w:rPr>
              <w:t>představuje</w:t>
            </w:r>
            <w:r>
              <w:rPr>
                <w:rFonts w:asciiTheme="minorHAnsi" w:hAnsiTheme="minorHAnsi"/>
              </w:rPr>
              <w:t xml:space="preserve"> </w:t>
            </w:r>
            <w:r w:rsidRPr="009C714E">
              <w:rPr>
                <w:rFonts w:asciiTheme="minorHAnsi" w:hAnsiTheme="minorHAnsi"/>
              </w:rPr>
              <w:t>je</w:t>
            </w:r>
            <w:r>
              <w:rPr>
                <w:rFonts w:asciiTheme="minorHAnsi" w:hAnsiTheme="minorHAnsi"/>
              </w:rPr>
              <w:t>den</w:t>
            </w:r>
            <w:r w:rsidRPr="009C714E">
              <w:rPr>
                <w:rFonts w:asciiTheme="minorHAnsi" w:hAnsiTheme="minorHAnsi"/>
              </w:rPr>
              <w:t xml:space="preserve"> nejvýznamnější</w:t>
            </w:r>
            <w:r>
              <w:rPr>
                <w:rFonts w:asciiTheme="minorHAnsi" w:hAnsiTheme="minorHAnsi"/>
              </w:rPr>
              <w:t xml:space="preserve">ch </w:t>
            </w:r>
            <w:r w:rsidRPr="009C714E">
              <w:rPr>
                <w:rFonts w:asciiTheme="minorHAnsi" w:hAnsiTheme="minorHAnsi"/>
              </w:rPr>
              <w:t>limit</w:t>
            </w:r>
            <w:r>
              <w:rPr>
                <w:rFonts w:asciiTheme="minorHAnsi" w:hAnsiTheme="minorHAnsi"/>
              </w:rPr>
              <w:t>ů</w:t>
            </w:r>
            <w:r w:rsidRPr="009C714E">
              <w:rPr>
                <w:rFonts w:asciiTheme="minorHAnsi" w:hAnsiTheme="minorHAnsi"/>
              </w:rPr>
              <w:t xml:space="preserve">. Ve všech třech uvedených hospodářských činnostech jsou dominantní intenzivní technologie. Tradiční formy hospodaření, na které byly ekosystémy dlouhodobě přizpůsobené, byly buď změněny, nebo zcela opuštěny. Některé plochy v krajině jsou tak využívány intenzivněji než po tisícletí, jiné </w:t>
            </w:r>
            <w:r>
              <w:rPr>
                <w:rFonts w:asciiTheme="minorHAnsi" w:hAnsiTheme="minorHAnsi"/>
              </w:rPr>
              <w:t xml:space="preserve">jsou </w:t>
            </w:r>
            <w:r w:rsidRPr="009C714E">
              <w:rPr>
                <w:rFonts w:asciiTheme="minorHAnsi" w:hAnsiTheme="minorHAnsi"/>
              </w:rPr>
              <w:t>naopak opuštěné, čímž také ztrácí hodnotu pro biologickou rozmanitost.</w:t>
            </w:r>
            <w:r>
              <w:rPr>
                <w:rFonts w:asciiTheme="minorHAnsi" w:hAnsiTheme="minorHAnsi"/>
              </w:rPr>
              <w:t xml:space="preserve"> Zvětšuje se krajinné zrno a dochází k homogenizaci krajiny.</w:t>
            </w:r>
          </w:p>
        </w:tc>
      </w:tr>
      <w:tr w:rsidR="00F2408D" w14:paraId="6FF2B126" w14:textId="77777777" w:rsidTr="006E384B">
        <w:tc>
          <w:tcPr>
            <w:tcW w:w="2830" w:type="dxa"/>
          </w:tcPr>
          <w:p w14:paraId="1A1F8C53" w14:textId="77777777" w:rsidR="00667535" w:rsidRPr="009C714E" w:rsidRDefault="00022B89" w:rsidP="006E384B">
            <w:pPr>
              <w:rPr>
                <w:rFonts w:asciiTheme="minorHAnsi" w:hAnsiTheme="minorHAnsi"/>
                <w:b/>
              </w:rPr>
            </w:pPr>
            <w:r w:rsidRPr="009C714E">
              <w:rPr>
                <w:rFonts w:asciiTheme="minorHAnsi" w:hAnsiTheme="minorHAnsi"/>
                <w:b/>
              </w:rPr>
              <w:t>Eutrofizace krajiny</w:t>
            </w:r>
          </w:p>
        </w:tc>
        <w:tc>
          <w:tcPr>
            <w:tcW w:w="6226" w:type="dxa"/>
          </w:tcPr>
          <w:p w14:paraId="475701F3" w14:textId="77777777" w:rsidR="00667535" w:rsidRPr="009C714E" w:rsidRDefault="00022B89" w:rsidP="006E384B">
            <w:pPr>
              <w:rPr>
                <w:rFonts w:asciiTheme="minorHAnsi" w:hAnsiTheme="minorHAnsi" w:cs="Helvetica Neue"/>
              </w:rPr>
            </w:pPr>
            <w:r w:rsidRPr="009C714E">
              <w:rPr>
                <w:rFonts w:asciiTheme="minorHAnsi" w:hAnsiTheme="minorHAnsi"/>
              </w:rPr>
              <w:t>Z hlediska krajinného měřítka dlouhodobě dochází především k vnosu dusíku a fosforu (zemědělská výroba, rybníkářství</w:t>
            </w:r>
            <w:sdt>
              <w:sdtPr>
                <w:rPr>
                  <w:rFonts w:asciiTheme="minorHAnsi" w:hAnsiTheme="minorHAnsi"/>
                </w:rPr>
                <w:tag w:val="goog_rdk_109"/>
                <w:id w:val="-1707485383"/>
              </w:sdtPr>
              <w:sdtEndPr/>
              <w:sdtContent>
                <w:sdt>
                  <w:sdtPr>
                    <w:rPr>
                      <w:rFonts w:asciiTheme="minorHAnsi" w:hAnsiTheme="minorHAnsi"/>
                    </w:rPr>
                    <w:tag w:val="goog_rdk_110"/>
                    <w:id w:val="-1978759590"/>
                  </w:sdtPr>
                  <w:sdtEndPr/>
                  <w:sdtContent/>
                </w:sdt>
                <w:r w:rsidRPr="009C714E">
                  <w:rPr>
                    <w:rFonts w:asciiTheme="minorHAnsi" w:hAnsiTheme="minorHAnsi"/>
                  </w:rPr>
                  <w:t xml:space="preserve">, </w:t>
                </w:r>
              </w:sdtContent>
            </w:sdt>
            <w:r w:rsidRPr="009C714E">
              <w:rPr>
                <w:rFonts w:asciiTheme="minorHAnsi" w:hAnsiTheme="minorHAnsi"/>
              </w:rPr>
              <w:t>odpadní vody, spalování fosilních paliv</w:t>
            </w:r>
            <w:r>
              <w:rPr>
                <w:rFonts w:asciiTheme="minorHAnsi" w:hAnsiTheme="minorHAnsi"/>
              </w:rPr>
              <w:t>)</w:t>
            </w:r>
            <w:r w:rsidRPr="009C714E">
              <w:rPr>
                <w:rFonts w:asciiTheme="minorHAnsi" w:hAnsiTheme="minorHAnsi"/>
              </w:rPr>
              <w:t xml:space="preserve">. Na významu nabývají další látky, které společně s uvedenými začínají negativně ovlivňovat povrchové i podzemní vody využívané mimo jiné také jako zdroj pitné vody. Eutrofizace </w:t>
            </w:r>
            <w:r>
              <w:rPr>
                <w:rFonts w:asciiTheme="minorHAnsi" w:hAnsiTheme="minorHAnsi"/>
              </w:rPr>
              <w:t xml:space="preserve">a další polutanty </w:t>
            </w:r>
            <w:r w:rsidRPr="009C714E">
              <w:rPr>
                <w:rFonts w:asciiTheme="minorHAnsi" w:hAnsiTheme="minorHAnsi"/>
              </w:rPr>
              <w:t>negativně ovlivňuj</w:t>
            </w:r>
            <w:r>
              <w:rPr>
                <w:rFonts w:asciiTheme="minorHAnsi" w:hAnsiTheme="minorHAnsi"/>
              </w:rPr>
              <w:t>í</w:t>
            </w:r>
            <w:r w:rsidRPr="009C714E">
              <w:rPr>
                <w:rFonts w:asciiTheme="minorHAnsi" w:hAnsiTheme="minorHAnsi"/>
              </w:rPr>
              <w:t xml:space="preserve"> biodiverzitu</w:t>
            </w:r>
            <w:r>
              <w:rPr>
                <w:rFonts w:asciiTheme="minorHAnsi" w:hAnsiTheme="minorHAnsi"/>
              </w:rPr>
              <w:t>.</w:t>
            </w:r>
            <w:r w:rsidRPr="009C714E">
              <w:rPr>
                <w:rFonts w:asciiTheme="minorHAnsi" w:hAnsiTheme="minorHAnsi"/>
              </w:rPr>
              <w:t xml:space="preserve"> </w:t>
            </w:r>
            <w:r>
              <w:rPr>
                <w:rFonts w:asciiTheme="minorHAnsi" w:hAnsiTheme="minorHAnsi"/>
              </w:rPr>
              <w:t xml:space="preserve">Mnoho </w:t>
            </w:r>
            <w:r w:rsidRPr="009C714E">
              <w:rPr>
                <w:rFonts w:asciiTheme="minorHAnsi" w:hAnsiTheme="minorHAnsi"/>
              </w:rPr>
              <w:t xml:space="preserve">druhů </w:t>
            </w:r>
            <w:r>
              <w:rPr>
                <w:rFonts w:asciiTheme="minorHAnsi" w:hAnsiTheme="minorHAnsi"/>
              </w:rPr>
              <w:t xml:space="preserve">citlivých na vyšší koncentrace živin </w:t>
            </w:r>
            <w:r w:rsidRPr="009C714E">
              <w:rPr>
                <w:rFonts w:asciiTheme="minorHAnsi" w:hAnsiTheme="minorHAnsi"/>
              </w:rPr>
              <w:t>mizí a začínají dominovat druhy běžné (měnící se často na expanzivní), nebo invazní nepůvodní</w:t>
            </w:r>
            <w:r>
              <w:rPr>
                <w:rFonts w:asciiTheme="minorHAnsi" w:hAnsiTheme="minorHAnsi"/>
              </w:rPr>
              <w:t xml:space="preserve"> druhy</w:t>
            </w:r>
            <w:r w:rsidRPr="009C714E">
              <w:rPr>
                <w:rFonts w:asciiTheme="minorHAnsi" w:hAnsiTheme="minorHAnsi"/>
              </w:rPr>
              <w:t xml:space="preserve">. </w:t>
            </w:r>
          </w:p>
        </w:tc>
      </w:tr>
      <w:tr w:rsidR="00F2408D" w14:paraId="3D5BC53B" w14:textId="77777777" w:rsidTr="006E384B">
        <w:tc>
          <w:tcPr>
            <w:tcW w:w="2830" w:type="dxa"/>
          </w:tcPr>
          <w:p w14:paraId="4C82F1E5" w14:textId="77777777" w:rsidR="00667535" w:rsidRPr="009C714E" w:rsidRDefault="00022B89" w:rsidP="006E384B">
            <w:pPr>
              <w:rPr>
                <w:rFonts w:asciiTheme="minorHAnsi" w:hAnsiTheme="minorHAnsi"/>
                <w:b/>
              </w:rPr>
            </w:pPr>
            <w:r>
              <w:rPr>
                <w:rFonts w:asciiTheme="minorHAnsi" w:hAnsiTheme="minorHAnsi"/>
                <w:b/>
              </w:rPr>
              <w:t>Prostupnost</w:t>
            </w:r>
            <w:r w:rsidRPr="009C714E">
              <w:rPr>
                <w:rFonts w:asciiTheme="minorHAnsi" w:hAnsiTheme="minorHAnsi"/>
                <w:b/>
              </w:rPr>
              <w:t xml:space="preserve"> krajiny</w:t>
            </w:r>
            <w:r>
              <w:rPr>
                <w:rFonts w:asciiTheme="minorHAnsi" w:hAnsiTheme="minorHAnsi"/>
                <w:b/>
              </w:rPr>
              <w:t xml:space="preserve"> a ztráta konektivity</w:t>
            </w:r>
          </w:p>
        </w:tc>
        <w:tc>
          <w:tcPr>
            <w:tcW w:w="6226" w:type="dxa"/>
          </w:tcPr>
          <w:p w14:paraId="5686B808" w14:textId="77777777" w:rsidR="00667535" w:rsidRPr="009C714E" w:rsidRDefault="00022B89" w:rsidP="006E384B">
            <w:pPr>
              <w:rPr>
                <w:rFonts w:asciiTheme="minorHAnsi" w:hAnsiTheme="minorHAnsi"/>
              </w:rPr>
            </w:pPr>
            <w:r w:rsidRPr="009C714E">
              <w:rPr>
                <w:rFonts w:asciiTheme="minorHAnsi" w:hAnsiTheme="minorHAnsi"/>
              </w:rPr>
              <w:t xml:space="preserve">Dopravní infrastruktura, zejména silniční a železniční síť, představuje specifický a velmi výrazný fragmentační prvek. Ačkoli jsou v některých případech aplikována kompenzační opatření, jako jsou </w:t>
            </w:r>
            <w:proofErr w:type="spellStart"/>
            <w:r w:rsidRPr="009C714E">
              <w:rPr>
                <w:rFonts w:asciiTheme="minorHAnsi" w:hAnsiTheme="minorHAnsi"/>
              </w:rPr>
              <w:t>ekodukty</w:t>
            </w:r>
            <w:proofErr w:type="spellEnd"/>
            <w:r w:rsidRPr="009C714E">
              <w:rPr>
                <w:rFonts w:asciiTheme="minorHAnsi" w:hAnsiTheme="minorHAnsi"/>
              </w:rPr>
              <w:t>, jejich rozsah a účinnost jsou často nedostatečné. Podobně i rozsáhlé plochy monokultur a uniformně obhospodařovaná krajina přispívají k narušení ekologické konektivity.</w:t>
            </w:r>
          </w:p>
          <w:p w14:paraId="094EDC95" w14:textId="77777777" w:rsidR="00667535" w:rsidRPr="009C714E" w:rsidRDefault="00022B89" w:rsidP="006E384B">
            <w:pPr>
              <w:rPr>
                <w:rFonts w:asciiTheme="minorHAnsi" w:hAnsiTheme="minorHAnsi"/>
              </w:rPr>
            </w:pPr>
            <w:r w:rsidRPr="009C714E">
              <w:rPr>
                <w:rFonts w:asciiTheme="minorHAnsi" w:hAnsiTheme="minorHAnsi"/>
              </w:rPr>
              <w:t xml:space="preserve">Zcela zásadním problémem je také </w:t>
            </w:r>
            <w:r>
              <w:rPr>
                <w:rFonts w:asciiTheme="minorHAnsi" w:hAnsiTheme="minorHAnsi"/>
              </w:rPr>
              <w:t xml:space="preserve">přetrvávající </w:t>
            </w:r>
            <w:r w:rsidRPr="009C714E">
              <w:rPr>
                <w:rFonts w:asciiTheme="minorHAnsi" w:hAnsiTheme="minorHAnsi"/>
              </w:rPr>
              <w:t xml:space="preserve">vysoké narušení kontinuity </w:t>
            </w:r>
            <w:r>
              <w:rPr>
                <w:rFonts w:asciiTheme="minorHAnsi" w:hAnsiTheme="minorHAnsi"/>
              </w:rPr>
              <w:t xml:space="preserve">většiny </w:t>
            </w:r>
            <w:r w:rsidRPr="009C714E">
              <w:rPr>
                <w:rFonts w:asciiTheme="minorHAnsi" w:hAnsiTheme="minorHAnsi"/>
              </w:rPr>
              <w:t>vodních toků,</w:t>
            </w:r>
            <w:r>
              <w:rPr>
                <w:rFonts w:asciiTheme="minorHAnsi" w:hAnsiTheme="minorHAnsi"/>
              </w:rPr>
              <w:t xml:space="preserve"> a to nejen příčnými překážkami, ale také nedostatečným nastavením či nedodržováním minimálních zůstatkových průtoků. </w:t>
            </w:r>
          </w:p>
          <w:p w14:paraId="3170F328" w14:textId="77777777" w:rsidR="00667535" w:rsidRDefault="00022B89" w:rsidP="006E384B">
            <w:pPr>
              <w:rPr>
                <w:rFonts w:asciiTheme="minorHAnsi" w:hAnsiTheme="minorHAnsi"/>
              </w:rPr>
            </w:pPr>
            <w:r w:rsidRPr="009C714E">
              <w:rPr>
                <w:rFonts w:asciiTheme="minorHAnsi" w:hAnsiTheme="minorHAnsi"/>
              </w:rPr>
              <w:t xml:space="preserve">Důsledkem fragmentace je omezení pohybu a šíření organismů, narušení výměny genofondu a snížení životaschopnosti populací. Tyto změny se následně </w:t>
            </w:r>
            <w:r>
              <w:rPr>
                <w:rFonts w:asciiTheme="minorHAnsi" w:hAnsiTheme="minorHAnsi"/>
              </w:rPr>
              <w:t xml:space="preserve">negativně </w:t>
            </w:r>
            <w:r w:rsidRPr="009C714E">
              <w:rPr>
                <w:rFonts w:asciiTheme="minorHAnsi" w:hAnsiTheme="minorHAnsi"/>
              </w:rPr>
              <w:t xml:space="preserve">promítají i do </w:t>
            </w:r>
            <w:r>
              <w:rPr>
                <w:rFonts w:asciiTheme="minorHAnsi" w:hAnsiTheme="minorHAnsi"/>
              </w:rPr>
              <w:t xml:space="preserve">schopnosti rezistence a </w:t>
            </w:r>
            <w:proofErr w:type="spellStart"/>
            <w:r>
              <w:rPr>
                <w:rFonts w:asciiTheme="minorHAnsi" w:hAnsiTheme="minorHAnsi"/>
              </w:rPr>
              <w:t>resilience</w:t>
            </w:r>
            <w:proofErr w:type="spellEnd"/>
            <w:r w:rsidRPr="009C714E">
              <w:rPr>
                <w:rFonts w:asciiTheme="minorHAnsi" w:hAnsiTheme="minorHAnsi"/>
              </w:rPr>
              <w:t xml:space="preserve"> celých eko</w:t>
            </w:r>
            <w:r>
              <w:rPr>
                <w:rFonts w:asciiTheme="minorHAnsi" w:hAnsiTheme="minorHAnsi"/>
              </w:rPr>
              <w:t>systémů.</w:t>
            </w:r>
            <w:r w:rsidRPr="009C714E">
              <w:rPr>
                <w:rFonts w:asciiTheme="minorHAnsi" w:hAnsiTheme="minorHAnsi"/>
              </w:rPr>
              <w:t xml:space="preserve"> </w:t>
            </w:r>
          </w:p>
          <w:p w14:paraId="552D13C1" w14:textId="77777777" w:rsidR="00667535" w:rsidRPr="009C714E" w:rsidRDefault="00022B89" w:rsidP="006E384B">
            <w:pPr>
              <w:rPr>
                <w:rFonts w:asciiTheme="minorHAnsi" w:hAnsiTheme="minorHAnsi"/>
              </w:rPr>
            </w:pPr>
            <w:r w:rsidRPr="009C714E">
              <w:rPr>
                <w:rFonts w:asciiTheme="minorHAnsi" w:hAnsiTheme="minorHAnsi"/>
              </w:rPr>
              <w:t>Fragmentace zároveň snižuje prostupnost krajiny pro člověka, omezuje její rekreační potenciál a celkově zhoršuje kvalitu život</w:t>
            </w:r>
            <w:r>
              <w:rPr>
                <w:rFonts w:asciiTheme="minorHAnsi" w:hAnsiTheme="minorHAnsi"/>
              </w:rPr>
              <w:t>a</w:t>
            </w:r>
            <w:r w:rsidRPr="009C714E">
              <w:rPr>
                <w:rFonts w:asciiTheme="minorHAnsi" w:hAnsiTheme="minorHAnsi"/>
              </w:rPr>
              <w:t>.</w:t>
            </w:r>
          </w:p>
        </w:tc>
      </w:tr>
      <w:tr w:rsidR="00F2408D" w14:paraId="51C7BE10" w14:textId="77777777" w:rsidTr="006E384B">
        <w:tc>
          <w:tcPr>
            <w:tcW w:w="2830" w:type="dxa"/>
          </w:tcPr>
          <w:p w14:paraId="04AA346A" w14:textId="77777777" w:rsidR="00667535" w:rsidRPr="009C714E" w:rsidRDefault="00022B89" w:rsidP="006E384B">
            <w:pPr>
              <w:rPr>
                <w:rFonts w:asciiTheme="minorHAnsi" w:hAnsiTheme="minorHAnsi"/>
                <w:b/>
              </w:rPr>
            </w:pPr>
            <w:r w:rsidRPr="009C714E">
              <w:rPr>
                <w:rFonts w:asciiTheme="minorHAnsi" w:hAnsiTheme="minorHAnsi"/>
                <w:b/>
              </w:rPr>
              <w:t>Klimatická změna</w:t>
            </w:r>
          </w:p>
        </w:tc>
        <w:tc>
          <w:tcPr>
            <w:tcW w:w="6226" w:type="dxa"/>
          </w:tcPr>
          <w:p w14:paraId="10A98108" w14:textId="77777777" w:rsidR="00667535" w:rsidRPr="009C714E" w:rsidRDefault="00022B89" w:rsidP="006E384B">
            <w:pPr>
              <w:rPr>
                <w:rFonts w:asciiTheme="minorHAnsi" w:hAnsiTheme="minorHAnsi"/>
              </w:rPr>
            </w:pPr>
            <w:r w:rsidRPr="009C714E">
              <w:rPr>
                <w:rFonts w:asciiTheme="minorHAnsi" w:hAnsiTheme="minorHAnsi"/>
              </w:rPr>
              <w:t>Dlouhodobě plošně působící vliv, oproti predikcím zrychlující a těžko předvídatelný z hlediska dalšího vývoje i dopadů s vlivem nejen na biodiverzitu, ale i na způsob hospodářského využívání krajiny.</w:t>
            </w:r>
          </w:p>
        </w:tc>
      </w:tr>
      <w:tr w:rsidR="00F2408D" w14:paraId="3AB14440" w14:textId="77777777" w:rsidTr="006E384B">
        <w:tc>
          <w:tcPr>
            <w:tcW w:w="2830" w:type="dxa"/>
          </w:tcPr>
          <w:p w14:paraId="76D34174" w14:textId="77777777" w:rsidR="00667535" w:rsidRPr="009C714E" w:rsidRDefault="00022B89" w:rsidP="006E384B">
            <w:pPr>
              <w:rPr>
                <w:rFonts w:asciiTheme="minorHAnsi" w:hAnsiTheme="minorHAnsi"/>
                <w:b/>
              </w:rPr>
            </w:pPr>
            <w:r w:rsidRPr="009C714E">
              <w:rPr>
                <w:rFonts w:asciiTheme="minorHAnsi" w:hAnsiTheme="minorHAnsi"/>
                <w:b/>
              </w:rPr>
              <w:t>Invazní nepůvodní druhy</w:t>
            </w:r>
            <w:r w:rsidRPr="009C714E">
              <w:rPr>
                <w:rFonts w:asciiTheme="minorHAnsi" w:hAnsiTheme="minorHAnsi"/>
                <w:b/>
                <w:bCs/>
              </w:rPr>
              <w:t xml:space="preserve"> (IAS)</w:t>
            </w:r>
          </w:p>
          <w:p w14:paraId="2182F096" w14:textId="77777777" w:rsidR="00667535" w:rsidRPr="009C714E" w:rsidRDefault="00667535" w:rsidP="006E384B">
            <w:pPr>
              <w:rPr>
                <w:rFonts w:asciiTheme="minorHAnsi" w:hAnsiTheme="minorHAnsi"/>
                <w:b/>
              </w:rPr>
            </w:pPr>
          </w:p>
        </w:tc>
        <w:tc>
          <w:tcPr>
            <w:tcW w:w="6226" w:type="dxa"/>
          </w:tcPr>
          <w:p w14:paraId="37545E45" w14:textId="77777777" w:rsidR="00667535" w:rsidRPr="009C714E" w:rsidRDefault="00022B89" w:rsidP="006E384B">
            <w:pPr>
              <w:rPr>
                <w:rFonts w:asciiTheme="minorHAnsi" w:hAnsiTheme="minorHAnsi"/>
              </w:rPr>
            </w:pPr>
            <w:r w:rsidRPr="009C714E">
              <w:rPr>
                <w:rFonts w:asciiTheme="minorHAnsi" w:hAnsiTheme="minorHAnsi"/>
              </w:rPr>
              <w:t>Kumulativně s klimatickou změnou se jedná o rychle</w:t>
            </w:r>
            <w:r>
              <w:rPr>
                <w:rFonts w:asciiTheme="minorHAnsi" w:hAnsiTheme="minorHAnsi"/>
              </w:rPr>
              <w:t xml:space="preserve"> narůstající </w:t>
            </w:r>
            <w:r w:rsidRPr="009C714E">
              <w:rPr>
                <w:rFonts w:asciiTheme="minorHAnsi" w:hAnsiTheme="minorHAnsi"/>
              </w:rPr>
              <w:t>faktor</w:t>
            </w:r>
            <w:r>
              <w:rPr>
                <w:rFonts w:asciiTheme="minorHAnsi" w:hAnsiTheme="minorHAnsi"/>
              </w:rPr>
              <w:t>, ohrožující zdraví ekosystémů a snižující plnění jejich funkcí, včetně funkcí produkčních.</w:t>
            </w:r>
          </w:p>
        </w:tc>
      </w:tr>
    </w:tbl>
    <w:p w14:paraId="3D941428" w14:textId="77777777" w:rsidR="00667535" w:rsidRPr="009C714E" w:rsidRDefault="00667535" w:rsidP="00667535">
      <w:pPr>
        <w:rPr>
          <w:rFonts w:asciiTheme="minorHAnsi" w:hAnsiTheme="minorHAnsi"/>
        </w:rPr>
      </w:pPr>
    </w:p>
    <w:tbl>
      <w:tblPr>
        <w:tblStyle w:val="Mkatabulky"/>
        <w:tblW w:w="0" w:type="auto"/>
        <w:tblLayout w:type="fixed"/>
        <w:tblLook w:val="04A0" w:firstRow="1" w:lastRow="0" w:firstColumn="1" w:lastColumn="0" w:noHBand="0" w:noVBand="1"/>
      </w:tblPr>
      <w:tblGrid>
        <w:gridCol w:w="2830"/>
        <w:gridCol w:w="6226"/>
      </w:tblGrid>
      <w:tr w:rsidR="00F2408D" w14:paraId="03A21F4E" w14:textId="77777777" w:rsidTr="006E384B">
        <w:tc>
          <w:tcPr>
            <w:tcW w:w="2830" w:type="dxa"/>
          </w:tcPr>
          <w:p w14:paraId="74D61241" w14:textId="77777777" w:rsidR="00667535" w:rsidRPr="009C714E" w:rsidRDefault="00022B89" w:rsidP="006E384B">
            <w:pPr>
              <w:rPr>
                <w:rFonts w:asciiTheme="minorHAnsi" w:hAnsiTheme="minorHAnsi"/>
                <w:b/>
              </w:rPr>
            </w:pPr>
            <w:r w:rsidRPr="009C714E">
              <w:rPr>
                <w:rFonts w:asciiTheme="minorHAnsi" w:hAnsiTheme="minorHAnsi"/>
                <w:b/>
              </w:rPr>
              <w:t>Hrozby</w:t>
            </w:r>
          </w:p>
        </w:tc>
        <w:tc>
          <w:tcPr>
            <w:tcW w:w="6226" w:type="dxa"/>
          </w:tcPr>
          <w:p w14:paraId="53872BA4" w14:textId="77777777" w:rsidR="00667535" w:rsidRPr="009C714E" w:rsidRDefault="00022B89" w:rsidP="006E384B">
            <w:pPr>
              <w:rPr>
                <w:rFonts w:asciiTheme="minorHAnsi" w:hAnsiTheme="minorHAnsi"/>
                <w:b/>
              </w:rPr>
            </w:pPr>
            <w:r w:rsidRPr="009C714E">
              <w:rPr>
                <w:rFonts w:asciiTheme="minorHAnsi" w:hAnsiTheme="minorHAnsi"/>
                <w:b/>
              </w:rPr>
              <w:t>Zhodnocení</w:t>
            </w:r>
          </w:p>
        </w:tc>
      </w:tr>
      <w:tr w:rsidR="00F2408D" w14:paraId="015B04DE" w14:textId="77777777" w:rsidTr="006E384B">
        <w:tc>
          <w:tcPr>
            <w:tcW w:w="2830" w:type="dxa"/>
          </w:tcPr>
          <w:p w14:paraId="7D9795F3" w14:textId="77777777" w:rsidR="00667535" w:rsidRPr="009C714E" w:rsidRDefault="00022B89" w:rsidP="006E384B">
            <w:pPr>
              <w:rPr>
                <w:rFonts w:asciiTheme="minorHAnsi" w:hAnsiTheme="minorHAnsi"/>
                <w:b/>
              </w:rPr>
            </w:pPr>
            <w:r>
              <w:rPr>
                <w:rFonts w:asciiTheme="minorHAnsi" w:hAnsiTheme="minorHAnsi"/>
                <w:b/>
              </w:rPr>
              <w:t xml:space="preserve">Nedostatečná </w:t>
            </w:r>
            <w:proofErr w:type="spellStart"/>
            <w:r>
              <w:rPr>
                <w:rFonts w:asciiTheme="minorHAnsi" w:hAnsiTheme="minorHAnsi"/>
                <w:b/>
              </w:rPr>
              <w:t>p</w:t>
            </w:r>
            <w:r w:rsidRPr="009C714E">
              <w:rPr>
                <w:rFonts w:asciiTheme="minorHAnsi" w:hAnsiTheme="minorHAnsi"/>
                <w:b/>
              </w:rPr>
              <w:t>rioritizace</w:t>
            </w:r>
            <w:proofErr w:type="spellEnd"/>
            <w:r w:rsidRPr="009C714E">
              <w:rPr>
                <w:rFonts w:asciiTheme="minorHAnsi" w:hAnsiTheme="minorHAnsi"/>
                <w:b/>
              </w:rPr>
              <w:t xml:space="preserve"> </w:t>
            </w:r>
            <w:r>
              <w:rPr>
                <w:rFonts w:asciiTheme="minorHAnsi" w:hAnsiTheme="minorHAnsi"/>
                <w:b/>
              </w:rPr>
              <w:t xml:space="preserve">šetrných způsobů hospodaření </w:t>
            </w:r>
            <w:r w:rsidRPr="009C714E">
              <w:rPr>
                <w:rFonts w:asciiTheme="minorHAnsi" w:hAnsiTheme="minorHAnsi"/>
                <w:b/>
              </w:rPr>
              <w:t xml:space="preserve">prostřednictvím dotačních politik státu </w:t>
            </w:r>
          </w:p>
        </w:tc>
        <w:tc>
          <w:tcPr>
            <w:tcW w:w="6226" w:type="dxa"/>
          </w:tcPr>
          <w:p w14:paraId="3B608855" w14:textId="77777777" w:rsidR="00667535" w:rsidRPr="009C714E" w:rsidRDefault="00022B89" w:rsidP="006E384B">
            <w:pPr>
              <w:rPr>
                <w:rFonts w:asciiTheme="minorHAnsi" w:hAnsiTheme="minorHAnsi"/>
              </w:rPr>
            </w:pPr>
            <w:r w:rsidRPr="009C714E">
              <w:rPr>
                <w:rFonts w:asciiTheme="minorHAnsi" w:hAnsiTheme="minorHAnsi"/>
              </w:rPr>
              <w:t>V souvislosti s negativním ekonomickým a bezpečnostním vývojem v Evropě i v globálním měřítku lze očekávat odklon od cílů udržitelného rozvoje k zajištění bezpečnosti a ekonomické</w:t>
            </w:r>
            <w:r>
              <w:rPr>
                <w:rFonts w:asciiTheme="minorHAnsi" w:hAnsiTheme="minorHAnsi"/>
              </w:rPr>
              <w:t>ho rozvoje</w:t>
            </w:r>
            <w:r w:rsidRPr="009C714E">
              <w:rPr>
                <w:rFonts w:asciiTheme="minorHAnsi" w:hAnsiTheme="minorHAnsi"/>
              </w:rPr>
              <w:t xml:space="preserve">. I když </w:t>
            </w:r>
            <w:r>
              <w:rPr>
                <w:rFonts w:asciiTheme="minorHAnsi" w:hAnsiTheme="minorHAnsi"/>
              </w:rPr>
              <w:t xml:space="preserve">pro </w:t>
            </w:r>
            <w:r w:rsidRPr="009C714E">
              <w:rPr>
                <w:rFonts w:asciiTheme="minorHAnsi" w:hAnsiTheme="minorHAnsi"/>
              </w:rPr>
              <w:t xml:space="preserve">uvedené </w:t>
            </w:r>
            <w:r>
              <w:rPr>
                <w:rFonts w:asciiTheme="minorHAnsi" w:hAnsiTheme="minorHAnsi"/>
              </w:rPr>
              <w:t xml:space="preserve">jsou zdravé ekosystémy nezbytné </w:t>
            </w:r>
            <w:r w:rsidRPr="009C714E">
              <w:rPr>
                <w:rFonts w:asciiTheme="minorHAnsi" w:hAnsiTheme="minorHAnsi"/>
              </w:rPr>
              <w:t xml:space="preserve">a </w:t>
            </w:r>
            <w:r>
              <w:rPr>
                <w:rFonts w:asciiTheme="minorHAnsi" w:hAnsiTheme="minorHAnsi"/>
              </w:rPr>
              <w:t xml:space="preserve">představují </w:t>
            </w:r>
            <w:r w:rsidRPr="009C714E">
              <w:rPr>
                <w:rFonts w:asciiTheme="minorHAnsi" w:hAnsiTheme="minorHAnsi"/>
              </w:rPr>
              <w:t xml:space="preserve">nutnou podmínku fungování společnosti, na politické úrovni je situace </w:t>
            </w:r>
            <w:r>
              <w:rPr>
                <w:rFonts w:asciiTheme="minorHAnsi" w:hAnsiTheme="minorHAnsi"/>
              </w:rPr>
              <w:t>nezřídka</w:t>
            </w:r>
            <w:r w:rsidRPr="009C714E">
              <w:rPr>
                <w:rFonts w:asciiTheme="minorHAnsi" w:hAnsiTheme="minorHAnsi"/>
              </w:rPr>
              <w:t xml:space="preserve"> </w:t>
            </w:r>
            <w:r>
              <w:rPr>
                <w:rFonts w:asciiTheme="minorHAnsi" w:hAnsiTheme="minorHAnsi"/>
              </w:rPr>
              <w:t xml:space="preserve">chybně </w:t>
            </w:r>
            <w:r w:rsidRPr="009C714E">
              <w:rPr>
                <w:rFonts w:asciiTheme="minorHAnsi" w:hAnsiTheme="minorHAnsi"/>
              </w:rPr>
              <w:t>prezentována jako dilema „buď anebo“.</w:t>
            </w:r>
          </w:p>
        </w:tc>
      </w:tr>
      <w:tr w:rsidR="00F2408D" w14:paraId="140DB153" w14:textId="77777777" w:rsidTr="006E384B">
        <w:tc>
          <w:tcPr>
            <w:tcW w:w="2830" w:type="dxa"/>
          </w:tcPr>
          <w:p w14:paraId="1BD65FEA" w14:textId="77777777" w:rsidR="00667535" w:rsidRPr="009C714E" w:rsidRDefault="00022B89" w:rsidP="006E384B">
            <w:pPr>
              <w:rPr>
                <w:rFonts w:asciiTheme="minorHAnsi" w:hAnsiTheme="minorHAnsi"/>
                <w:b/>
              </w:rPr>
            </w:pPr>
            <w:r w:rsidRPr="009C714E">
              <w:rPr>
                <w:rFonts w:asciiTheme="minorHAnsi" w:hAnsiTheme="minorHAnsi"/>
                <w:b/>
              </w:rPr>
              <w:t>Nedostatečná systematická podpora nástrojů obecné ochrany přírody a krajiny</w:t>
            </w:r>
          </w:p>
        </w:tc>
        <w:tc>
          <w:tcPr>
            <w:tcW w:w="6226" w:type="dxa"/>
          </w:tcPr>
          <w:p w14:paraId="0A2A4E62" w14:textId="77777777" w:rsidR="00667535" w:rsidRPr="009C714E" w:rsidRDefault="00022B89" w:rsidP="006E384B">
            <w:pPr>
              <w:rPr>
                <w:rFonts w:asciiTheme="minorHAnsi" w:hAnsiTheme="minorHAnsi"/>
              </w:rPr>
            </w:pPr>
            <w:r w:rsidRPr="009C714E">
              <w:rPr>
                <w:rFonts w:asciiTheme="minorHAnsi" w:hAnsiTheme="minorHAnsi"/>
              </w:rPr>
              <w:t xml:space="preserve">Zatímco zákonné nástroje jsou dostatečně silné, prosazování jejich požadavků v praxi je nedostatečné či neefektivní. Je to dáno omezenými </w:t>
            </w:r>
            <w:r>
              <w:rPr>
                <w:rFonts w:asciiTheme="minorHAnsi" w:hAnsiTheme="minorHAnsi"/>
              </w:rPr>
              <w:t xml:space="preserve">personálními a finančními </w:t>
            </w:r>
            <w:r w:rsidRPr="009C714E">
              <w:rPr>
                <w:rFonts w:asciiTheme="minorHAnsi" w:hAnsiTheme="minorHAnsi"/>
              </w:rPr>
              <w:t xml:space="preserve">kapacitami </w:t>
            </w:r>
            <w:r>
              <w:rPr>
                <w:rFonts w:asciiTheme="minorHAnsi" w:hAnsiTheme="minorHAnsi"/>
              </w:rPr>
              <w:t xml:space="preserve">a zdroji </w:t>
            </w:r>
            <w:r w:rsidRPr="009C714E">
              <w:rPr>
                <w:rFonts w:asciiTheme="minorHAnsi" w:hAnsiTheme="minorHAnsi"/>
              </w:rPr>
              <w:t xml:space="preserve">příslušných organizací v kombinaci s nedostatečným metodickým vedením. Pokud by tato situace pokračovala, bude se jednat o významnou překážku dosažení cíle.  </w:t>
            </w:r>
          </w:p>
        </w:tc>
      </w:tr>
      <w:tr w:rsidR="00F2408D" w14:paraId="6379D145" w14:textId="77777777" w:rsidTr="006E384B">
        <w:tc>
          <w:tcPr>
            <w:tcW w:w="2830" w:type="dxa"/>
          </w:tcPr>
          <w:p w14:paraId="6C588352" w14:textId="77777777" w:rsidR="00667535" w:rsidRPr="009C714E" w:rsidRDefault="00022B89" w:rsidP="006E384B">
            <w:pPr>
              <w:rPr>
                <w:rFonts w:asciiTheme="minorHAnsi" w:hAnsiTheme="minorHAnsi"/>
                <w:b/>
              </w:rPr>
            </w:pPr>
            <w:r w:rsidRPr="009C714E">
              <w:rPr>
                <w:rFonts w:asciiTheme="minorHAnsi" w:hAnsiTheme="minorHAnsi"/>
                <w:b/>
              </w:rPr>
              <w:t>Nevhodná dotační politika státu</w:t>
            </w:r>
          </w:p>
        </w:tc>
        <w:tc>
          <w:tcPr>
            <w:tcW w:w="6226" w:type="dxa"/>
          </w:tcPr>
          <w:p w14:paraId="1AB2D1E5" w14:textId="77777777" w:rsidR="00667535" w:rsidRDefault="00022B89" w:rsidP="006E384B">
            <w:pPr>
              <w:rPr>
                <w:rFonts w:asciiTheme="minorHAnsi" w:hAnsiTheme="minorHAnsi"/>
              </w:rPr>
            </w:pPr>
            <w:r w:rsidRPr="009C714E">
              <w:rPr>
                <w:rFonts w:asciiTheme="minorHAnsi" w:hAnsiTheme="minorHAnsi"/>
              </w:rPr>
              <w:t xml:space="preserve">Zacílení </w:t>
            </w:r>
            <w:r>
              <w:rPr>
                <w:rFonts w:asciiTheme="minorHAnsi" w:hAnsiTheme="minorHAnsi"/>
              </w:rPr>
              <w:t xml:space="preserve">podpor z veřejných rozpočtů </w:t>
            </w:r>
            <w:r w:rsidRPr="009C714E">
              <w:rPr>
                <w:rFonts w:asciiTheme="minorHAnsi" w:hAnsiTheme="minorHAnsi"/>
              </w:rPr>
              <w:t xml:space="preserve">přednostně na </w:t>
            </w:r>
            <w:r>
              <w:rPr>
                <w:rFonts w:asciiTheme="minorHAnsi" w:hAnsiTheme="minorHAnsi"/>
              </w:rPr>
              <w:t xml:space="preserve">dosažení </w:t>
            </w:r>
            <w:r w:rsidRPr="009C714E">
              <w:rPr>
                <w:rFonts w:asciiTheme="minorHAnsi" w:hAnsiTheme="minorHAnsi"/>
              </w:rPr>
              <w:t>produkc</w:t>
            </w:r>
            <w:r>
              <w:rPr>
                <w:rFonts w:asciiTheme="minorHAnsi" w:hAnsiTheme="minorHAnsi"/>
              </w:rPr>
              <w:t>e</w:t>
            </w:r>
            <w:r w:rsidRPr="009C714E">
              <w:rPr>
                <w:rFonts w:asciiTheme="minorHAnsi" w:hAnsiTheme="minorHAnsi"/>
              </w:rPr>
              <w:t xml:space="preserve"> a ekonomické efekty může vést k</w:t>
            </w:r>
            <w:r>
              <w:rPr>
                <w:rFonts w:asciiTheme="minorHAnsi" w:hAnsiTheme="minorHAnsi"/>
              </w:rPr>
              <w:t xml:space="preserve"> udržování nevhodné vlastnické struktury obhospodařovaných pozemků a </w:t>
            </w:r>
            <w:r w:rsidRPr="009C714E">
              <w:rPr>
                <w:rFonts w:asciiTheme="minorHAnsi" w:hAnsiTheme="minorHAnsi"/>
              </w:rPr>
              <w:t>pokračujícímu úbytku a degradaci přírodních biotopů, čímž se oslabuje jejich celistvost, propojenost a schopnost udržet příznivý stav a ekologickou funkčnost.</w:t>
            </w:r>
          </w:p>
          <w:p w14:paraId="592B0C0A" w14:textId="77777777" w:rsidR="00667535" w:rsidRPr="009C714E" w:rsidRDefault="00022B89" w:rsidP="006E384B">
            <w:pPr>
              <w:rPr>
                <w:rFonts w:asciiTheme="minorHAnsi" w:hAnsiTheme="minorHAnsi"/>
              </w:rPr>
            </w:pPr>
            <w:r>
              <w:rPr>
                <w:rFonts w:asciiTheme="minorHAnsi" w:hAnsiTheme="minorHAnsi"/>
              </w:rPr>
              <w:t>Zacílení podpor na realizaci OZE bez dostatečného vyhodnocení dopadu na biodiverzitu (např. MVE).</w:t>
            </w:r>
          </w:p>
        </w:tc>
      </w:tr>
      <w:tr w:rsidR="00F2408D" w14:paraId="63A78A30" w14:textId="77777777" w:rsidTr="006E384B">
        <w:tc>
          <w:tcPr>
            <w:tcW w:w="2830" w:type="dxa"/>
          </w:tcPr>
          <w:p w14:paraId="535E24A6" w14:textId="77777777" w:rsidR="00667535" w:rsidRPr="009C714E" w:rsidRDefault="00022B89" w:rsidP="006E384B">
            <w:pPr>
              <w:rPr>
                <w:rFonts w:asciiTheme="minorHAnsi" w:hAnsiTheme="minorHAnsi"/>
                <w:b/>
              </w:rPr>
            </w:pPr>
            <w:r w:rsidRPr="009C714E">
              <w:rPr>
                <w:rFonts w:asciiTheme="minorHAnsi" w:hAnsiTheme="minorHAnsi"/>
                <w:b/>
              </w:rPr>
              <w:t xml:space="preserve">Nedostatečné kapacity pro zajištění </w:t>
            </w:r>
            <w:r>
              <w:rPr>
                <w:rFonts w:asciiTheme="minorHAnsi" w:hAnsiTheme="minorHAnsi"/>
                <w:b/>
              </w:rPr>
              <w:t>evidence a péče</w:t>
            </w:r>
            <w:r w:rsidRPr="009C714E">
              <w:rPr>
                <w:rFonts w:asciiTheme="minorHAnsi" w:hAnsiTheme="minorHAnsi"/>
                <w:b/>
              </w:rPr>
              <w:t xml:space="preserve"> </w:t>
            </w:r>
          </w:p>
        </w:tc>
        <w:tc>
          <w:tcPr>
            <w:tcW w:w="6226" w:type="dxa"/>
          </w:tcPr>
          <w:p w14:paraId="5DB0D350" w14:textId="77777777" w:rsidR="00667535" w:rsidRPr="009C714E" w:rsidRDefault="00022B89" w:rsidP="006E384B">
            <w:pPr>
              <w:rPr>
                <w:rFonts w:asciiTheme="minorHAnsi" w:hAnsiTheme="minorHAnsi"/>
              </w:rPr>
            </w:pPr>
            <w:r w:rsidRPr="009C714E">
              <w:rPr>
                <w:rFonts w:asciiTheme="minorHAnsi" w:hAnsiTheme="minorHAnsi"/>
              </w:rPr>
              <w:t xml:space="preserve">Předpokladem pro zákonem stanovený rozsah potřebné </w:t>
            </w:r>
            <w:r>
              <w:rPr>
                <w:rFonts w:asciiTheme="minorHAnsi" w:hAnsiTheme="minorHAnsi"/>
              </w:rPr>
              <w:t xml:space="preserve">evidence </w:t>
            </w:r>
            <w:r w:rsidRPr="009C714E">
              <w:rPr>
                <w:rFonts w:asciiTheme="minorHAnsi" w:hAnsiTheme="minorHAnsi"/>
              </w:rPr>
              <w:t xml:space="preserve">a cílené péče o </w:t>
            </w:r>
            <w:r>
              <w:rPr>
                <w:rFonts w:asciiTheme="minorHAnsi" w:hAnsiTheme="minorHAnsi"/>
              </w:rPr>
              <w:t>krajinné prvky</w:t>
            </w:r>
            <w:r w:rsidRPr="009C714E">
              <w:rPr>
                <w:rFonts w:asciiTheme="minorHAnsi" w:hAnsiTheme="minorHAnsi"/>
              </w:rPr>
              <w:t>, jsou dostatečné personální, odborné a finanční kapacity, jejichž garance nemusí být trvale zajištěna</w:t>
            </w:r>
          </w:p>
        </w:tc>
      </w:tr>
    </w:tbl>
    <w:p w14:paraId="2D6D4362" w14:textId="77777777" w:rsidR="00667535" w:rsidRPr="009C714E" w:rsidRDefault="00667535" w:rsidP="00667535">
      <w:pPr>
        <w:rPr>
          <w:rFonts w:asciiTheme="minorHAnsi" w:hAnsiTheme="minorHAnsi"/>
          <w:b/>
        </w:rPr>
      </w:pPr>
    </w:p>
    <w:p w14:paraId="53BEC850" w14:textId="77777777" w:rsidR="00667535" w:rsidRPr="009C714E" w:rsidRDefault="00022B89" w:rsidP="00667535">
      <w:pPr>
        <w:rPr>
          <w:rFonts w:asciiTheme="minorHAnsi" w:hAnsiTheme="minorHAnsi"/>
          <w:b/>
        </w:rPr>
      </w:pPr>
      <w:r w:rsidRPr="009C714E">
        <w:rPr>
          <w:rFonts w:asciiTheme="minorHAnsi" w:hAnsiTheme="minorHAnsi"/>
          <w:b/>
        </w:rPr>
        <w:t xml:space="preserve">Nástroje pro naplnění </w:t>
      </w:r>
    </w:p>
    <w:p w14:paraId="59178A5D" w14:textId="77777777" w:rsidR="00667535" w:rsidRPr="009C714E" w:rsidRDefault="00022B89" w:rsidP="00667535">
      <w:pPr>
        <w:rPr>
          <w:rFonts w:asciiTheme="minorHAnsi" w:hAnsiTheme="minorHAnsi"/>
          <w:u w:val="single"/>
        </w:rPr>
      </w:pPr>
      <w:r w:rsidRPr="009C714E">
        <w:rPr>
          <w:rFonts w:asciiTheme="minorHAnsi" w:hAnsiTheme="minorHAnsi"/>
          <w:u w:val="single"/>
        </w:rPr>
        <w:t>Současné</w:t>
      </w:r>
    </w:p>
    <w:p w14:paraId="772401CD" w14:textId="77777777" w:rsidR="00667535" w:rsidRPr="009C714E" w:rsidRDefault="00022B89" w:rsidP="00667535">
      <w:pPr>
        <w:pStyle w:val="Odstavecseseznamem"/>
        <w:spacing w:after="0" w:line="240" w:lineRule="auto"/>
        <w:jc w:val="both"/>
        <w:rPr>
          <w:rFonts w:asciiTheme="minorHAnsi" w:hAnsiTheme="minorHAnsi"/>
          <w:b/>
        </w:rPr>
      </w:pPr>
      <w:r w:rsidRPr="009C714E">
        <w:rPr>
          <w:rFonts w:asciiTheme="minorHAnsi" w:hAnsiTheme="minorHAnsi"/>
          <w:b/>
        </w:rPr>
        <w:t>Zákon č. 114/1992 Sb., o ochraně přírody a krajiny, ve znění pozdějších předpisů</w:t>
      </w:r>
    </w:p>
    <w:p w14:paraId="3B660484" w14:textId="77777777" w:rsidR="00667535" w:rsidRPr="009C714E" w:rsidRDefault="00022B89" w:rsidP="00667535">
      <w:pPr>
        <w:pStyle w:val="Odstavecseseznamem"/>
        <w:spacing w:after="0" w:line="240" w:lineRule="auto"/>
        <w:jc w:val="both"/>
        <w:rPr>
          <w:rFonts w:asciiTheme="minorHAnsi" w:hAnsiTheme="minorHAnsi"/>
        </w:rPr>
      </w:pPr>
      <w:r w:rsidRPr="009C714E">
        <w:rPr>
          <w:rFonts w:asciiTheme="minorHAnsi" w:hAnsiTheme="minorHAnsi"/>
          <w:b/>
        </w:rPr>
        <w:t xml:space="preserve">Územní plánování </w:t>
      </w:r>
      <w:r w:rsidRPr="009C714E">
        <w:rPr>
          <w:rFonts w:asciiTheme="minorHAnsi" w:hAnsiTheme="minorHAnsi"/>
        </w:rPr>
        <w:t>– základní nástroj pro zohlednění ochrany přírody v krajině</w:t>
      </w:r>
    </w:p>
    <w:p w14:paraId="53C81D49" w14:textId="77777777" w:rsidR="00667535" w:rsidRPr="009C714E" w:rsidRDefault="00D13BE3" w:rsidP="00667535">
      <w:pPr>
        <w:pBdr>
          <w:top w:val="nil"/>
          <w:left w:val="nil"/>
          <w:bottom w:val="nil"/>
          <w:right w:val="nil"/>
          <w:between w:val="nil"/>
        </w:pBdr>
        <w:spacing w:line="240" w:lineRule="auto"/>
        <w:ind w:left="720"/>
        <w:rPr>
          <w:rFonts w:asciiTheme="minorHAnsi" w:hAnsiTheme="minorHAnsi"/>
        </w:rPr>
      </w:pPr>
      <w:sdt>
        <w:sdtPr>
          <w:rPr>
            <w:rFonts w:asciiTheme="minorHAnsi" w:hAnsiTheme="minorHAnsi"/>
          </w:rPr>
          <w:tag w:val="goog_rdk_122"/>
          <w:id w:val="-805230861"/>
        </w:sdtPr>
        <w:sdtEndPr/>
        <w:sdtContent/>
      </w:sdt>
      <w:r w:rsidR="00022B89" w:rsidRPr="009C714E">
        <w:rPr>
          <w:rFonts w:asciiTheme="minorHAnsi" w:hAnsiTheme="minorHAnsi"/>
          <w:b/>
        </w:rPr>
        <w:t xml:space="preserve">Komplexní pozemkové úpravy </w:t>
      </w:r>
      <w:r w:rsidR="00022B89" w:rsidRPr="009C714E">
        <w:rPr>
          <w:rFonts w:asciiTheme="minorHAnsi" w:hAnsiTheme="minorHAnsi"/>
        </w:rPr>
        <w:t>– nástroj k systematické harmonizaci hospodářského využívání krajiny s její ekologickou funkcí</w:t>
      </w:r>
    </w:p>
    <w:p w14:paraId="3F18517C" w14:textId="77777777" w:rsidR="00667535" w:rsidRPr="009C714E" w:rsidRDefault="00022B89" w:rsidP="00667535">
      <w:pPr>
        <w:pStyle w:val="Odstavecseseznamem"/>
        <w:spacing w:after="0" w:line="240" w:lineRule="auto"/>
        <w:jc w:val="both"/>
        <w:rPr>
          <w:rFonts w:asciiTheme="minorHAnsi" w:hAnsiTheme="minorHAnsi"/>
        </w:rPr>
      </w:pPr>
      <w:r w:rsidRPr="009C714E">
        <w:rPr>
          <w:rFonts w:asciiTheme="minorHAnsi" w:hAnsiTheme="minorHAnsi"/>
          <w:b/>
          <w:color w:val="000000"/>
        </w:rPr>
        <w:t xml:space="preserve">Ekonomické nástroje – dotační politiky </w:t>
      </w:r>
      <w:r w:rsidRPr="009C714E">
        <w:rPr>
          <w:rFonts w:asciiTheme="minorHAnsi" w:hAnsiTheme="minorHAnsi"/>
          <w:color w:val="000000"/>
        </w:rPr>
        <w:t xml:space="preserve">– především Společná zemědělská politika </w:t>
      </w:r>
      <w:r w:rsidRPr="009C714E">
        <w:rPr>
          <w:rFonts w:asciiTheme="minorHAnsi" w:hAnsiTheme="minorHAnsi"/>
        </w:rPr>
        <w:t>a zároveň evropské kohezní fondy a národní programy</w:t>
      </w:r>
      <w:r>
        <w:rPr>
          <w:rFonts w:asciiTheme="minorHAnsi" w:hAnsiTheme="minorHAnsi"/>
        </w:rPr>
        <w:t xml:space="preserve"> rozpočtové i mimorozpočtové (NPŽP, krajské rozpočty) </w:t>
      </w:r>
    </w:p>
    <w:p w14:paraId="22FAE554" w14:textId="77777777" w:rsidR="00667535" w:rsidRPr="009C714E" w:rsidRDefault="00022B89" w:rsidP="00667535">
      <w:pPr>
        <w:pStyle w:val="Odstavecseseznamem"/>
        <w:spacing w:after="0" w:line="240" w:lineRule="auto"/>
        <w:rPr>
          <w:rFonts w:asciiTheme="minorHAnsi" w:hAnsiTheme="minorHAnsi"/>
        </w:rPr>
      </w:pPr>
      <w:r w:rsidRPr="009C714E">
        <w:rPr>
          <w:rFonts w:asciiTheme="minorHAnsi" w:hAnsiTheme="minorHAnsi"/>
          <w:b/>
        </w:rPr>
        <w:t xml:space="preserve">Sledování stavu </w:t>
      </w:r>
      <w:r>
        <w:rPr>
          <w:rFonts w:asciiTheme="minorHAnsi" w:hAnsiTheme="minorHAnsi"/>
          <w:b/>
        </w:rPr>
        <w:t>biodiverzity</w:t>
      </w:r>
      <w:r w:rsidRPr="009C714E">
        <w:rPr>
          <w:rFonts w:asciiTheme="minorHAnsi" w:hAnsiTheme="minorHAnsi"/>
        </w:rPr>
        <w:t xml:space="preserve"> – informace o aktuálním stavu </w:t>
      </w:r>
      <w:r>
        <w:rPr>
          <w:rFonts w:asciiTheme="minorHAnsi" w:hAnsiTheme="minorHAnsi"/>
        </w:rPr>
        <w:t xml:space="preserve">vybraných druhů v ČR vč. druhů invazních, rozšíření a stavu přírodních biotopů a stavu </w:t>
      </w:r>
      <w:r w:rsidRPr="009C714E">
        <w:rPr>
          <w:rFonts w:asciiTheme="minorHAnsi" w:hAnsiTheme="minorHAnsi"/>
        </w:rPr>
        <w:t>předmětů ochrany</w:t>
      </w:r>
      <w:r>
        <w:rPr>
          <w:rFonts w:asciiTheme="minorHAnsi" w:hAnsiTheme="minorHAnsi"/>
        </w:rPr>
        <w:t xml:space="preserve"> CHÚ </w:t>
      </w:r>
      <w:r w:rsidRPr="009C714E">
        <w:rPr>
          <w:rFonts w:asciiTheme="minorHAnsi" w:hAnsiTheme="minorHAnsi"/>
        </w:rPr>
        <w:t>jako předpoklad optimalizace péče o chráněná území</w:t>
      </w:r>
    </w:p>
    <w:p w14:paraId="0E3C94D8" w14:textId="77777777" w:rsidR="00667535" w:rsidRPr="009C714E" w:rsidRDefault="00667535" w:rsidP="00667535">
      <w:pPr>
        <w:pStyle w:val="Odstavecseseznamem"/>
        <w:spacing w:after="0" w:line="240" w:lineRule="auto"/>
        <w:jc w:val="both"/>
        <w:rPr>
          <w:rFonts w:asciiTheme="minorHAnsi" w:hAnsiTheme="minorHAnsi"/>
        </w:rPr>
      </w:pPr>
    </w:p>
    <w:p w14:paraId="4526E754" w14:textId="77777777" w:rsidR="00667535" w:rsidRPr="009C714E" w:rsidRDefault="00667535" w:rsidP="00667535">
      <w:pPr>
        <w:pStyle w:val="Odstavecseseznamem"/>
        <w:spacing w:after="0" w:line="240" w:lineRule="auto"/>
        <w:jc w:val="both"/>
        <w:rPr>
          <w:rFonts w:asciiTheme="minorHAnsi" w:hAnsiTheme="minorHAnsi"/>
        </w:rPr>
      </w:pPr>
    </w:p>
    <w:p w14:paraId="00855896" w14:textId="77777777" w:rsidR="00667535" w:rsidRPr="009C714E" w:rsidRDefault="00022B89" w:rsidP="00667535">
      <w:pPr>
        <w:rPr>
          <w:rFonts w:asciiTheme="minorHAnsi" w:hAnsiTheme="minorHAnsi"/>
          <w:u w:val="single"/>
        </w:rPr>
      </w:pPr>
      <w:r w:rsidRPr="009C714E">
        <w:rPr>
          <w:rFonts w:asciiTheme="minorHAnsi" w:hAnsiTheme="minorHAnsi"/>
          <w:u w:val="single"/>
        </w:rPr>
        <w:t>Nové</w:t>
      </w:r>
    </w:p>
    <w:p w14:paraId="16A42885" w14:textId="77777777" w:rsidR="00667535" w:rsidRDefault="00022B89" w:rsidP="00667535">
      <w:pPr>
        <w:spacing w:line="240" w:lineRule="auto"/>
        <w:ind w:left="714"/>
        <w:rPr>
          <w:rFonts w:asciiTheme="minorHAnsi" w:hAnsiTheme="minorHAnsi"/>
        </w:rPr>
      </w:pPr>
      <w:r w:rsidRPr="006851E3">
        <w:rPr>
          <w:rFonts w:asciiTheme="minorHAnsi" w:hAnsiTheme="minorHAnsi"/>
          <w:b/>
        </w:rPr>
        <w:t>Krajinné plánování</w:t>
      </w:r>
      <w:r w:rsidRPr="006851E3">
        <w:rPr>
          <w:rFonts w:asciiTheme="minorHAnsi" w:hAnsiTheme="minorHAnsi"/>
        </w:rPr>
        <w:t xml:space="preserve"> </w:t>
      </w:r>
    </w:p>
    <w:p w14:paraId="32B3285F" w14:textId="77777777" w:rsidR="00667535" w:rsidRPr="006851E3" w:rsidRDefault="00022B89" w:rsidP="00667535">
      <w:pPr>
        <w:pStyle w:val="Odstavecseseznamem"/>
        <w:numPr>
          <w:ilvl w:val="0"/>
          <w:numId w:val="19"/>
        </w:numPr>
        <w:spacing w:after="0" w:line="240" w:lineRule="auto"/>
        <w:jc w:val="both"/>
        <w:rPr>
          <w:rFonts w:asciiTheme="minorHAnsi" w:hAnsiTheme="minorHAnsi"/>
        </w:rPr>
      </w:pPr>
      <w:r w:rsidRPr="006851E3">
        <w:rPr>
          <w:rFonts w:asciiTheme="minorHAnsi" w:hAnsiTheme="minorHAnsi"/>
        </w:rPr>
        <w:lastRenderedPageBreak/>
        <w:t>[dle specifikace Politiky krajiny] – zajistí v současné době nedostatečnou integraci CHÚ do krajiny prostřednictvím územního plánování ve větších územních celcích bez zbytečného vydělování CHÚ a volné krajiny</w:t>
      </w:r>
    </w:p>
    <w:p w14:paraId="1E209061" w14:textId="77777777" w:rsidR="00667535" w:rsidRPr="006851E3" w:rsidRDefault="00022B89" w:rsidP="00667535">
      <w:pPr>
        <w:pStyle w:val="Odstavecseseznamem"/>
        <w:numPr>
          <w:ilvl w:val="0"/>
          <w:numId w:val="19"/>
        </w:numPr>
        <w:pBdr>
          <w:top w:val="nil"/>
          <w:left w:val="nil"/>
          <w:bottom w:val="nil"/>
          <w:right w:val="nil"/>
          <w:between w:val="nil"/>
        </w:pBdr>
        <w:spacing w:after="0" w:line="240" w:lineRule="auto"/>
        <w:jc w:val="both"/>
        <w:rPr>
          <w:rFonts w:asciiTheme="minorHAnsi" w:hAnsiTheme="minorHAnsi"/>
          <w:color w:val="000000"/>
        </w:rPr>
      </w:pPr>
      <w:r w:rsidRPr="006851E3">
        <w:rPr>
          <w:rFonts w:asciiTheme="minorHAnsi" w:hAnsiTheme="minorHAnsi"/>
          <w:color w:val="000000"/>
        </w:rPr>
        <w:t xml:space="preserve">[dle specifikace Politiky krajiny] – zajistit integraci do územního plánování s ohledem na zajištění prostupnosti krajiny, </w:t>
      </w:r>
      <w:r>
        <w:rPr>
          <w:rFonts w:asciiTheme="minorHAnsi" w:hAnsiTheme="minorHAnsi"/>
          <w:color w:val="000000"/>
        </w:rPr>
        <w:t xml:space="preserve">ochrany biologicky cenných území, </w:t>
      </w:r>
      <w:r w:rsidRPr="006851E3">
        <w:rPr>
          <w:rFonts w:asciiTheme="minorHAnsi" w:hAnsiTheme="minorHAnsi"/>
          <w:color w:val="000000"/>
        </w:rPr>
        <w:t>ochrany ZCHD i volně žijících druhů a planě rostoucích rostlin</w:t>
      </w:r>
    </w:p>
    <w:p w14:paraId="624F9C7C" w14:textId="77777777" w:rsidR="00667535" w:rsidRPr="009C714E" w:rsidRDefault="00022B89" w:rsidP="00667535">
      <w:pPr>
        <w:pBdr>
          <w:top w:val="nil"/>
          <w:left w:val="nil"/>
          <w:bottom w:val="nil"/>
          <w:right w:val="nil"/>
          <w:between w:val="nil"/>
        </w:pBdr>
        <w:spacing w:line="240" w:lineRule="auto"/>
        <w:ind w:left="714"/>
        <w:rPr>
          <w:rFonts w:asciiTheme="minorHAnsi" w:hAnsiTheme="minorHAnsi"/>
        </w:rPr>
      </w:pPr>
      <w:r w:rsidRPr="009C714E">
        <w:rPr>
          <w:rFonts w:asciiTheme="minorHAnsi" w:hAnsiTheme="minorHAnsi"/>
          <w:b/>
        </w:rPr>
        <w:t>Správa státních pozemků</w:t>
      </w:r>
      <w:r w:rsidRPr="009C714E">
        <w:rPr>
          <w:rFonts w:asciiTheme="minorHAnsi" w:hAnsiTheme="minorHAnsi"/>
        </w:rPr>
        <w:t xml:space="preserve"> – metodické sjednocení a zohlednění ochrany biodiverzity tak, aby to bylo v souladu s účely využívání pozemků (na těch pozemcích, kde je taková harmonizace možná)</w:t>
      </w:r>
    </w:p>
    <w:p w14:paraId="23332EEE" w14:textId="77777777" w:rsidR="00667535" w:rsidRPr="009C714E" w:rsidRDefault="00022B89" w:rsidP="00667535">
      <w:pPr>
        <w:pStyle w:val="Odstavecseseznamem"/>
        <w:spacing w:after="0" w:line="240" w:lineRule="auto"/>
        <w:ind w:left="714"/>
        <w:jc w:val="both"/>
        <w:rPr>
          <w:rFonts w:asciiTheme="minorHAnsi" w:hAnsiTheme="minorHAnsi"/>
        </w:rPr>
      </w:pPr>
      <w:r w:rsidRPr="009C714E">
        <w:rPr>
          <w:rFonts w:asciiTheme="minorHAnsi" w:hAnsiTheme="minorHAnsi"/>
          <w:b/>
        </w:rPr>
        <w:t xml:space="preserve">Společná zemědělská </w:t>
      </w:r>
      <w:proofErr w:type="gramStart"/>
      <w:r w:rsidRPr="009C714E">
        <w:rPr>
          <w:rFonts w:asciiTheme="minorHAnsi" w:hAnsiTheme="minorHAnsi"/>
          <w:b/>
        </w:rPr>
        <w:t>politika</w:t>
      </w:r>
      <w:proofErr w:type="gramEnd"/>
      <w:r w:rsidRPr="009C714E">
        <w:rPr>
          <w:rFonts w:asciiTheme="minorHAnsi" w:hAnsiTheme="minorHAnsi"/>
          <w:b/>
        </w:rPr>
        <w:t xml:space="preserve"> </w:t>
      </w:r>
      <w:r w:rsidRPr="009C714E">
        <w:rPr>
          <w:rFonts w:asciiTheme="minorHAnsi" w:hAnsiTheme="minorHAnsi"/>
        </w:rPr>
        <w:t>–</w:t>
      </w:r>
      <w:proofErr w:type="gramStart"/>
      <w:r w:rsidRPr="009C714E">
        <w:rPr>
          <w:rFonts w:asciiTheme="minorHAnsi" w:hAnsiTheme="minorHAnsi"/>
        </w:rPr>
        <w:t>větší</w:t>
      </w:r>
      <w:proofErr w:type="gramEnd"/>
      <w:r w:rsidRPr="009C714E">
        <w:rPr>
          <w:rFonts w:asciiTheme="minorHAnsi" w:hAnsiTheme="minorHAnsi"/>
        </w:rPr>
        <w:t xml:space="preserve"> zohlednění potřeb ochrany </w:t>
      </w:r>
      <w:sdt>
        <w:sdtPr>
          <w:rPr>
            <w:rFonts w:asciiTheme="minorHAnsi" w:hAnsiTheme="minorHAnsi"/>
          </w:rPr>
          <w:tag w:val="goog_rdk_126"/>
          <w:id w:val="1537088246"/>
        </w:sdtPr>
        <w:sdtEndPr/>
        <w:sdtContent/>
      </w:sdt>
      <w:r w:rsidRPr="009C714E">
        <w:rPr>
          <w:rFonts w:asciiTheme="minorHAnsi" w:hAnsiTheme="minorHAnsi"/>
        </w:rPr>
        <w:t>přírodních zdrojů, ekosystémů a druhů vázaných na zemědělskou krajinu</w:t>
      </w:r>
    </w:p>
    <w:p w14:paraId="7D9C3593" w14:textId="77777777" w:rsidR="00667535" w:rsidRPr="009C714E" w:rsidRDefault="00022B89" w:rsidP="00667535">
      <w:pPr>
        <w:pStyle w:val="Odstavecseseznamem"/>
        <w:spacing w:after="0" w:line="240" w:lineRule="auto"/>
        <w:ind w:left="714"/>
        <w:jc w:val="both"/>
        <w:rPr>
          <w:rFonts w:asciiTheme="minorHAnsi" w:hAnsiTheme="minorHAnsi"/>
        </w:rPr>
      </w:pPr>
      <w:r w:rsidRPr="009C714E">
        <w:rPr>
          <w:rFonts w:asciiTheme="minorHAnsi" w:hAnsiTheme="minorHAnsi"/>
          <w:b/>
        </w:rPr>
        <w:t xml:space="preserve">Zapojení soukromých subjektů a občanských iniciativ </w:t>
      </w:r>
      <w:r w:rsidRPr="009C714E">
        <w:rPr>
          <w:rFonts w:asciiTheme="minorHAnsi" w:hAnsiTheme="minorHAnsi"/>
        </w:rPr>
        <w:t>– zlepšit podmínky pro zapojení dalších subjektů do ochrany biodiverzity</w:t>
      </w:r>
    </w:p>
    <w:p w14:paraId="6CC055CA" w14:textId="77777777" w:rsidR="00667535" w:rsidRPr="009C714E" w:rsidRDefault="00667535" w:rsidP="00667535">
      <w:pPr>
        <w:rPr>
          <w:rFonts w:asciiTheme="minorHAnsi" w:hAnsiTheme="minorHAnsi"/>
          <w:b/>
          <w:color w:val="C00000"/>
        </w:rPr>
      </w:pPr>
    </w:p>
    <w:p w14:paraId="29A81D4C" w14:textId="77777777" w:rsidR="00667535" w:rsidRPr="009C714E" w:rsidRDefault="00022B89" w:rsidP="00667535">
      <w:pPr>
        <w:rPr>
          <w:rFonts w:asciiTheme="minorHAnsi" w:hAnsiTheme="minorHAnsi"/>
          <w:b/>
          <w:color w:val="000000" w:themeColor="text1"/>
        </w:rPr>
      </w:pPr>
      <w:r w:rsidRPr="009C714E">
        <w:rPr>
          <w:rFonts w:asciiTheme="minorHAnsi" w:hAnsiTheme="minorHAnsi"/>
          <w:b/>
          <w:color w:val="000000" w:themeColor="text1"/>
        </w:rPr>
        <w:t xml:space="preserve">Možnosti vyhodnocení </w:t>
      </w:r>
    </w:p>
    <w:p w14:paraId="3178AA47" w14:textId="77777777" w:rsidR="00667535" w:rsidRPr="009C714E" w:rsidRDefault="00022B89" w:rsidP="00667535">
      <w:pPr>
        <w:pStyle w:val="p1"/>
        <w:contextualSpacing/>
        <w:jc w:val="both"/>
        <w:rPr>
          <w:rFonts w:asciiTheme="minorHAnsi" w:hAnsiTheme="minorHAnsi"/>
          <w:sz w:val="22"/>
          <w:szCs w:val="22"/>
        </w:rPr>
      </w:pPr>
      <w:r w:rsidRPr="009C714E">
        <w:rPr>
          <w:rFonts w:asciiTheme="minorHAnsi" w:eastAsia="Aptos" w:hAnsiTheme="minorHAnsi"/>
          <w:b/>
          <w:sz w:val="22"/>
          <w:szCs w:val="22"/>
        </w:rPr>
        <w:t>Stav typů přírodních stanovišť a druhů dle čl. 17 směrnice o stanovištích (mimo CHÚ)</w:t>
      </w:r>
      <w:r w:rsidRPr="00770A6D">
        <w:rPr>
          <w:rFonts w:asciiTheme="minorHAnsi" w:eastAsia="Aptos" w:hAnsiTheme="minorHAnsi"/>
          <w:b/>
          <w:sz w:val="22"/>
          <w:szCs w:val="22"/>
        </w:rPr>
        <w:t xml:space="preserve"> </w:t>
      </w:r>
      <w:r w:rsidRPr="009C714E">
        <w:rPr>
          <w:rFonts w:asciiTheme="minorHAnsi" w:eastAsia="Aptos" w:hAnsiTheme="minorHAnsi"/>
          <w:b/>
          <w:sz w:val="22"/>
          <w:szCs w:val="22"/>
        </w:rPr>
        <w:t>)</w:t>
      </w:r>
      <w:r>
        <w:rPr>
          <w:rFonts w:asciiTheme="minorHAnsi" w:eastAsia="Aptos" w:hAnsiTheme="minorHAnsi"/>
          <w:b/>
          <w:sz w:val="22"/>
          <w:szCs w:val="22"/>
        </w:rPr>
        <w:t xml:space="preserve">, stav volně žijících ptáků dle </w:t>
      </w:r>
      <w:proofErr w:type="gramStart"/>
      <w:r w:rsidRPr="00856DA8">
        <w:rPr>
          <w:rFonts w:asciiTheme="minorHAnsi" w:eastAsia="Aptos" w:hAnsiTheme="minorHAnsi"/>
          <w:b/>
          <w:bCs/>
          <w:sz w:val="22"/>
          <w:szCs w:val="22"/>
        </w:rPr>
        <w:t>čl.12</w:t>
      </w:r>
      <w:proofErr w:type="gramEnd"/>
      <w:r w:rsidRPr="00856DA8">
        <w:rPr>
          <w:rFonts w:asciiTheme="minorHAnsi" w:eastAsia="Aptos" w:hAnsiTheme="minorHAnsi"/>
          <w:b/>
          <w:bCs/>
          <w:sz w:val="22"/>
          <w:szCs w:val="22"/>
        </w:rPr>
        <w:t xml:space="preserve"> směrnice o ptácích</w:t>
      </w:r>
      <w:r w:rsidRPr="009C714E">
        <w:rPr>
          <w:rFonts w:asciiTheme="minorHAnsi" w:eastAsia="Aptos" w:hAnsiTheme="minorHAnsi"/>
          <w:sz w:val="22"/>
          <w:szCs w:val="22"/>
        </w:rPr>
        <w:t xml:space="preserve"> – standardní již zavedený reporting, relevantní je také </w:t>
      </w:r>
      <w:r w:rsidRPr="009C714E">
        <w:rPr>
          <w:rStyle w:val="s1"/>
          <w:rFonts w:asciiTheme="minorHAnsi" w:eastAsia="Aptos" w:hAnsiTheme="minorHAnsi"/>
          <w:sz w:val="22"/>
          <w:szCs w:val="22"/>
        </w:rPr>
        <w:t>územní rozložení</w:t>
      </w:r>
      <w:r w:rsidRPr="009C714E">
        <w:rPr>
          <w:rFonts w:asciiTheme="minorHAnsi" w:eastAsia="Aptos" w:hAnsiTheme="minorHAnsi"/>
          <w:sz w:val="22"/>
          <w:szCs w:val="22"/>
        </w:rPr>
        <w:t xml:space="preserve"> v rámci biogeografických oblastí</w:t>
      </w:r>
    </w:p>
    <w:p w14:paraId="7D292C13" w14:textId="77777777" w:rsidR="00667535" w:rsidRPr="009C714E" w:rsidRDefault="00667535" w:rsidP="00667535">
      <w:pPr>
        <w:pStyle w:val="p1"/>
        <w:contextualSpacing/>
        <w:jc w:val="both"/>
        <w:rPr>
          <w:rFonts w:asciiTheme="minorHAnsi" w:eastAsia="Aptos" w:hAnsiTheme="minorHAnsi"/>
          <w:b/>
          <w:color w:val="000000" w:themeColor="text1"/>
          <w:sz w:val="22"/>
          <w:szCs w:val="22"/>
        </w:rPr>
      </w:pPr>
    </w:p>
    <w:p w14:paraId="2F8CBD47" w14:textId="77777777" w:rsidR="00667535" w:rsidRPr="009C714E" w:rsidRDefault="00022B89" w:rsidP="00667535">
      <w:pPr>
        <w:pStyle w:val="p1"/>
        <w:contextualSpacing/>
        <w:jc w:val="both"/>
        <w:rPr>
          <w:rFonts w:asciiTheme="minorHAnsi" w:eastAsia="Aptos" w:hAnsiTheme="minorHAnsi"/>
          <w:sz w:val="22"/>
          <w:szCs w:val="22"/>
        </w:rPr>
      </w:pPr>
      <w:r w:rsidRPr="009C714E">
        <w:rPr>
          <w:rFonts w:asciiTheme="minorHAnsi" w:eastAsia="Aptos" w:hAnsiTheme="minorHAnsi"/>
          <w:b/>
          <w:color w:val="000000" w:themeColor="text1"/>
          <w:sz w:val="22"/>
          <w:szCs w:val="22"/>
        </w:rPr>
        <w:t>Kvalita a rozloha územních systémů ekologické stability (ÚSES)</w:t>
      </w:r>
      <w:r w:rsidRPr="009C714E">
        <w:rPr>
          <w:rFonts w:asciiTheme="minorHAnsi" w:eastAsia="Aptos" w:hAnsiTheme="minorHAnsi"/>
          <w:sz w:val="22"/>
          <w:szCs w:val="22"/>
        </w:rPr>
        <w:t xml:space="preserve"> – podíl </w:t>
      </w:r>
      <w:r>
        <w:rPr>
          <w:rFonts w:asciiTheme="minorHAnsi" w:eastAsia="Aptos" w:hAnsiTheme="minorHAnsi"/>
          <w:sz w:val="22"/>
          <w:szCs w:val="22"/>
        </w:rPr>
        <w:t>funkčních</w:t>
      </w:r>
      <w:r w:rsidRPr="009C714E">
        <w:rPr>
          <w:rFonts w:asciiTheme="minorHAnsi" w:eastAsia="Aptos" w:hAnsiTheme="minorHAnsi"/>
          <w:sz w:val="22"/>
          <w:szCs w:val="22"/>
        </w:rPr>
        <w:t xml:space="preserve"> </w:t>
      </w:r>
      <w:r>
        <w:rPr>
          <w:rFonts w:asciiTheme="minorHAnsi" w:eastAsia="Aptos" w:hAnsiTheme="minorHAnsi"/>
          <w:sz w:val="22"/>
          <w:szCs w:val="22"/>
        </w:rPr>
        <w:t xml:space="preserve">skladebných částí </w:t>
      </w:r>
      <w:r w:rsidRPr="009C714E">
        <w:rPr>
          <w:rFonts w:asciiTheme="minorHAnsi" w:eastAsia="Aptos" w:hAnsiTheme="minorHAnsi"/>
          <w:sz w:val="22"/>
          <w:szCs w:val="22"/>
        </w:rPr>
        <w:t>ÚSES. Nově zavedený indikátor</w:t>
      </w:r>
      <w:r>
        <w:rPr>
          <w:rFonts w:asciiTheme="minorHAnsi" w:eastAsia="Aptos" w:hAnsiTheme="minorHAnsi"/>
          <w:sz w:val="22"/>
          <w:szCs w:val="22"/>
        </w:rPr>
        <w:t xml:space="preserve"> sledovaný v registru krajiny ISOP</w:t>
      </w:r>
      <w:r w:rsidRPr="009C714E">
        <w:rPr>
          <w:rFonts w:asciiTheme="minorHAnsi" w:eastAsia="Aptos" w:hAnsiTheme="minorHAnsi"/>
          <w:sz w:val="22"/>
          <w:szCs w:val="22"/>
        </w:rPr>
        <w:t>, vhodný pro zajištění monitoringu vývoje a stavu ÚSES v ČR</w:t>
      </w:r>
    </w:p>
    <w:p w14:paraId="454627AE" w14:textId="77777777" w:rsidR="00667535" w:rsidRPr="009C714E" w:rsidRDefault="00667535" w:rsidP="00667535">
      <w:pPr>
        <w:pStyle w:val="p1"/>
        <w:contextualSpacing/>
        <w:jc w:val="both"/>
        <w:rPr>
          <w:rFonts w:asciiTheme="minorHAnsi" w:eastAsia="Aptos" w:hAnsiTheme="minorHAnsi"/>
          <w:sz w:val="22"/>
          <w:szCs w:val="22"/>
        </w:rPr>
      </w:pPr>
    </w:p>
    <w:p w14:paraId="2F6D24B7" w14:textId="77777777" w:rsidR="00667535" w:rsidRPr="009C714E" w:rsidRDefault="00022B89" w:rsidP="00667535">
      <w:pPr>
        <w:pStyle w:val="p1"/>
        <w:contextualSpacing/>
        <w:jc w:val="both"/>
        <w:rPr>
          <w:rFonts w:asciiTheme="minorHAnsi" w:hAnsiTheme="minorHAnsi"/>
          <w:sz w:val="22"/>
          <w:szCs w:val="22"/>
        </w:rPr>
      </w:pPr>
      <w:r w:rsidRPr="009C714E">
        <w:rPr>
          <w:rFonts w:asciiTheme="minorHAnsi" w:eastAsia="Aptos" w:hAnsiTheme="minorHAnsi"/>
          <w:b/>
          <w:bCs/>
          <w:sz w:val="22"/>
          <w:szCs w:val="22"/>
        </w:rPr>
        <w:t xml:space="preserve">Vymezení </w:t>
      </w:r>
      <w:r>
        <w:rPr>
          <w:rFonts w:asciiTheme="minorHAnsi" w:eastAsia="Aptos" w:hAnsiTheme="minorHAnsi"/>
          <w:b/>
          <w:bCs/>
          <w:sz w:val="22"/>
          <w:szCs w:val="22"/>
        </w:rPr>
        <w:t xml:space="preserve">VKP ze zákona a </w:t>
      </w:r>
      <w:r w:rsidRPr="009C714E">
        <w:rPr>
          <w:rFonts w:asciiTheme="minorHAnsi" w:eastAsia="Aptos" w:hAnsiTheme="minorHAnsi"/>
          <w:b/>
          <w:bCs/>
          <w:sz w:val="22"/>
          <w:szCs w:val="22"/>
        </w:rPr>
        <w:t xml:space="preserve">jádrových zón </w:t>
      </w:r>
      <w:proofErr w:type="gramStart"/>
      <w:r w:rsidRPr="009C714E">
        <w:rPr>
          <w:rFonts w:asciiTheme="minorHAnsi" w:eastAsia="Aptos" w:hAnsiTheme="minorHAnsi"/>
          <w:b/>
          <w:bCs/>
          <w:sz w:val="22"/>
          <w:szCs w:val="22"/>
        </w:rPr>
        <w:t>VKP</w:t>
      </w:r>
      <w:proofErr w:type="gramEnd"/>
      <w:r w:rsidRPr="009C714E">
        <w:rPr>
          <w:rFonts w:asciiTheme="minorHAnsi" w:eastAsia="Aptos" w:hAnsiTheme="minorHAnsi"/>
          <w:sz w:val="22"/>
          <w:szCs w:val="22"/>
        </w:rPr>
        <w:t xml:space="preserve">– </w:t>
      </w:r>
      <w:proofErr w:type="gramStart"/>
      <w:r w:rsidRPr="009C714E">
        <w:rPr>
          <w:rFonts w:asciiTheme="minorHAnsi" w:eastAsia="Aptos" w:hAnsiTheme="minorHAnsi"/>
          <w:sz w:val="22"/>
          <w:szCs w:val="22"/>
        </w:rPr>
        <w:t>po</w:t>
      </w:r>
      <w:r>
        <w:rPr>
          <w:rFonts w:asciiTheme="minorHAnsi" w:eastAsia="Aptos" w:hAnsiTheme="minorHAnsi"/>
          <w:sz w:val="22"/>
          <w:szCs w:val="22"/>
        </w:rPr>
        <w:t>díl</w:t>
      </w:r>
      <w:proofErr w:type="gramEnd"/>
      <w:r>
        <w:rPr>
          <w:rFonts w:asciiTheme="minorHAnsi" w:eastAsia="Aptos" w:hAnsiTheme="minorHAnsi"/>
          <w:sz w:val="22"/>
          <w:szCs w:val="22"/>
        </w:rPr>
        <w:t xml:space="preserve"> </w:t>
      </w:r>
      <w:r w:rsidRPr="009C714E">
        <w:rPr>
          <w:rFonts w:asciiTheme="minorHAnsi" w:eastAsia="Aptos" w:hAnsiTheme="minorHAnsi"/>
          <w:sz w:val="22"/>
          <w:szCs w:val="22"/>
        </w:rPr>
        <w:t xml:space="preserve">vymezených </w:t>
      </w:r>
      <w:r>
        <w:rPr>
          <w:rFonts w:asciiTheme="minorHAnsi" w:eastAsia="Aptos" w:hAnsiTheme="minorHAnsi"/>
          <w:sz w:val="22"/>
          <w:szCs w:val="22"/>
        </w:rPr>
        <w:t xml:space="preserve">VKP ze zákona s vymezenými </w:t>
      </w:r>
      <w:r w:rsidRPr="009C714E">
        <w:rPr>
          <w:rFonts w:asciiTheme="minorHAnsi" w:eastAsia="Aptos" w:hAnsiTheme="minorHAnsi"/>
          <w:sz w:val="22"/>
          <w:szCs w:val="22"/>
        </w:rPr>
        <w:t>jádrový</w:t>
      </w:r>
      <w:r>
        <w:rPr>
          <w:rFonts w:asciiTheme="minorHAnsi" w:eastAsia="Aptos" w:hAnsiTheme="minorHAnsi"/>
          <w:sz w:val="22"/>
          <w:szCs w:val="22"/>
        </w:rPr>
        <w:t>mi</w:t>
      </w:r>
      <w:r w:rsidRPr="009C714E">
        <w:rPr>
          <w:rFonts w:asciiTheme="minorHAnsi" w:eastAsia="Aptos" w:hAnsiTheme="minorHAnsi"/>
          <w:sz w:val="22"/>
          <w:szCs w:val="22"/>
        </w:rPr>
        <w:t xml:space="preserve"> zón</w:t>
      </w:r>
      <w:r>
        <w:rPr>
          <w:rFonts w:asciiTheme="minorHAnsi" w:eastAsia="Aptos" w:hAnsiTheme="minorHAnsi"/>
          <w:sz w:val="22"/>
          <w:szCs w:val="22"/>
        </w:rPr>
        <w:t>ami</w:t>
      </w:r>
      <w:r w:rsidRPr="009C714E">
        <w:rPr>
          <w:rFonts w:asciiTheme="minorHAnsi" w:eastAsia="Aptos" w:hAnsiTheme="minorHAnsi"/>
          <w:sz w:val="22"/>
          <w:szCs w:val="22"/>
        </w:rPr>
        <w:t xml:space="preserve"> s</w:t>
      </w:r>
      <w:r>
        <w:rPr>
          <w:rFonts w:asciiTheme="minorHAnsi" w:eastAsia="Aptos" w:hAnsiTheme="minorHAnsi"/>
          <w:sz w:val="22"/>
          <w:szCs w:val="22"/>
        </w:rPr>
        <w:t> </w:t>
      </w:r>
      <w:r w:rsidRPr="009C714E">
        <w:rPr>
          <w:rFonts w:asciiTheme="minorHAnsi" w:eastAsia="Aptos" w:hAnsiTheme="minorHAnsi"/>
          <w:sz w:val="22"/>
          <w:szCs w:val="22"/>
        </w:rPr>
        <w:t>vysok</w:t>
      </w:r>
      <w:r>
        <w:rPr>
          <w:rFonts w:asciiTheme="minorHAnsi" w:eastAsia="Aptos" w:hAnsiTheme="minorHAnsi"/>
          <w:sz w:val="22"/>
          <w:szCs w:val="22"/>
        </w:rPr>
        <w:t xml:space="preserve">ým zastoupením přírodních biotopů </w:t>
      </w:r>
    </w:p>
    <w:p w14:paraId="0926468B" w14:textId="77777777" w:rsidR="00667535" w:rsidRPr="009C714E" w:rsidRDefault="00667535" w:rsidP="00667535">
      <w:pPr>
        <w:pStyle w:val="p1"/>
        <w:contextualSpacing/>
        <w:jc w:val="both"/>
        <w:rPr>
          <w:rFonts w:asciiTheme="minorHAnsi" w:hAnsiTheme="minorHAnsi"/>
          <w:sz w:val="22"/>
          <w:szCs w:val="22"/>
        </w:rPr>
      </w:pPr>
    </w:p>
    <w:p w14:paraId="1C6CEF9B" w14:textId="77777777" w:rsidR="00667535" w:rsidRDefault="00022B89" w:rsidP="00667535">
      <w:pPr>
        <w:pStyle w:val="p1"/>
        <w:contextualSpacing/>
        <w:jc w:val="both"/>
        <w:rPr>
          <w:rFonts w:asciiTheme="minorHAnsi" w:hAnsiTheme="minorHAnsi"/>
          <w:sz w:val="22"/>
          <w:szCs w:val="22"/>
        </w:rPr>
      </w:pPr>
      <w:r w:rsidRPr="009C714E">
        <w:rPr>
          <w:rFonts w:asciiTheme="minorHAnsi" w:hAnsiTheme="minorHAnsi"/>
          <w:b/>
          <w:bCs/>
          <w:sz w:val="22"/>
          <w:szCs w:val="22"/>
        </w:rPr>
        <w:t>Jednotná a veřejná evidence prvků obecné ochrany přírody a krajiny v Registru</w:t>
      </w:r>
      <w:r w:rsidRPr="009C714E">
        <w:rPr>
          <w:rFonts w:asciiTheme="minorHAnsi" w:hAnsiTheme="minorHAnsi"/>
          <w:sz w:val="22"/>
          <w:szCs w:val="22"/>
        </w:rPr>
        <w:t xml:space="preserve"> </w:t>
      </w:r>
      <w:r w:rsidRPr="009C714E">
        <w:rPr>
          <w:rFonts w:asciiTheme="minorHAnsi" w:hAnsiTheme="minorHAnsi"/>
          <w:b/>
          <w:bCs/>
          <w:sz w:val="22"/>
          <w:szCs w:val="22"/>
        </w:rPr>
        <w:t>krajiny</w:t>
      </w:r>
      <w:r w:rsidRPr="009C714E">
        <w:rPr>
          <w:rFonts w:asciiTheme="minorHAnsi" w:hAnsiTheme="minorHAnsi"/>
          <w:sz w:val="22"/>
          <w:szCs w:val="22"/>
        </w:rPr>
        <w:t xml:space="preserve"> – </w:t>
      </w:r>
      <w:r>
        <w:rPr>
          <w:rFonts w:asciiTheme="minorHAnsi" w:hAnsiTheme="minorHAnsi"/>
          <w:sz w:val="22"/>
          <w:szCs w:val="22"/>
        </w:rPr>
        <w:t xml:space="preserve">vytvoření </w:t>
      </w:r>
      <w:r w:rsidRPr="009C714E">
        <w:rPr>
          <w:rFonts w:asciiTheme="minorHAnsi" w:hAnsiTheme="minorHAnsi"/>
          <w:sz w:val="22"/>
          <w:szCs w:val="22"/>
        </w:rPr>
        <w:t>nov</w:t>
      </w:r>
      <w:r>
        <w:rPr>
          <w:rFonts w:asciiTheme="minorHAnsi" w:hAnsiTheme="minorHAnsi"/>
          <w:sz w:val="22"/>
          <w:szCs w:val="22"/>
        </w:rPr>
        <w:t>ého</w:t>
      </w:r>
      <w:r w:rsidRPr="009C714E">
        <w:rPr>
          <w:rFonts w:asciiTheme="minorHAnsi" w:hAnsiTheme="minorHAnsi"/>
          <w:sz w:val="22"/>
          <w:szCs w:val="22"/>
        </w:rPr>
        <w:t xml:space="preserve"> modul</w:t>
      </w:r>
      <w:r>
        <w:rPr>
          <w:rFonts w:asciiTheme="minorHAnsi" w:hAnsiTheme="minorHAnsi"/>
          <w:sz w:val="22"/>
          <w:szCs w:val="22"/>
        </w:rPr>
        <w:t>u</w:t>
      </w:r>
      <w:r w:rsidRPr="009C714E">
        <w:rPr>
          <w:rFonts w:asciiTheme="minorHAnsi" w:hAnsiTheme="minorHAnsi"/>
          <w:sz w:val="22"/>
          <w:szCs w:val="22"/>
        </w:rPr>
        <w:t xml:space="preserve"> ISOP integrující</w:t>
      </w:r>
      <w:r>
        <w:rPr>
          <w:rFonts w:asciiTheme="minorHAnsi" w:hAnsiTheme="minorHAnsi"/>
          <w:sz w:val="22"/>
          <w:szCs w:val="22"/>
        </w:rPr>
        <w:t>ho</w:t>
      </w:r>
      <w:r w:rsidRPr="009C714E">
        <w:rPr>
          <w:rFonts w:asciiTheme="minorHAnsi" w:hAnsiTheme="minorHAnsi"/>
          <w:sz w:val="22"/>
          <w:szCs w:val="22"/>
        </w:rPr>
        <w:t xml:space="preserve"> informace o vymezení územního systému ekologické stability, významných krajinných prvcích (včetně jádrových zón s vysokou ekologickou hodnotou u VKP ze zákona), přírodních parcích a přechodně chráněných plochách</w:t>
      </w:r>
      <w:r>
        <w:rPr>
          <w:rFonts w:asciiTheme="minorHAnsi" w:hAnsiTheme="minorHAnsi"/>
          <w:sz w:val="22"/>
          <w:szCs w:val="22"/>
        </w:rPr>
        <w:t xml:space="preserve"> a dalších prvcích v krajině</w:t>
      </w:r>
    </w:p>
    <w:p w14:paraId="1A30CE20" w14:textId="77777777" w:rsidR="00667535" w:rsidRPr="003127CE" w:rsidRDefault="00667535" w:rsidP="00667535">
      <w:pPr>
        <w:pStyle w:val="p1"/>
        <w:contextualSpacing/>
        <w:jc w:val="both"/>
        <w:rPr>
          <w:rFonts w:asciiTheme="minorHAnsi" w:hAnsiTheme="minorHAnsi"/>
          <w:b/>
          <w:bCs/>
          <w:sz w:val="22"/>
          <w:szCs w:val="22"/>
        </w:rPr>
      </w:pPr>
    </w:p>
    <w:p w14:paraId="5D6059AB" w14:textId="77777777" w:rsidR="00667535" w:rsidRPr="009C714E" w:rsidRDefault="00022B89" w:rsidP="00667535">
      <w:pPr>
        <w:pStyle w:val="p1"/>
        <w:contextualSpacing/>
        <w:jc w:val="both"/>
        <w:rPr>
          <w:rFonts w:asciiTheme="minorHAnsi" w:hAnsiTheme="minorHAnsi"/>
          <w:sz w:val="22"/>
          <w:szCs w:val="22"/>
        </w:rPr>
      </w:pPr>
      <w:r w:rsidRPr="003127CE">
        <w:rPr>
          <w:rFonts w:asciiTheme="minorHAnsi" w:hAnsiTheme="minorHAnsi"/>
          <w:b/>
          <w:bCs/>
          <w:sz w:val="22"/>
          <w:szCs w:val="22"/>
        </w:rPr>
        <w:t>Realizace opatření zacílených na udržení a zlepšení</w:t>
      </w:r>
      <w:r>
        <w:rPr>
          <w:rFonts w:asciiTheme="minorHAnsi" w:hAnsiTheme="minorHAnsi"/>
          <w:sz w:val="22"/>
          <w:szCs w:val="22"/>
        </w:rPr>
        <w:t xml:space="preserve"> </w:t>
      </w:r>
      <w:r w:rsidRPr="003127CE">
        <w:rPr>
          <w:rFonts w:asciiTheme="minorHAnsi" w:hAnsiTheme="minorHAnsi"/>
          <w:b/>
          <w:bCs/>
          <w:sz w:val="22"/>
          <w:szCs w:val="22"/>
        </w:rPr>
        <w:t xml:space="preserve">biodiverzity </w:t>
      </w:r>
      <w:r>
        <w:rPr>
          <w:rFonts w:asciiTheme="minorHAnsi" w:hAnsiTheme="minorHAnsi"/>
          <w:sz w:val="22"/>
          <w:szCs w:val="22"/>
        </w:rPr>
        <w:t>– množství obnovených ploch a ploch s realizovanými opatřeními a zajištěnou péčí v CHÚ i mimo ně. Nově zavedený indikátor sledovaný v modulu realizované péče ISOP.</w:t>
      </w:r>
    </w:p>
    <w:p w14:paraId="545CF03A" w14:textId="77777777" w:rsidR="00667535" w:rsidRDefault="00022B89" w:rsidP="00667535">
      <w:pPr>
        <w:pBdr>
          <w:top w:val="nil"/>
          <w:left w:val="nil"/>
          <w:bottom w:val="nil"/>
          <w:right w:val="nil"/>
          <w:between w:val="nil"/>
        </w:pBdr>
        <w:rPr>
          <w:rFonts w:asciiTheme="minorHAnsi" w:hAnsiTheme="minorHAnsi"/>
          <w:b/>
        </w:rPr>
      </w:pPr>
      <w:r>
        <w:rPr>
          <w:rFonts w:asciiTheme="minorHAnsi" w:hAnsiTheme="minorHAnsi"/>
          <w:b/>
        </w:rPr>
        <w:t>Počet územních plánů se zapracovanými biotopy významných druhů.</w:t>
      </w:r>
    </w:p>
    <w:p w14:paraId="0C78CB9F" w14:textId="77777777" w:rsidR="00667535" w:rsidRPr="003127CE" w:rsidRDefault="00022B89" w:rsidP="00667535">
      <w:pPr>
        <w:pBdr>
          <w:top w:val="nil"/>
          <w:left w:val="nil"/>
          <w:bottom w:val="nil"/>
          <w:right w:val="nil"/>
          <w:between w:val="nil"/>
        </w:pBdr>
        <w:rPr>
          <w:rFonts w:asciiTheme="minorHAnsi" w:hAnsiTheme="minorHAnsi"/>
          <w:bCs/>
        </w:rPr>
      </w:pPr>
      <w:r>
        <w:rPr>
          <w:rFonts w:asciiTheme="minorHAnsi" w:hAnsiTheme="minorHAnsi"/>
          <w:b/>
        </w:rPr>
        <w:t xml:space="preserve">Délka přirozeně tekoucích řek. </w:t>
      </w:r>
      <w:r w:rsidRPr="003127CE">
        <w:rPr>
          <w:rFonts w:asciiTheme="minorHAnsi" w:hAnsiTheme="minorHAnsi"/>
          <w:bCs/>
        </w:rPr>
        <w:t>Nový indikátor v návaznosti na NRR sledovaný v rámci ISOP.</w:t>
      </w:r>
    </w:p>
    <w:p w14:paraId="1128517B"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b/>
        </w:rPr>
        <w:t xml:space="preserve">Index běžných druhů ptáků </w:t>
      </w:r>
      <w:r w:rsidRPr="009C714E">
        <w:rPr>
          <w:rFonts w:asciiTheme="minorHAnsi" w:hAnsiTheme="minorHAnsi"/>
        </w:rPr>
        <w:t>– pro 42 druhů, jejichž populace představují 95 % všech jedinců ptáků hnízdících na území Česka</w:t>
      </w:r>
    </w:p>
    <w:p w14:paraId="52CA906F"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b/>
        </w:rPr>
        <w:t xml:space="preserve">Sledování plnění cílů a opatření Akčního plánu </w:t>
      </w:r>
      <w:r w:rsidRPr="009C714E">
        <w:rPr>
          <w:rFonts w:asciiTheme="minorHAnsi" w:hAnsiTheme="minorHAnsi"/>
        </w:rPr>
        <w:t>– podle gesce a termínů</w:t>
      </w:r>
    </w:p>
    <w:p w14:paraId="4013C75E" w14:textId="77777777" w:rsidR="00667535" w:rsidRPr="009C714E" w:rsidRDefault="00667535" w:rsidP="00667535">
      <w:pPr>
        <w:pBdr>
          <w:top w:val="nil"/>
          <w:left w:val="nil"/>
          <w:bottom w:val="nil"/>
          <w:right w:val="nil"/>
          <w:between w:val="nil"/>
        </w:pBdr>
        <w:rPr>
          <w:rFonts w:asciiTheme="minorHAnsi" w:hAnsiTheme="minorHAnsi"/>
        </w:rPr>
      </w:pPr>
    </w:p>
    <w:bookmarkStart w:id="40" w:name="_heading=h.l7gldhp6prve" w:colFirst="0" w:colLast="0" w:displacedByCustomXml="next"/>
    <w:bookmarkEnd w:id="40" w:displacedByCustomXml="next"/>
    <w:bookmarkStart w:id="41" w:name="_Toc256000023" w:displacedByCustomXml="next"/>
    <w:sdt>
      <w:sdtPr>
        <w:rPr>
          <w:rFonts w:asciiTheme="minorHAnsi" w:hAnsiTheme="minorHAnsi"/>
        </w:rPr>
        <w:tag w:val="goog_rdk_128"/>
        <w:id w:val="-1928414998"/>
      </w:sdtPr>
      <w:sdtEndPr>
        <w:rPr>
          <w:bCs/>
          <w:sz w:val="32"/>
          <w:szCs w:val="32"/>
        </w:rPr>
      </w:sdtEndPr>
      <w:sdtContent>
        <w:p w14:paraId="51D44135" w14:textId="77777777" w:rsidR="00667535" w:rsidRPr="009C714E" w:rsidRDefault="00022B89" w:rsidP="00667535">
          <w:pPr>
            <w:pStyle w:val="Nadpis3"/>
            <w:pBdr>
              <w:top w:val="single" w:sz="4" w:space="1" w:color="auto"/>
              <w:left w:val="single" w:sz="4" w:space="4" w:color="auto"/>
              <w:bottom w:val="single" w:sz="4" w:space="1" w:color="auto"/>
              <w:right w:val="single" w:sz="4" w:space="4" w:color="auto"/>
            </w:pBdr>
            <w:rPr>
              <w:rFonts w:asciiTheme="minorHAnsi" w:hAnsiTheme="minorHAnsi"/>
              <w:bCs/>
              <w:szCs w:val="32"/>
            </w:rPr>
          </w:pPr>
          <w:r w:rsidRPr="009C714E">
            <w:rPr>
              <w:rFonts w:asciiTheme="minorHAnsi" w:hAnsiTheme="minorHAnsi"/>
              <w:b/>
            </w:rPr>
            <w:t xml:space="preserve">Cíl 2- </w:t>
          </w:r>
          <w:r w:rsidRPr="009C714E">
            <w:rPr>
              <w:rFonts w:asciiTheme="minorHAnsi" w:hAnsiTheme="minorHAnsi"/>
              <w:bCs/>
            </w:rPr>
            <w:t>Přírodní ekosystémy jsou efektivně chráněny prostřednictvím reprezentativní soustavy chráněných území ČR</w:t>
          </w:r>
        </w:p>
        <w:bookmarkEnd w:id="41" w:displacedByCustomXml="next"/>
      </w:sdtContent>
    </w:sdt>
    <w:p w14:paraId="56D662D9" w14:textId="77777777" w:rsidR="00667535" w:rsidRPr="009C714E" w:rsidRDefault="00667535" w:rsidP="00667535">
      <w:pPr>
        <w:rPr>
          <w:rFonts w:asciiTheme="minorHAnsi" w:hAnsiTheme="minorHAnsi"/>
          <w:b/>
        </w:rPr>
      </w:pPr>
    </w:p>
    <w:p w14:paraId="799AFB71" w14:textId="77777777" w:rsidR="00667535" w:rsidRPr="009C714E" w:rsidRDefault="00022B89" w:rsidP="00667535">
      <w:pPr>
        <w:rPr>
          <w:rFonts w:asciiTheme="minorHAnsi" w:hAnsiTheme="minorHAnsi"/>
          <w:b/>
          <w:sz w:val="24"/>
          <w14:textFill>
            <w14:solidFill>
              <w14:srgbClr w14:val="000000">
                <w14:lumMod w14:val="50000"/>
              </w14:srgbClr>
            </w14:solidFill>
          </w14:textFill>
        </w:rPr>
      </w:pPr>
      <w:r w:rsidRPr="009C714E">
        <w:rPr>
          <w:rFonts w:asciiTheme="minorHAnsi" w:hAnsiTheme="minorHAnsi"/>
          <w:b/>
          <w:sz w:val="24"/>
        </w:rPr>
        <w:t xml:space="preserve">Popis cíle </w:t>
      </w:r>
    </w:p>
    <w:p w14:paraId="49AD0B5F" w14:textId="77777777" w:rsidR="00667535" w:rsidRPr="009C714E" w:rsidRDefault="00022B89" w:rsidP="00667535">
      <w:pPr>
        <w:rPr>
          <w:rFonts w:asciiTheme="minorHAnsi" w:hAnsiTheme="minorHAnsi"/>
        </w:rPr>
      </w:pPr>
      <w:r w:rsidRPr="009C714E">
        <w:rPr>
          <w:rFonts w:asciiTheme="minorHAnsi" w:hAnsiTheme="minorHAnsi"/>
          <w:color w:val="000000" w:themeColor="text1"/>
        </w:rPr>
        <w:lastRenderedPageBreak/>
        <w:t xml:space="preserve">Chráněná území (CHÚ) představují dlouhodobě jeden z nejúčinnějších nástrojů ochrany </w:t>
      </w:r>
      <w:sdt>
        <w:sdtPr>
          <w:rPr>
            <w:rFonts w:asciiTheme="minorHAnsi" w:hAnsiTheme="minorHAnsi"/>
          </w:rPr>
          <w:tag w:val="goog_rdk_129"/>
          <w:id w:val="1026907160"/>
        </w:sdtPr>
        <w:sdtEndPr/>
        <w:sdtContent>
          <w:r w:rsidRPr="009C714E">
            <w:rPr>
              <w:rFonts w:asciiTheme="minorHAnsi" w:hAnsiTheme="minorHAnsi"/>
            </w:rPr>
            <w:t xml:space="preserve">a podpory </w:t>
          </w:r>
        </w:sdtContent>
      </w:sdt>
      <w:r w:rsidRPr="009C714E">
        <w:rPr>
          <w:rFonts w:asciiTheme="minorHAnsi" w:hAnsiTheme="minorHAnsi"/>
          <w:color w:val="000000" w:themeColor="text1"/>
        </w:rPr>
        <w:t xml:space="preserve">biologické rozmanitosti. Jejich prostřednictvím lze zajistit efektivní správu území umožňující využívání různě velkých krajinných celků udržitelným způsobem a přijímání opatření ve prospěch chráněných přírodních hodnot. Současná síť zvláště chráněných území však svou rozlohou stále nepostačuje k zajištění ochrany a obnovy biologické rozmanitosti. Proto je cílem do roku 2030 dosáhnout pokrytí 30 % území chráněnými oblastmi, a to jak na globální úrovni (v rámci </w:t>
      </w:r>
      <w:proofErr w:type="spellStart"/>
      <w:r w:rsidRPr="009C714E">
        <w:rPr>
          <w:rFonts w:asciiTheme="minorHAnsi" w:hAnsiTheme="minorHAnsi"/>
          <w:color w:val="000000" w:themeColor="text1"/>
        </w:rPr>
        <w:t>Kchun</w:t>
      </w:r>
      <w:proofErr w:type="spellEnd"/>
      <w:r w:rsidRPr="009C714E">
        <w:rPr>
          <w:rFonts w:asciiTheme="minorHAnsi" w:hAnsiTheme="minorHAnsi"/>
          <w:color w:val="000000" w:themeColor="text1"/>
        </w:rPr>
        <w:t>-</w:t>
      </w:r>
      <w:proofErr w:type="spellStart"/>
      <w:r w:rsidRPr="009C714E">
        <w:rPr>
          <w:rFonts w:asciiTheme="minorHAnsi" w:hAnsiTheme="minorHAnsi"/>
          <w:color w:val="000000" w:themeColor="text1"/>
        </w:rPr>
        <w:t>mingsko</w:t>
      </w:r>
      <w:proofErr w:type="spellEnd"/>
      <w:r w:rsidRPr="009C714E">
        <w:rPr>
          <w:rFonts w:asciiTheme="minorHAnsi" w:hAnsiTheme="minorHAnsi"/>
          <w:color w:val="000000" w:themeColor="text1"/>
        </w:rPr>
        <w:t>-montrealského globálního rámce pro biologickou rozmanitost), tak na úrovni Evropské uni</w:t>
      </w:r>
      <w:r w:rsidRPr="009C714E">
        <w:rPr>
          <w:rFonts w:asciiTheme="minorHAnsi" w:hAnsiTheme="minorHAnsi"/>
        </w:rPr>
        <w:t xml:space="preserve">e (v rámci Strategie EU v oblasti biologické rozmanitosti). V tomto kontextu jsou chráněná území chápána nejen jako </w:t>
      </w:r>
      <w:r>
        <w:rPr>
          <w:rFonts w:asciiTheme="minorHAnsi" w:hAnsiTheme="minorHAnsi"/>
        </w:rPr>
        <w:t xml:space="preserve">cíleně státem </w:t>
      </w:r>
      <w:r w:rsidRPr="009C714E">
        <w:rPr>
          <w:rFonts w:asciiTheme="minorHAnsi" w:hAnsiTheme="minorHAnsi"/>
        </w:rPr>
        <w:t>vyhlášená území, jako jsou lokality soustavy Natura 2000 a zvláště chráněná území v podmínkách ČR, ale také jako tzv. „jiná účinná územní ochranná opatření“ (OECM – </w:t>
      </w:r>
      <w:proofErr w:type="spellStart"/>
      <w:r w:rsidRPr="009C714E">
        <w:rPr>
          <w:rFonts w:asciiTheme="minorHAnsi" w:hAnsiTheme="minorHAnsi"/>
          <w:i/>
          <w:iCs/>
        </w:rPr>
        <w:t>Other</w:t>
      </w:r>
      <w:proofErr w:type="spellEnd"/>
      <w:r w:rsidRPr="009C714E">
        <w:rPr>
          <w:rFonts w:asciiTheme="minorHAnsi" w:hAnsiTheme="minorHAnsi"/>
          <w:i/>
          <w:iCs/>
        </w:rPr>
        <w:t xml:space="preserve"> </w:t>
      </w:r>
      <w:proofErr w:type="spellStart"/>
      <w:r w:rsidRPr="009C714E">
        <w:rPr>
          <w:rFonts w:asciiTheme="minorHAnsi" w:hAnsiTheme="minorHAnsi"/>
          <w:i/>
          <w:iCs/>
        </w:rPr>
        <w:t>Effective</w:t>
      </w:r>
      <w:proofErr w:type="spellEnd"/>
      <w:r w:rsidRPr="009C714E">
        <w:rPr>
          <w:rFonts w:asciiTheme="minorHAnsi" w:hAnsiTheme="minorHAnsi"/>
          <w:i/>
          <w:iCs/>
        </w:rPr>
        <w:t xml:space="preserve"> Area-</w:t>
      </w:r>
      <w:proofErr w:type="spellStart"/>
      <w:r w:rsidRPr="009C714E">
        <w:rPr>
          <w:rFonts w:asciiTheme="minorHAnsi" w:hAnsiTheme="minorHAnsi"/>
          <w:i/>
          <w:iCs/>
        </w:rPr>
        <w:t>Based</w:t>
      </w:r>
      <w:proofErr w:type="spellEnd"/>
      <w:r w:rsidRPr="009C714E">
        <w:rPr>
          <w:rFonts w:asciiTheme="minorHAnsi" w:hAnsiTheme="minorHAnsi"/>
          <w:i/>
          <w:iCs/>
        </w:rPr>
        <w:t xml:space="preserve"> </w:t>
      </w:r>
      <w:proofErr w:type="spellStart"/>
      <w:r w:rsidRPr="009C714E">
        <w:rPr>
          <w:rFonts w:asciiTheme="minorHAnsi" w:hAnsiTheme="minorHAnsi"/>
          <w:i/>
          <w:iCs/>
        </w:rPr>
        <w:t>Conservation</w:t>
      </w:r>
      <w:proofErr w:type="spellEnd"/>
      <w:r w:rsidRPr="009C714E">
        <w:rPr>
          <w:rFonts w:asciiTheme="minorHAnsi" w:hAnsiTheme="minorHAnsi"/>
          <w:i/>
          <w:iCs/>
        </w:rPr>
        <w:t xml:space="preserve"> </w:t>
      </w:r>
      <w:proofErr w:type="spellStart"/>
      <w:r w:rsidRPr="009C714E">
        <w:rPr>
          <w:rFonts w:asciiTheme="minorHAnsi" w:hAnsiTheme="minorHAnsi"/>
          <w:i/>
          <w:iCs/>
        </w:rPr>
        <w:t>Measures</w:t>
      </w:r>
      <w:proofErr w:type="spellEnd"/>
      <w:r w:rsidRPr="009C714E">
        <w:rPr>
          <w:rFonts w:asciiTheme="minorHAnsi" w:hAnsiTheme="minorHAnsi"/>
        </w:rPr>
        <w:t>) dle definice Mezinárodního svazu ochrany přírody (IUCN), která mohou významně přispět k dosažení uvedeného cíle.</w:t>
      </w:r>
    </w:p>
    <w:p w14:paraId="0E9A15F4" w14:textId="77777777" w:rsidR="00667535" w:rsidRPr="009C714E" w:rsidRDefault="00022B89" w:rsidP="00667535">
      <w:pPr>
        <w:rPr>
          <w:rFonts w:asciiTheme="minorHAnsi" w:hAnsiTheme="minorHAnsi"/>
          <w:color w:val="000000" w:themeColor="text1"/>
        </w:rPr>
      </w:pPr>
      <w:r w:rsidRPr="009C714E">
        <w:rPr>
          <w:rFonts w:asciiTheme="minorHAnsi" w:hAnsiTheme="minorHAnsi"/>
          <w:color w:val="000000" w:themeColor="text1"/>
        </w:rPr>
        <w:t xml:space="preserve">Specifickým cílem v EU je zajištění 1/3 CHÚ (tj. 10 % území EU) tzv. striktní ochranou. To v praxi znamená, že je v daných územích nebo jejich částech aplikován režim, v němž jsou předmětem ochrany přirozené přírodní procesy, přírodní dynamika a spontánní vývoj ekosystémů. V těchto územích jsou umožněny pouze omezené a dobře usměrněné aktivity, které nejsou v konfliktu s podporou těchto procesů. V případě přírodních hodnot závislých na aktivním managementu splňují režim přísné ochrany i území, kde je péče prováděna výhradně ve prospěch </w:t>
      </w:r>
      <w:r>
        <w:rPr>
          <w:rFonts w:asciiTheme="minorHAnsi" w:hAnsiTheme="minorHAnsi"/>
          <w:color w:val="000000" w:themeColor="text1"/>
        </w:rPr>
        <w:t xml:space="preserve">zachování </w:t>
      </w:r>
      <w:r w:rsidRPr="009C714E">
        <w:rPr>
          <w:rFonts w:asciiTheme="minorHAnsi" w:hAnsiTheme="minorHAnsi"/>
          <w:color w:val="000000" w:themeColor="text1"/>
        </w:rPr>
        <w:t xml:space="preserve">těchto </w:t>
      </w:r>
      <w:r>
        <w:rPr>
          <w:rFonts w:asciiTheme="minorHAnsi" w:hAnsiTheme="minorHAnsi"/>
          <w:color w:val="000000" w:themeColor="text1"/>
        </w:rPr>
        <w:t>předmětů ochrany</w:t>
      </w:r>
      <w:r w:rsidRPr="009C714E">
        <w:rPr>
          <w:rFonts w:asciiTheme="minorHAnsi" w:hAnsiTheme="minorHAnsi"/>
          <w:color w:val="000000" w:themeColor="text1"/>
        </w:rPr>
        <w:t>.</w:t>
      </w:r>
    </w:p>
    <w:p w14:paraId="4848EE55" w14:textId="77777777" w:rsidR="00667535" w:rsidRPr="009C714E" w:rsidRDefault="00022B89" w:rsidP="00667535">
      <w:pPr>
        <w:rPr>
          <w:rFonts w:asciiTheme="minorHAnsi" w:hAnsiTheme="minorHAnsi"/>
        </w:rPr>
      </w:pPr>
      <w:r w:rsidRPr="009C714E">
        <w:rPr>
          <w:rFonts w:asciiTheme="minorHAnsi" w:hAnsiTheme="minorHAnsi"/>
        </w:rPr>
        <w:t xml:space="preserve">Dané cíle je třeba adekvátně reflektovat na národní úrovni a přijmout tak kroky k rozšíření soustavy chráněných území (včetně tzv. OECM pokrytých v rámci cíle 1) a aplikaci přísné ochrany. </w:t>
      </w:r>
    </w:p>
    <w:p w14:paraId="30EC11AA" w14:textId="77777777" w:rsidR="00667535" w:rsidRPr="009C714E" w:rsidRDefault="00022B89" w:rsidP="00667535">
      <w:pPr>
        <w:pBdr>
          <w:top w:val="nil"/>
          <w:left w:val="nil"/>
          <w:bottom w:val="nil"/>
          <w:right w:val="nil"/>
          <w:between w:val="nil"/>
        </w:pBdr>
        <w:rPr>
          <w:rFonts w:asciiTheme="minorHAnsi" w:hAnsiTheme="minorHAnsi"/>
          <w:color w:val="FF0000"/>
        </w:rPr>
      </w:pPr>
      <w:r w:rsidRPr="009C714E">
        <w:rPr>
          <w:rFonts w:asciiTheme="minorHAnsi" w:hAnsiTheme="minorHAnsi"/>
          <w:color w:val="000000" w:themeColor="text1"/>
        </w:rPr>
        <w:t xml:space="preserve">Ačkoliv je v České republice soustava CHÚ rozvíjena dlouhodobě a komplexně, přesto vyžaduje pro svůj další rozvoj a dostatečný dopad na stav biodiverzity další významné vstupy pro zajištění efektivní správy chráněných území, a to jak z hlediska optimalizace realizované ochrany a péče o chráněná území, tak z hlediska </w:t>
      </w:r>
      <w:r w:rsidRPr="009C714E">
        <w:rPr>
          <w:rFonts w:asciiTheme="minorHAnsi" w:hAnsiTheme="minorHAnsi"/>
        </w:rPr>
        <w:t xml:space="preserve">sjednocení výkonu státní správy.  Nedílným předpokladem efektivní správy je nastavení a realizace pravidelného a systematického monitoringu stavu chráněných území. </w:t>
      </w:r>
    </w:p>
    <w:p w14:paraId="6B6E77FA" w14:textId="77777777" w:rsidR="00667535" w:rsidRPr="009C714E" w:rsidRDefault="00667535" w:rsidP="00667535">
      <w:pPr>
        <w:rPr>
          <w:rFonts w:asciiTheme="minorHAnsi" w:hAnsiTheme="minorHAnsi"/>
          <w:color w:val="000000" w:themeColor="text1"/>
        </w:rPr>
      </w:pPr>
    </w:p>
    <w:p w14:paraId="07FDAE21" w14:textId="77777777" w:rsidR="00667535" w:rsidRPr="009C714E" w:rsidRDefault="00667535" w:rsidP="00667535">
      <w:pPr>
        <w:rPr>
          <w:rFonts w:asciiTheme="minorHAnsi" w:hAnsiTheme="minorHAnsi"/>
          <w:color w:val="000000" w:themeColor="text1"/>
        </w:rPr>
      </w:pPr>
    </w:p>
    <w:p w14:paraId="2A0DE8A7" w14:textId="77777777" w:rsidR="00667535" w:rsidRPr="009C714E" w:rsidRDefault="00022B89" w:rsidP="00667535">
      <w:pPr>
        <w:rPr>
          <w:rFonts w:asciiTheme="minorHAnsi" w:hAnsiTheme="minorHAnsi"/>
          <w:b/>
        </w:rPr>
      </w:pPr>
      <w:r w:rsidRPr="009C714E">
        <w:rPr>
          <w:rFonts w:asciiTheme="minorHAnsi" w:hAnsiTheme="minorHAnsi"/>
          <w:b/>
        </w:rPr>
        <w:t xml:space="preserve">Tlaky a hrozby </w:t>
      </w:r>
    </w:p>
    <w:tbl>
      <w:tblPr>
        <w:tblStyle w:val="Mkatabulky"/>
        <w:tblW w:w="0" w:type="auto"/>
        <w:tblLayout w:type="fixed"/>
        <w:tblLook w:val="04A0" w:firstRow="1" w:lastRow="0" w:firstColumn="1" w:lastColumn="0" w:noHBand="0" w:noVBand="1"/>
      </w:tblPr>
      <w:tblGrid>
        <w:gridCol w:w="2830"/>
        <w:gridCol w:w="6226"/>
      </w:tblGrid>
      <w:tr w:rsidR="00F2408D" w14:paraId="3773A0B0" w14:textId="77777777" w:rsidTr="006E384B">
        <w:tc>
          <w:tcPr>
            <w:tcW w:w="2830" w:type="dxa"/>
          </w:tcPr>
          <w:p w14:paraId="72A31F23" w14:textId="77777777" w:rsidR="00667535" w:rsidRPr="009C714E" w:rsidRDefault="00022B89" w:rsidP="006E384B">
            <w:pPr>
              <w:rPr>
                <w:rFonts w:asciiTheme="minorHAnsi" w:hAnsiTheme="minorHAnsi"/>
                <w:b/>
              </w:rPr>
            </w:pPr>
            <w:r w:rsidRPr="009C714E">
              <w:rPr>
                <w:rFonts w:asciiTheme="minorHAnsi" w:hAnsiTheme="minorHAnsi"/>
                <w:b/>
              </w:rPr>
              <w:t>Tlaky</w:t>
            </w:r>
          </w:p>
        </w:tc>
        <w:tc>
          <w:tcPr>
            <w:tcW w:w="6226" w:type="dxa"/>
          </w:tcPr>
          <w:p w14:paraId="76EE8510" w14:textId="77777777" w:rsidR="00667535" w:rsidRPr="009C714E" w:rsidRDefault="00022B89" w:rsidP="006E384B">
            <w:pPr>
              <w:rPr>
                <w:rFonts w:asciiTheme="minorHAnsi" w:hAnsiTheme="minorHAnsi"/>
                <w:b/>
              </w:rPr>
            </w:pPr>
            <w:r w:rsidRPr="009C714E">
              <w:rPr>
                <w:rFonts w:asciiTheme="minorHAnsi" w:hAnsiTheme="minorHAnsi"/>
                <w:b/>
              </w:rPr>
              <w:t>Zhodnocení</w:t>
            </w:r>
          </w:p>
        </w:tc>
      </w:tr>
      <w:tr w:rsidR="00F2408D" w14:paraId="7227FC24" w14:textId="77777777" w:rsidTr="006E384B">
        <w:tc>
          <w:tcPr>
            <w:tcW w:w="2830" w:type="dxa"/>
          </w:tcPr>
          <w:p w14:paraId="69E84CBD" w14:textId="77777777" w:rsidR="00667535" w:rsidRPr="009C714E" w:rsidRDefault="00022B89" w:rsidP="006E384B">
            <w:pPr>
              <w:rPr>
                <w:rFonts w:asciiTheme="minorHAnsi" w:hAnsiTheme="minorHAnsi"/>
                <w:b/>
              </w:rPr>
            </w:pPr>
            <w:r w:rsidRPr="009C714E">
              <w:rPr>
                <w:rFonts w:asciiTheme="minorHAnsi" w:hAnsiTheme="minorHAnsi"/>
                <w:b/>
              </w:rPr>
              <w:t>Intenzivní</w:t>
            </w:r>
            <w:r>
              <w:rPr>
                <w:rFonts w:asciiTheme="minorHAnsi" w:hAnsiTheme="minorHAnsi"/>
                <w:b/>
              </w:rPr>
              <w:t xml:space="preserve"> hospodaření </w:t>
            </w:r>
            <w:r w:rsidRPr="009C714E">
              <w:rPr>
                <w:rFonts w:asciiTheme="minorHAnsi" w:hAnsiTheme="minorHAnsi"/>
                <w:b/>
              </w:rPr>
              <w:t>– zeměděl</w:t>
            </w:r>
            <w:r>
              <w:rPr>
                <w:rFonts w:asciiTheme="minorHAnsi" w:hAnsiTheme="minorHAnsi"/>
                <w:b/>
              </w:rPr>
              <w:t>ství,</w:t>
            </w:r>
            <w:r w:rsidRPr="009C714E">
              <w:rPr>
                <w:rFonts w:asciiTheme="minorHAnsi" w:hAnsiTheme="minorHAnsi"/>
                <w:b/>
              </w:rPr>
              <w:t xml:space="preserve"> lesnic</w:t>
            </w:r>
            <w:r>
              <w:rPr>
                <w:rFonts w:asciiTheme="minorHAnsi" w:hAnsiTheme="minorHAnsi"/>
                <w:b/>
              </w:rPr>
              <w:t>tví a rybářství</w:t>
            </w:r>
            <w:r w:rsidRPr="009C714E">
              <w:rPr>
                <w:rFonts w:asciiTheme="minorHAnsi" w:hAnsiTheme="minorHAnsi"/>
                <w:b/>
              </w:rPr>
              <w:t xml:space="preserve"> v blízkosti či uvnitř CHÚ</w:t>
            </w:r>
            <w:r>
              <w:rPr>
                <w:rFonts w:asciiTheme="minorHAnsi" w:hAnsiTheme="minorHAnsi"/>
                <w:b/>
              </w:rPr>
              <w:t xml:space="preserve"> / upuštění od hospodaření zejména u nelesních ekosystémů</w:t>
            </w:r>
          </w:p>
        </w:tc>
        <w:tc>
          <w:tcPr>
            <w:tcW w:w="6226" w:type="dxa"/>
          </w:tcPr>
          <w:p w14:paraId="0FD4CF79" w14:textId="77777777" w:rsidR="00667535" w:rsidRPr="009C714E" w:rsidRDefault="00022B89" w:rsidP="006E384B">
            <w:pPr>
              <w:rPr>
                <w:rFonts w:asciiTheme="minorHAnsi" w:hAnsiTheme="minorHAnsi"/>
              </w:rPr>
            </w:pPr>
            <w:r w:rsidRPr="009C714E">
              <w:rPr>
                <w:rFonts w:asciiTheme="minorHAnsi" w:hAnsiTheme="minorHAnsi"/>
              </w:rPr>
              <w:t xml:space="preserve">Intenzivní hospodářské využívání je dlouhodobě nejvýznamnějším tlakem na stav biodiverzity vč. </w:t>
            </w:r>
            <w:r>
              <w:rPr>
                <w:rFonts w:asciiTheme="minorHAnsi" w:hAnsiTheme="minorHAnsi"/>
              </w:rPr>
              <w:t xml:space="preserve">předmětů ochrany </w:t>
            </w:r>
            <w:r w:rsidRPr="009C714E">
              <w:rPr>
                <w:rFonts w:asciiTheme="minorHAnsi" w:hAnsiTheme="minorHAnsi"/>
              </w:rPr>
              <w:t>CHÚ, které nedokáže</w:t>
            </w:r>
            <w:r>
              <w:rPr>
                <w:rFonts w:asciiTheme="minorHAnsi" w:hAnsiTheme="minorHAnsi"/>
              </w:rPr>
              <w:t xml:space="preserve"> usměrnit ani výkon státní správy </w:t>
            </w:r>
            <w:r w:rsidRPr="009C714E">
              <w:rPr>
                <w:rFonts w:asciiTheme="minorHAnsi" w:hAnsiTheme="minorHAnsi"/>
              </w:rPr>
              <w:t>ani</w:t>
            </w:r>
            <w:r>
              <w:rPr>
                <w:rFonts w:asciiTheme="minorHAnsi" w:hAnsiTheme="minorHAnsi"/>
              </w:rPr>
              <w:t xml:space="preserve"> natavení finančních nástrojů. Opačným problémem je i ústup od obhospodařování a zánik cenných přírodních stanovišť.</w:t>
            </w:r>
          </w:p>
        </w:tc>
      </w:tr>
      <w:tr w:rsidR="00F2408D" w14:paraId="622B7C42" w14:textId="77777777" w:rsidTr="006E384B">
        <w:tc>
          <w:tcPr>
            <w:tcW w:w="2830" w:type="dxa"/>
          </w:tcPr>
          <w:p w14:paraId="0300F136" w14:textId="77777777" w:rsidR="00667535" w:rsidRPr="009C714E" w:rsidRDefault="00022B89" w:rsidP="006E384B">
            <w:pPr>
              <w:rPr>
                <w:rFonts w:asciiTheme="minorHAnsi" w:hAnsiTheme="minorHAnsi"/>
                <w:b/>
              </w:rPr>
            </w:pPr>
            <w:r w:rsidRPr="009C714E">
              <w:rPr>
                <w:rFonts w:asciiTheme="minorHAnsi" w:hAnsiTheme="minorHAnsi"/>
                <w:b/>
              </w:rPr>
              <w:t>Ekonomický rozvoj – urbanizace a fragmentace</w:t>
            </w:r>
          </w:p>
        </w:tc>
        <w:tc>
          <w:tcPr>
            <w:tcW w:w="6226" w:type="dxa"/>
          </w:tcPr>
          <w:p w14:paraId="5632491B" w14:textId="77777777" w:rsidR="00667535" w:rsidRPr="009C714E" w:rsidRDefault="00022B89" w:rsidP="006E384B">
            <w:pPr>
              <w:rPr>
                <w:rFonts w:asciiTheme="minorHAnsi" w:hAnsiTheme="minorHAnsi"/>
              </w:rPr>
            </w:pPr>
            <w:r w:rsidRPr="009C714E">
              <w:rPr>
                <w:rFonts w:asciiTheme="minorHAnsi" w:hAnsiTheme="minorHAnsi"/>
              </w:rPr>
              <w:t xml:space="preserve">Zatímco </w:t>
            </w:r>
            <w:r>
              <w:rPr>
                <w:rFonts w:asciiTheme="minorHAnsi" w:hAnsiTheme="minorHAnsi"/>
              </w:rPr>
              <w:t xml:space="preserve">negativní vliv </w:t>
            </w:r>
            <w:r w:rsidRPr="009C714E">
              <w:rPr>
                <w:rFonts w:asciiTheme="minorHAnsi" w:hAnsiTheme="minorHAnsi"/>
              </w:rPr>
              <w:t xml:space="preserve">(sub)urbanizace </w:t>
            </w:r>
            <w:r>
              <w:rPr>
                <w:rFonts w:asciiTheme="minorHAnsi" w:hAnsiTheme="minorHAnsi"/>
              </w:rPr>
              <w:t xml:space="preserve">vykazuje </w:t>
            </w:r>
            <w:r w:rsidRPr="009C714E">
              <w:rPr>
                <w:rFonts w:asciiTheme="minorHAnsi" w:hAnsiTheme="minorHAnsi"/>
              </w:rPr>
              <w:t>setrvalý, mírn</w:t>
            </w:r>
            <w:r>
              <w:rPr>
                <w:rFonts w:asciiTheme="minorHAnsi" w:hAnsiTheme="minorHAnsi"/>
              </w:rPr>
              <w:t>ý pokles,</w:t>
            </w:r>
            <w:r w:rsidRPr="009C714E">
              <w:rPr>
                <w:rFonts w:asciiTheme="minorHAnsi" w:hAnsiTheme="minorHAnsi"/>
              </w:rPr>
              <w:t xml:space="preserve"> tak významněji stoupá tlak na rozvoj nové infrastruktury, dopravní i energetické včetně výstavby obnovitelných zdrojů energie, což se dotýká i CHÚ a jimi chráněných fenoménů (zábor či přímé ovlivnění cenných území, fragmentace</w:t>
            </w:r>
            <w:r>
              <w:rPr>
                <w:rFonts w:asciiTheme="minorHAnsi" w:hAnsiTheme="minorHAnsi"/>
              </w:rPr>
              <w:t>, negativní ovlivnění průtoků v tocích</w:t>
            </w:r>
            <w:r w:rsidRPr="009C714E">
              <w:rPr>
                <w:rFonts w:asciiTheme="minorHAnsi" w:hAnsiTheme="minorHAnsi"/>
              </w:rPr>
              <w:t xml:space="preserve"> aj.). </w:t>
            </w:r>
          </w:p>
        </w:tc>
      </w:tr>
      <w:tr w:rsidR="00F2408D" w14:paraId="20A89CEE" w14:textId="77777777" w:rsidTr="006E384B">
        <w:tc>
          <w:tcPr>
            <w:tcW w:w="2830" w:type="dxa"/>
          </w:tcPr>
          <w:p w14:paraId="394ACC97" w14:textId="77777777" w:rsidR="00667535" w:rsidRPr="009C714E" w:rsidRDefault="00022B89" w:rsidP="006E384B">
            <w:pPr>
              <w:rPr>
                <w:rFonts w:asciiTheme="minorHAnsi" w:hAnsiTheme="minorHAnsi"/>
                <w:b/>
              </w:rPr>
            </w:pPr>
            <w:r w:rsidRPr="009C714E">
              <w:rPr>
                <w:rFonts w:asciiTheme="minorHAnsi" w:hAnsiTheme="minorHAnsi"/>
                <w:b/>
              </w:rPr>
              <w:t>Klimatická změna</w:t>
            </w:r>
          </w:p>
        </w:tc>
        <w:tc>
          <w:tcPr>
            <w:tcW w:w="6226" w:type="dxa"/>
          </w:tcPr>
          <w:p w14:paraId="059783D1" w14:textId="77777777" w:rsidR="00667535" w:rsidRPr="009C714E" w:rsidRDefault="00022B89" w:rsidP="006E384B">
            <w:pPr>
              <w:rPr>
                <w:rFonts w:asciiTheme="minorHAnsi" w:hAnsiTheme="minorHAnsi"/>
              </w:rPr>
            </w:pPr>
            <w:r w:rsidRPr="009C714E">
              <w:rPr>
                <w:rFonts w:asciiTheme="minorHAnsi" w:hAnsiTheme="minorHAnsi"/>
              </w:rPr>
              <w:t xml:space="preserve">Dlouhodobě plošně působící vliv oproti predikcím zrychlující a těžko předvídatelný z hlediska dalšího vývoje i dopadů (možný </w:t>
            </w:r>
            <w:r w:rsidRPr="009C714E">
              <w:rPr>
                <w:rFonts w:asciiTheme="minorHAnsi" w:hAnsiTheme="minorHAnsi"/>
              </w:rPr>
              <w:lastRenderedPageBreak/>
              <w:t>dopad na efektivitu soustavy CHÚ pro ochranu vybraných přírodních hodnot aj.).</w:t>
            </w:r>
          </w:p>
        </w:tc>
      </w:tr>
      <w:tr w:rsidR="00F2408D" w14:paraId="07A3F309" w14:textId="77777777" w:rsidTr="006E384B">
        <w:tc>
          <w:tcPr>
            <w:tcW w:w="2830" w:type="dxa"/>
          </w:tcPr>
          <w:p w14:paraId="7F990C2E" w14:textId="77777777" w:rsidR="00667535" w:rsidRPr="009C714E" w:rsidRDefault="00022B89" w:rsidP="006E384B">
            <w:pPr>
              <w:rPr>
                <w:rFonts w:asciiTheme="minorHAnsi" w:hAnsiTheme="minorHAnsi"/>
                <w:b/>
              </w:rPr>
            </w:pPr>
            <w:r w:rsidRPr="009C714E">
              <w:rPr>
                <w:rFonts w:asciiTheme="minorHAnsi" w:hAnsiTheme="minorHAnsi"/>
                <w:b/>
              </w:rPr>
              <w:lastRenderedPageBreak/>
              <w:t>Invazní nepůvodní druhy</w:t>
            </w:r>
          </w:p>
        </w:tc>
        <w:tc>
          <w:tcPr>
            <w:tcW w:w="6226" w:type="dxa"/>
          </w:tcPr>
          <w:p w14:paraId="2D7549FB" w14:textId="77777777" w:rsidR="00667535" w:rsidRPr="009C714E" w:rsidRDefault="00022B89" w:rsidP="006E384B">
            <w:pPr>
              <w:rPr>
                <w:rFonts w:asciiTheme="minorHAnsi" w:hAnsiTheme="minorHAnsi"/>
              </w:rPr>
            </w:pPr>
            <w:r w:rsidRPr="009C714E">
              <w:rPr>
                <w:rFonts w:asciiTheme="minorHAnsi" w:hAnsiTheme="minorHAnsi"/>
              </w:rPr>
              <w:t xml:space="preserve">Kumulativně zejména s klimatickou změnou se jedná o </w:t>
            </w:r>
            <w:r>
              <w:rPr>
                <w:rFonts w:asciiTheme="minorHAnsi" w:hAnsiTheme="minorHAnsi"/>
              </w:rPr>
              <w:t xml:space="preserve">silně </w:t>
            </w:r>
            <w:r w:rsidRPr="009C714E">
              <w:rPr>
                <w:rFonts w:asciiTheme="minorHAnsi" w:hAnsiTheme="minorHAnsi"/>
              </w:rPr>
              <w:t xml:space="preserve">ohrožující faktor pro budoucí </w:t>
            </w:r>
            <w:r>
              <w:rPr>
                <w:rFonts w:asciiTheme="minorHAnsi" w:hAnsiTheme="minorHAnsi"/>
              </w:rPr>
              <w:t>zdraví</w:t>
            </w:r>
            <w:r w:rsidRPr="009C714E">
              <w:rPr>
                <w:rFonts w:asciiTheme="minorHAnsi" w:hAnsiTheme="minorHAnsi"/>
              </w:rPr>
              <w:t xml:space="preserve"> ekosystémů</w:t>
            </w:r>
            <w:r>
              <w:rPr>
                <w:rFonts w:asciiTheme="minorHAnsi" w:hAnsiTheme="minorHAnsi"/>
              </w:rPr>
              <w:t xml:space="preserve"> kvůli narušení jejich struktury a funkce (vytlačování původních druhů, narušení potravních řetězců, složení půdy apod.)</w:t>
            </w:r>
            <w:r w:rsidRPr="009C714E">
              <w:rPr>
                <w:rFonts w:asciiTheme="minorHAnsi" w:hAnsiTheme="minorHAnsi"/>
              </w:rPr>
              <w:t>, a to i v CHÚ.</w:t>
            </w:r>
          </w:p>
        </w:tc>
      </w:tr>
    </w:tbl>
    <w:p w14:paraId="37AF535F" w14:textId="77777777" w:rsidR="00667535" w:rsidRPr="009C714E" w:rsidRDefault="00667535" w:rsidP="00667535">
      <w:pPr>
        <w:rPr>
          <w:rFonts w:asciiTheme="minorHAnsi" w:hAnsiTheme="minorHAnsi"/>
        </w:rPr>
      </w:pPr>
    </w:p>
    <w:tbl>
      <w:tblPr>
        <w:tblStyle w:val="Mkatabulky"/>
        <w:tblW w:w="0" w:type="auto"/>
        <w:tblLayout w:type="fixed"/>
        <w:tblLook w:val="04A0" w:firstRow="1" w:lastRow="0" w:firstColumn="1" w:lastColumn="0" w:noHBand="0" w:noVBand="1"/>
      </w:tblPr>
      <w:tblGrid>
        <w:gridCol w:w="2830"/>
        <w:gridCol w:w="6226"/>
      </w:tblGrid>
      <w:tr w:rsidR="00F2408D" w14:paraId="4FF68551" w14:textId="77777777" w:rsidTr="006E384B">
        <w:tc>
          <w:tcPr>
            <w:tcW w:w="2830" w:type="dxa"/>
          </w:tcPr>
          <w:p w14:paraId="5C1E38B4" w14:textId="77777777" w:rsidR="00667535" w:rsidRPr="009C714E" w:rsidRDefault="00022B89" w:rsidP="006E384B">
            <w:pPr>
              <w:rPr>
                <w:rFonts w:asciiTheme="minorHAnsi" w:hAnsiTheme="minorHAnsi"/>
                <w:b/>
              </w:rPr>
            </w:pPr>
            <w:r w:rsidRPr="009C714E">
              <w:rPr>
                <w:rFonts w:asciiTheme="minorHAnsi" w:hAnsiTheme="minorHAnsi"/>
                <w:b/>
              </w:rPr>
              <w:t>Hrozby</w:t>
            </w:r>
          </w:p>
        </w:tc>
        <w:tc>
          <w:tcPr>
            <w:tcW w:w="6226" w:type="dxa"/>
          </w:tcPr>
          <w:p w14:paraId="0E723F64" w14:textId="77777777" w:rsidR="00667535" w:rsidRPr="009C714E" w:rsidRDefault="00022B89" w:rsidP="006E384B">
            <w:pPr>
              <w:rPr>
                <w:rFonts w:asciiTheme="minorHAnsi" w:hAnsiTheme="minorHAnsi"/>
                <w:b/>
              </w:rPr>
            </w:pPr>
            <w:r w:rsidRPr="009C714E">
              <w:rPr>
                <w:rFonts w:asciiTheme="minorHAnsi" w:hAnsiTheme="minorHAnsi"/>
                <w:b/>
              </w:rPr>
              <w:t>Zhodnocení</w:t>
            </w:r>
          </w:p>
        </w:tc>
      </w:tr>
      <w:tr w:rsidR="00F2408D" w14:paraId="5ED0A520" w14:textId="77777777" w:rsidTr="006E384B">
        <w:tc>
          <w:tcPr>
            <w:tcW w:w="2830" w:type="dxa"/>
          </w:tcPr>
          <w:p w14:paraId="3F6551C9" w14:textId="77777777" w:rsidR="00667535" w:rsidRPr="009C714E" w:rsidRDefault="00022B89" w:rsidP="006E384B">
            <w:pPr>
              <w:rPr>
                <w:rFonts w:asciiTheme="minorHAnsi" w:hAnsiTheme="minorHAnsi"/>
                <w:b/>
              </w:rPr>
            </w:pPr>
            <w:r w:rsidRPr="009C714E">
              <w:rPr>
                <w:rFonts w:asciiTheme="minorHAnsi" w:hAnsiTheme="minorHAnsi"/>
                <w:b/>
              </w:rPr>
              <w:t xml:space="preserve">Legislativní oslabování CHÚ jako zákonného nástroje </w:t>
            </w:r>
          </w:p>
        </w:tc>
        <w:tc>
          <w:tcPr>
            <w:tcW w:w="6226" w:type="dxa"/>
          </w:tcPr>
          <w:p w14:paraId="2CFF724C" w14:textId="77777777" w:rsidR="00667535" w:rsidRPr="009C714E" w:rsidRDefault="00022B89" w:rsidP="006E384B">
            <w:pPr>
              <w:rPr>
                <w:rFonts w:asciiTheme="minorHAnsi" w:hAnsiTheme="minorHAnsi"/>
              </w:rPr>
            </w:pPr>
            <w:r w:rsidRPr="009C714E">
              <w:rPr>
                <w:rFonts w:asciiTheme="minorHAnsi" w:hAnsiTheme="minorHAnsi"/>
              </w:rPr>
              <w:t xml:space="preserve">Zatímco strategické cíle do roku 2030 vyžadují v některých oblastech zajištění či doplnění legislativních nástrojů k jejich ochraně, </w:t>
            </w:r>
            <w:r>
              <w:rPr>
                <w:rFonts w:asciiTheme="minorHAnsi" w:hAnsiTheme="minorHAnsi"/>
              </w:rPr>
              <w:t xml:space="preserve">objevují se nezřídka politické tlaky </w:t>
            </w:r>
            <w:r w:rsidRPr="009C714E">
              <w:rPr>
                <w:rFonts w:asciiTheme="minorHAnsi" w:hAnsiTheme="minorHAnsi"/>
              </w:rPr>
              <w:t xml:space="preserve">účel </w:t>
            </w:r>
            <w:r>
              <w:rPr>
                <w:rFonts w:asciiTheme="minorHAnsi" w:hAnsiTheme="minorHAnsi"/>
              </w:rPr>
              <w:t xml:space="preserve">CHÚ </w:t>
            </w:r>
            <w:r w:rsidRPr="009C714E">
              <w:rPr>
                <w:rFonts w:asciiTheme="minorHAnsi" w:hAnsiTheme="minorHAnsi"/>
              </w:rPr>
              <w:t xml:space="preserve">zásadně oslabit. </w:t>
            </w:r>
          </w:p>
        </w:tc>
      </w:tr>
      <w:tr w:rsidR="00F2408D" w14:paraId="349DA290" w14:textId="77777777" w:rsidTr="006E384B">
        <w:tc>
          <w:tcPr>
            <w:tcW w:w="2830" w:type="dxa"/>
          </w:tcPr>
          <w:p w14:paraId="055B9C76" w14:textId="77777777" w:rsidR="00667535" w:rsidRPr="009C714E" w:rsidRDefault="00022B89" w:rsidP="006E384B">
            <w:pPr>
              <w:rPr>
                <w:rFonts w:asciiTheme="minorHAnsi" w:hAnsiTheme="minorHAnsi"/>
                <w:b/>
              </w:rPr>
            </w:pPr>
            <w:r w:rsidRPr="009C714E">
              <w:rPr>
                <w:rFonts w:asciiTheme="minorHAnsi" w:hAnsiTheme="minorHAnsi"/>
                <w:b/>
              </w:rPr>
              <w:t xml:space="preserve">Nedostatečná regulace rozvoje </w:t>
            </w:r>
            <w:r>
              <w:rPr>
                <w:rFonts w:asciiTheme="minorHAnsi" w:hAnsiTheme="minorHAnsi"/>
                <w:b/>
              </w:rPr>
              <w:t>nešetrného rekreačního využívání CHÚ</w:t>
            </w:r>
          </w:p>
        </w:tc>
        <w:tc>
          <w:tcPr>
            <w:tcW w:w="6226" w:type="dxa"/>
          </w:tcPr>
          <w:p w14:paraId="268E1A8F" w14:textId="77777777" w:rsidR="00667535" w:rsidRPr="009C714E" w:rsidRDefault="00022B89" w:rsidP="006E384B">
            <w:pPr>
              <w:rPr>
                <w:rFonts w:asciiTheme="minorHAnsi" w:hAnsiTheme="minorHAnsi"/>
              </w:rPr>
            </w:pPr>
            <w:r w:rsidRPr="009C714E">
              <w:rPr>
                <w:rFonts w:asciiTheme="minorHAnsi" w:hAnsiTheme="minorHAnsi"/>
              </w:rPr>
              <w:t xml:space="preserve">Nedostatečně regulovaný </w:t>
            </w:r>
            <w:r>
              <w:rPr>
                <w:rFonts w:asciiTheme="minorHAnsi" w:hAnsiTheme="minorHAnsi"/>
              </w:rPr>
              <w:t xml:space="preserve">rozvoj nešetrné rekreace </w:t>
            </w:r>
            <w:proofErr w:type="gramStart"/>
            <w:r w:rsidRPr="009C714E">
              <w:rPr>
                <w:rFonts w:asciiTheme="minorHAnsi" w:hAnsiTheme="minorHAnsi"/>
              </w:rPr>
              <w:t>je  silně</w:t>
            </w:r>
            <w:proofErr w:type="gramEnd"/>
            <w:r w:rsidRPr="009C714E">
              <w:rPr>
                <w:rFonts w:asciiTheme="minorHAnsi" w:hAnsiTheme="minorHAnsi"/>
              </w:rPr>
              <w:t xml:space="preserve"> vzrůstajícím tlakem, ale zároveň hrozbou vzhledem k předpokládaným scénářům, ve kterých </w:t>
            </w:r>
            <w:r>
              <w:rPr>
                <w:rFonts w:asciiTheme="minorHAnsi" w:hAnsiTheme="minorHAnsi"/>
              </w:rPr>
              <w:t xml:space="preserve">v CHÚ </w:t>
            </w:r>
            <w:r w:rsidRPr="009C714E">
              <w:rPr>
                <w:rFonts w:asciiTheme="minorHAnsi" w:hAnsiTheme="minorHAnsi"/>
              </w:rPr>
              <w:t xml:space="preserve">stále výrazně roste </w:t>
            </w:r>
            <w:r>
              <w:rPr>
                <w:rFonts w:asciiTheme="minorHAnsi" w:hAnsiTheme="minorHAnsi"/>
              </w:rPr>
              <w:t xml:space="preserve"> </w:t>
            </w:r>
            <w:r w:rsidRPr="009C714E">
              <w:rPr>
                <w:rFonts w:asciiTheme="minorHAnsi" w:hAnsiTheme="minorHAnsi"/>
              </w:rPr>
              <w:t>rekreační</w:t>
            </w:r>
            <w:r>
              <w:rPr>
                <w:rFonts w:asciiTheme="minorHAnsi" w:hAnsiTheme="minorHAnsi"/>
              </w:rPr>
              <w:t xml:space="preserve"> a</w:t>
            </w:r>
            <w:r w:rsidRPr="009C714E">
              <w:rPr>
                <w:rFonts w:asciiTheme="minorHAnsi" w:hAnsiTheme="minorHAnsi"/>
              </w:rPr>
              <w:t xml:space="preserve"> sport</w:t>
            </w:r>
            <w:r>
              <w:rPr>
                <w:rFonts w:asciiTheme="minorHAnsi" w:hAnsiTheme="minorHAnsi"/>
              </w:rPr>
              <w:t>ovní využití.</w:t>
            </w:r>
          </w:p>
        </w:tc>
      </w:tr>
      <w:tr w:rsidR="00F2408D" w14:paraId="317C8DB0" w14:textId="77777777" w:rsidTr="006E384B">
        <w:tc>
          <w:tcPr>
            <w:tcW w:w="2830" w:type="dxa"/>
          </w:tcPr>
          <w:p w14:paraId="1E723426" w14:textId="77777777" w:rsidR="00667535" w:rsidRPr="009C714E" w:rsidRDefault="00022B89" w:rsidP="006E384B">
            <w:pPr>
              <w:rPr>
                <w:rFonts w:asciiTheme="minorHAnsi" w:hAnsiTheme="minorHAnsi"/>
                <w:b/>
              </w:rPr>
            </w:pPr>
            <w:r w:rsidRPr="009C714E">
              <w:rPr>
                <w:rFonts w:asciiTheme="minorHAnsi" w:hAnsiTheme="minorHAnsi"/>
                <w:b/>
              </w:rPr>
              <w:t xml:space="preserve">Nedostatečné kapacity pro zajištění </w:t>
            </w:r>
            <w:r>
              <w:rPr>
                <w:rFonts w:asciiTheme="minorHAnsi" w:hAnsiTheme="minorHAnsi"/>
                <w:b/>
              </w:rPr>
              <w:t xml:space="preserve">péče o CHÚ a </w:t>
            </w:r>
            <w:r w:rsidRPr="009C714E">
              <w:rPr>
                <w:rFonts w:asciiTheme="minorHAnsi" w:hAnsiTheme="minorHAnsi"/>
                <w:b/>
              </w:rPr>
              <w:t xml:space="preserve">monitoringu </w:t>
            </w:r>
            <w:r>
              <w:rPr>
                <w:rFonts w:asciiTheme="minorHAnsi" w:hAnsiTheme="minorHAnsi"/>
                <w:b/>
              </w:rPr>
              <w:t xml:space="preserve">jejich </w:t>
            </w:r>
            <w:r w:rsidRPr="009C714E">
              <w:rPr>
                <w:rFonts w:asciiTheme="minorHAnsi" w:hAnsiTheme="minorHAnsi"/>
                <w:b/>
              </w:rPr>
              <w:t xml:space="preserve">stavu </w:t>
            </w:r>
          </w:p>
        </w:tc>
        <w:tc>
          <w:tcPr>
            <w:tcW w:w="6226" w:type="dxa"/>
          </w:tcPr>
          <w:p w14:paraId="1E47545F" w14:textId="77777777" w:rsidR="00667535" w:rsidRPr="009C714E" w:rsidRDefault="00022B89" w:rsidP="006E384B">
            <w:pPr>
              <w:rPr>
                <w:rFonts w:asciiTheme="minorHAnsi" w:hAnsiTheme="minorHAnsi"/>
              </w:rPr>
            </w:pPr>
            <w:r w:rsidRPr="009C714E">
              <w:rPr>
                <w:rFonts w:asciiTheme="minorHAnsi" w:hAnsiTheme="minorHAnsi"/>
              </w:rPr>
              <w:t>Předpokladem pro zákonem stanovený rozsah potřebné a cílené péče o CHÚ a jednotlivé předměty ochrany, včetně provádění adekvátního managementu a souvisejícího monitoringu stavu území, jsou dostatečné personální, odborné a finanční kapacity, jejichž garance nemusí být trvale zajištěna</w:t>
            </w:r>
          </w:p>
        </w:tc>
      </w:tr>
    </w:tbl>
    <w:p w14:paraId="1254763A" w14:textId="77777777" w:rsidR="00667535" w:rsidRPr="009C714E" w:rsidRDefault="00667535" w:rsidP="00667535">
      <w:pPr>
        <w:rPr>
          <w:rFonts w:asciiTheme="minorHAnsi" w:hAnsiTheme="minorHAnsi"/>
          <w:b/>
        </w:rPr>
      </w:pPr>
    </w:p>
    <w:p w14:paraId="4D484804" w14:textId="77777777" w:rsidR="00667535" w:rsidRPr="009C714E" w:rsidRDefault="00022B89" w:rsidP="00667535">
      <w:pPr>
        <w:rPr>
          <w:rFonts w:asciiTheme="minorHAnsi" w:hAnsiTheme="minorHAnsi"/>
          <w:b/>
        </w:rPr>
      </w:pPr>
      <w:r w:rsidRPr="009C714E">
        <w:rPr>
          <w:rFonts w:asciiTheme="minorHAnsi" w:hAnsiTheme="minorHAnsi"/>
          <w:b/>
        </w:rPr>
        <w:t xml:space="preserve">Nástroje pro naplnění </w:t>
      </w:r>
    </w:p>
    <w:p w14:paraId="68FF9D17" w14:textId="77777777" w:rsidR="00667535" w:rsidRPr="009C714E" w:rsidRDefault="00022B89" w:rsidP="00667535">
      <w:pPr>
        <w:rPr>
          <w:rFonts w:asciiTheme="minorHAnsi" w:hAnsiTheme="minorHAnsi"/>
          <w:u w:val="single"/>
        </w:rPr>
      </w:pPr>
      <w:r w:rsidRPr="009C714E">
        <w:rPr>
          <w:rFonts w:asciiTheme="minorHAnsi" w:hAnsiTheme="minorHAnsi"/>
          <w:u w:val="single"/>
        </w:rPr>
        <w:t>Současné</w:t>
      </w:r>
    </w:p>
    <w:p w14:paraId="313A5AD1" w14:textId="77777777" w:rsidR="00667535" w:rsidRPr="009C714E" w:rsidRDefault="00022B89" w:rsidP="00667535">
      <w:pPr>
        <w:pStyle w:val="Odstavecseseznamem"/>
        <w:spacing w:after="0" w:line="240" w:lineRule="auto"/>
        <w:rPr>
          <w:rFonts w:asciiTheme="minorHAnsi" w:hAnsiTheme="minorHAnsi"/>
          <w:b/>
        </w:rPr>
      </w:pPr>
      <w:r w:rsidRPr="009C714E">
        <w:rPr>
          <w:rFonts w:asciiTheme="minorHAnsi" w:hAnsiTheme="minorHAnsi"/>
          <w:b/>
        </w:rPr>
        <w:t xml:space="preserve">Soustava ZCHÚ a soustava Natura 2000, definované v </w:t>
      </w:r>
      <w:r w:rsidRPr="009C714E">
        <w:rPr>
          <w:rFonts w:asciiTheme="minorHAnsi" w:hAnsiTheme="minorHAnsi"/>
          <w:b/>
          <w:color w:val="000000" w:themeColor="text1"/>
        </w:rPr>
        <w:t>zákoně č. 114/1992 Sb., o ochraně přírody a krajiny</w:t>
      </w:r>
      <w:r w:rsidRPr="009C714E">
        <w:rPr>
          <w:rFonts w:asciiTheme="minorHAnsi" w:hAnsiTheme="minorHAnsi"/>
          <w:bCs/>
        </w:rPr>
        <w:t xml:space="preserve"> </w:t>
      </w:r>
      <w:r w:rsidRPr="009C714E">
        <w:rPr>
          <w:rFonts w:asciiTheme="minorHAnsi" w:hAnsiTheme="minorHAnsi"/>
        </w:rPr>
        <w:t>– základní legislativní rámec, definující soustavu CHÚ, včetně režimu její ochrany v ČR</w:t>
      </w:r>
    </w:p>
    <w:p w14:paraId="26BAC723" w14:textId="77777777" w:rsidR="00667535" w:rsidRPr="009C714E" w:rsidRDefault="00022B89" w:rsidP="00667535">
      <w:pPr>
        <w:pStyle w:val="Odstavecseseznamem"/>
        <w:spacing w:after="0" w:line="240" w:lineRule="auto"/>
        <w:rPr>
          <w:rFonts w:asciiTheme="minorHAnsi" w:hAnsiTheme="minorHAnsi"/>
        </w:rPr>
      </w:pPr>
      <w:r w:rsidRPr="009C714E">
        <w:rPr>
          <w:rFonts w:asciiTheme="minorHAnsi" w:hAnsiTheme="minorHAnsi"/>
          <w:b/>
        </w:rPr>
        <w:t>Plánovací dokumentace pro CHÚ</w:t>
      </w:r>
      <w:r w:rsidRPr="009C714E">
        <w:rPr>
          <w:rFonts w:asciiTheme="minorHAnsi" w:hAnsiTheme="minorHAnsi"/>
        </w:rPr>
        <w:t xml:space="preserve"> – plány péče, zásady péče, souhrny doporučených opatření, příp. další dokumentace, nezbytné k efektivnímu plánování péče a jejímu zajišťování v praxi</w:t>
      </w:r>
    </w:p>
    <w:p w14:paraId="667660EE" w14:textId="77777777" w:rsidR="00667535" w:rsidRPr="009C714E" w:rsidRDefault="00022B89" w:rsidP="00667535">
      <w:pPr>
        <w:pStyle w:val="Odstavecseseznamem"/>
        <w:spacing w:after="0" w:line="240" w:lineRule="auto"/>
        <w:rPr>
          <w:rFonts w:asciiTheme="minorHAnsi" w:hAnsiTheme="minorHAnsi"/>
        </w:rPr>
      </w:pPr>
      <w:r w:rsidRPr="009C714E">
        <w:rPr>
          <w:rFonts w:asciiTheme="minorHAnsi" w:hAnsiTheme="minorHAnsi"/>
          <w:b/>
        </w:rPr>
        <w:t>Ekonomické nástroje – nástroje pro zajištění péče</w:t>
      </w:r>
      <w:r w:rsidRPr="009C714E">
        <w:rPr>
          <w:rFonts w:asciiTheme="minorHAnsi" w:hAnsiTheme="minorHAnsi"/>
        </w:rPr>
        <w:t xml:space="preserve"> – především národní programy, kohezní fondy, rozpočty organizací, a další existující zdroje</w:t>
      </w:r>
    </w:p>
    <w:p w14:paraId="667174C8" w14:textId="77777777" w:rsidR="00667535" w:rsidRPr="009C714E" w:rsidRDefault="00022B89" w:rsidP="00667535">
      <w:pPr>
        <w:pStyle w:val="Odstavecseseznamem"/>
        <w:spacing w:after="0" w:line="240" w:lineRule="auto"/>
        <w:rPr>
          <w:rFonts w:asciiTheme="minorHAnsi" w:hAnsiTheme="minorHAnsi"/>
        </w:rPr>
      </w:pPr>
      <w:r w:rsidRPr="009C714E">
        <w:rPr>
          <w:rFonts w:asciiTheme="minorHAnsi" w:hAnsiTheme="minorHAnsi"/>
          <w:b/>
        </w:rPr>
        <w:t>Správa státního majetku</w:t>
      </w:r>
      <w:r w:rsidRPr="009C714E">
        <w:rPr>
          <w:rFonts w:asciiTheme="minorHAnsi" w:hAnsiTheme="minorHAnsi"/>
        </w:rPr>
        <w:t xml:space="preserve"> – základní prostředek resortu životního prostředí k usměrňování péče, která je v případě intenzivní péče nebo změn charakteru pozemků (revitalizace apod.) možná především či pouze na státem vlastněných pozemcích</w:t>
      </w:r>
    </w:p>
    <w:p w14:paraId="299A1332" w14:textId="77777777" w:rsidR="00667535" w:rsidRPr="009C714E" w:rsidRDefault="00022B89" w:rsidP="00667535">
      <w:pPr>
        <w:pStyle w:val="Odstavecseseznamem"/>
        <w:spacing w:after="0" w:line="240" w:lineRule="auto"/>
        <w:rPr>
          <w:rFonts w:asciiTheme="minorHAnsi" w:hAnsiTheme="minorHAnsi"/>
        </w:rPr>
      </w:pPr>
      <w:r w:rsidRPr="009C714E">
        <w:rPr>
          <w:rFonts w:asciiTheme="minorHAnsi" w:hAnsiTheme="minorHAnsi"/>
        </w:rPr>
        <w:t>v případě intenzivní péče nebo změn charakteru pozemků (revitalizace apod.) možná především či pouze na státem vlastněných pozemcích</w:t>
      </w:r>
    </w:p>
    <w:p w14:paraId="16DF2648" w14:textId="77777777" w:rsidR="00667535" w:rsidRPr="009C714E" w:rsidRDefault="00022B89" w:rsidP="00667535">
      <w:pPr>
        <w:pStyle w:val="Odstavecseseznamem"/>
        <w:spacing w:after="0" w:line="240" w:lineRule="auto"/>
        <w:rPr>
          <w:rFonts w:asciiTheme="minorHAnsi" w:hAnsiTheme="minorHAnsi"/>
        </w:rPr>
      </w:pPr>
      <w:r w:rsidRPr="009C714E">
        <w:rPr>
          <w:rFonts w:asciiTheme="minorHAnsi" w:hAnsiTheme="minorHAnsi"/>
          <w:b/>
        </w:rPr>
        <w:t>Sledování stavu předmětů ochrany chráněných území</w:t>
      </w:r>
      <w:r w:rsidRPr="009C714E">
        <w:rPr>
          <w:rFonts w:asciiTheme="minorHAnsi" w:hAnsiTheme="minorHAnsi"/>
        </w:rPr>
        <w:t xml:space="preserve"> – informace o aktuálním stavu předmětů ochrany jako předpoklad optimalizace péče o chráněná území</w:t>
      </w:r>
    </w:p>
    <w:p w14:paraId="09CC45B7" w14:textId="77777777" w:rsidR="00667535" w:rsidRPr="009C714E" w:rsidRDefault="00022B89" w:rsidP="00667535">
      <w:pPr>
        <w:pStyle w:val="Odstavecseseznamem"/>
        <w:spacing w:after="0" w:line="240" w:lineRule="auto"/>
        <w:rPr>
          <w:rFonts w:asciiTheme="minorHAnsi" w:hAnsiTheme="minorHAnsi"/>
        </w:rPr>
      </w:pPr>
      <w:r w:rsidRPr="009C714E">
        <w:rPr>
          <w:rFonts w:asciiTheme="minorHAnsi" w:hAnsiTheme="minorHAnsi"/>
          <w:b/>
          <w:bCs/>
        </w:rPr>
        <w:t xml:space="preserve">Systém správců lokalit a využívání adaptivního </w:t>
      </w:r>
      <w:proofErr w:type="spellStart"/>
      <w:r w:rsidRPr="009C714E">
        <w:rPr>
          <w:rFonts w:asciiTheme="minorHAnsi" w:hAnsiTheme="minorHAnsi"/>
          <w:b/>
          <w:bCs/>
        </w:rPr>
        <w:t>managementového</w:t>
      </w:r>
      <w:proofErr w:type="spellEnd"/>
      <w:r w:rsidRPr="009C714E">
        <w:rPr>
          <w:rFonts w:asciiTheme="minorHAnsi" w:hAnsiTheme="minorHAnsi"/>
          <w:b/>
          <w:bCs/>
        </w:rPr>
        <w:t xml:space="preserve"> cyklu na části</w:t>
      </w:r>
      <w:r>
        <w:rPr>
          <w:rFonts w:asciiTheme="minorHAnsi" w:hAnsiTheme="minorHAnsi"/>
          <w:b/>
          <w:bCs/>
        </w:rPr>
        <w:t xml:space="preserve"> chráněných území (národní přírodní památky a národní přírodní rezervace)</w:t>
      </w:r>
    </w:p>
    <w:p w14:paraId="7C9B41BD" w14:textId="77777777" w:rsidR="00667535" w:rsidRPr="009C714E" w:rsidRDefault="00022B89" w:rsidP="00667535">
      <w:pPr>
        <w:rPr>
          <w:rFonts w:asciiTheme="minorHAnsi" w:hAnsiTheme="minorHAnsi"/>
          <w:u w:val="single"/>
        </w:rPr>
      </w:pPr>
      <w:r w:rsidRPr="009C714E">
        <w:rPr>
          <w:rFonts w:asciiTheme="minorHAnsi" w:hAnsiTheme="minorHAnsi"/>
          <w:u w:val="single"/>
        </w:rPr>
        <w:t>Nové</w:t>
      </w:r>
    </w:p>
    <w:p w14:paraId="6B35DBB4" w14:textId="77777777" w:rsidR="00667535" w:rsidRPr="009C714E" w:rsidRDefault="00D13BE3" w:rsidP="00667535">
      <w:pPr>
        <w:pStyle w:val="Odstavecseseznamem"/>
        <w:spacing w:after="0" w:line="240" w:lineRule="auto"/>
        <w:rPr>
          <w:rFonts w:asciiTheme="minorHAnsi" w:hAnsiTheme="minorHAnsi"/>
        </w:rPr>
      </w:pPr>
      <w:sdt>
        <w:sdtPr>
          <w:rPr>
            <w:rFonts w:asciiTheme="minorHAnsi" w:hAnsiTheme="minorHAnsi"/>
          </w:rPr>
          <w:tag w:val="goog_rdk_140"/>
          <w:id w:val="1933008842"/>
        </w:sdtPr>
        <w:sdtEndPr/>
        <w:sdtContent/>
      </w:sdt>
      <w:r w:rsidR="00022B89" w:rsidRPr="009C714E">
        <w:rPr>
          <w:rFonts w:asciiTheme="minorHAnsi" w:hAnsiTheme="minorHAnsi"/>
          <w:b/>
        </w:rPr>
        <w:t>Krajinné plánování</w:t>
      </w:r>
      <w:r w:rsidR="00022B89" w:rsidRPr="009C714E">
        <w:rPr>
          <w:rFonts w:asciiTheme="minorHAnsi" w:hAnsiTheme="minorHAnsi"/>
        </w:rPr>
        <w:t xml:space="preserve"> [dle specifikace Politiky krajiny] – zajistí v současné době nedostatečnou integraci CHÚ do krajiny prostřednictvím územního plánování ve větších územních celcích bez zbytečného vydělování CHÚ a volné krajiny</w:t>
      </w:r>
    </w:p>
    <w:p w14:paraId="0C3A85E6" w14:textId="77777777" w:rsidR="00667535" w:rsidRPr="009C714E" w:rsidRDefault="00022B89" w:rsidP="00667535">
      <w:pPr>
        <w:pStyle w:val="Odstavecseseznamem"/>
        <w:spacing w:after="0" w:line="240" w:lineRule="auto"/>
        <w:rPr>
          <w:rFonts w:asciiTheme="minorHAnsi" w:hAnsiTheme="minorHAnsi"/>
        </w:rPr>
      </w:pPr>
      <w:r w:rsidRPr="009C714E">
        <w:rPr>
          <w:rFonts w:asciiTheme="minorHAnsi" w:hAnsiTheme="minorHAnsi"/>
          <w:b/>
        </w:rPr>
        <w:t>Inovativní finanční mechanismy</w:t>
      </w:r>
      <w:r w:rsidRPr="009C714E">
        <w:rPr>
          <w:rFonts w:asciiTheme="minorHAnsi" w:hAnsiTheme="minorHAnsi"/>
        </w:rPr>
        <w:t xml:space="preserve"> – např. v oblasti participace veřejnosti a soukromého sektoru, která bude cílena na posílení péče o CHÚ</w:t>
      </w:r>
    </w:p>
    <w:p w14:paraId="3C2F859F" w14:textId="77777777" w:rsidR="00667535" w:rsidRPr="009C714E" w:rsidRDefault="00022B89" w:rsidP="00667535">
      <w:pPr>
        <w:pStyle w:val="Odstavecseseznamem"/>
        <w:spacing w:after="0" w:line="240" w:lineRule="auto"/>
        <w:rPr>
          <w:rFonts w:asciiTheme="minorHAnsi" w:hAnsiTheme="minorHAnsi"/>
          <w:b/>
          <w:bCs/>
        </w:rPr>
      </w:pPr>
      <w:r w:rsidRPr="009C714E">
        <w:rPr>
          <w:rFonts w:asciiTheme="minorHAnsi" w:hAnsiTheme="minorHAnsi"/>
          <w:b/>
          <w:bCs/>
        </w:rPr>
        <w:lastRenderedPageBreak/>
        <w:t xml:space="preserve">Zavedení systému správců lokalit a adaptivního </w:t>
      </w:r>
      <w:proofErr w:type="spellStart"/>
      <w:r w:rsidRPr="009C714E">
        <w:rPr>
          <w:rFonts w:asciiTheme="minorHAnsi" w:hAnsiTheme="minorHAnsi"/>
          <w:b/>
          <w:bCs/>
        </w:rPr>
        <w:t>managementového</w:t>
      </w:r>
      <w:proofErr w:type="spellEnd"/>
      <w:r w:rsidRPr="009C714E">
        <w:rPr>
          <w:rFonts w:asciiTheme="minorHAnsi" w:hAnsiTheme="minorHAnsi"/>
          <w:b/>
          <w:bCs/>
        </w:rPr>
        <w:t xml:space="preserve"> cyklu v dalších ZCHÚ</w:t>
      </w:r>
    </w:p>
    <w:p w14:paraId="06260007" w14:textId="77777777" w:rsidR="00667535" w:rsidRPr="009C714E" w:rsidRDefault="00667535" w:rsidP="00667535">
      <w:pPr>
        <w:rPr>
          <w:rFonts w:asciiTheme="minorHAnsi" w:hAnsiTheme="minorHAnsi"/>
        </w:rPr>
      </w:pPr>
    </w:p>
    <w:p w14:paraId="7ADBC928" w14:textId="77777777" w:rsidR="00667535" w:rsidRPr="009C714E" w:rsidRDefault="00022B89" w:rsidP="00667535">
      <w:pPr>
        <w:rPr>
          <w:rFonts w:asciiTheme="minorHAnsi" w:hAnsiTheme="minorHAnsi"/>
          <w:b/>
        </w:rPr>
      </w:pPr>
      <w:r w:rsidRPr="009C714E">
        <w:rPr>
          <w:rFonts w:asciiTheme="minorHAnsi" w:hAnsiTheme="minorHAnsi"/>
          <w:b/>
        </w:rPr>
        <w:t xml:space="preserve">Možnosti vyhodnocení </w:t>
      </w:r>
    </w:p>
    <w:p w14:paraId="5CC101B6" w14:textId="77777777" w:rsidR="00667535" w:rsidRPr="009C714E" w:rsidRDefault="00022B89" w:rsidP="00667535">
      <w:pPr>
        <w:spacing w:line="240" w:lineRule="auto"/>
        <w:rPr>
          <w:rFonts w:asciiTheme="minorHAnsi" w:hAnsiTheme="minorHAnsi"/>
        </w:rPr>
      </w:pPr>
      <w:r w:rsidRPr="009C714E">
        <w:rPr>
          <w:rFonts w:asciiTheme="minorHAnsi" w:hAnsiTheme="minorHAnsi"/>
          <w:b/>
        </w:rPr>
        <w:t>Podíl chráněných území</w:t>
      </w:r>
      <w:r w:rsidRPr="009C714E">
        <w:rPr>
          <w:rFonts w:asciiTheme="minorHAnsi" w:hAnsiTheme="minorHAnsi"/>
        </w:rPr>
        <w:t xml:space="preserve"> – složený indikátor, měřící nejen celkové procento pokrytí státu CHÚ, ale také jednotlivými kategoriemi včetně zajištění striktní ochrany</w:t>
      </w:r>
    </w:p>
    <w:p w14:paraId="736B7875" w14:textId="77777777" w:rsidR="00667535" w:rsidRPr="009C714E" w:rsidRDefault="00022B89" w:rsidP="00667535">
      <w:pPr>
        <w:pBdr>
          <w:top w:val="nil"/>
          <w:left w:val="nil"/>
          <w:bottom w:val="nil"/>
          <w:right w:val="nil"/>
          <w:between w:val="nil"/>
        </w:pBdr>
        <w:spacing w:line="240" w:lineRule="auto"/>
        <w:rPr>
          <w:rFonts w:asciiTheme="minorHAnsi" w:hAnsiTheme="minorHAnsi"/>
        </w:rPr>
      </w:pPr>
      <w:r w:rsidRPr="009C714E">
        <w:rPr>
          <w:rFonts w:asciiTheme="minorHAnsi" w:hAnsiTheme="minorHAnsi"/>
          <w:b/>
        </w:rPr>
        <w:t>Efektivita péče o CHÚ</w:t>
      </w:r>
      <w:r w:rsidRPr="009C714E">
        <w:rPr>
          <w:rFonts w:asciiTheme="minorHAnsi" w:hAnsiTheme="minorHAnsi"/>
        </w:rPr>
        <w:t xml:space="preserve"> – kvalitativní určení míry efektivity péče na úrovni jednotlivých CHÚ. Monitoring a hodnocení stavu předmětů ochrany, opakované v pravidelných cyklech díky digitalizaci a zavedení adaptivního </w:t>
      </w:r>
      <w:proofErr w:type="spellStart"/>
      <w:r w:rsidRPr="009C714E">
        <w:rPr>
          <w:rFonts w:asciiTheme="minorHAnsi" w:hAnsiTheme="minorHAnsi"/>
        </w:rPr>
        <w:t>managementového</w:t>
      </w:r>
      <w:proofErr w:type="spellEnd"/>
      <w:r w:rsidRPr="009C714E">
        <w:rPr>
          <w:rFonts w:asciiTheme="minorHAnsi" w:hAnsiTheme="minorHAnsi"/>
        </w:rPr>
        <w:t xml:space="preserve"> cyklu v dalších typech (Z)CHÚ</w:t>
      </w:r>
    </w:p>
    <w:p w14:paraId="7CF91C6F" w14:textId="77777777" w:rsidR="00667535" w:rsidRPr="009C714E" w:rsidRDefault="00022B89" w:rsidP="00667535">
      <w:pPr>
        <w:spacing w:line="240" w:lineRule="auto"/>
        <w:rPr>
          <w:rFonts w:asciiTheme="minorHAnsi" w:hAnsiTheme="minorHAnsi"/>
        </w:rPr>
      </w:pPr>
      <w:r w:rsidRPr="009C714E">
        <w:rPr>
          <w:rFonts w:asciiTheme="minorHAnsi" w:hAnsiTheme="minorHAnsi"/>
          <w:b/>
        </w:rPr>
        <w:t>Rozloha a stav typů přírodních stanovišť a populací druhů</w:t>
      </w:r>
      <w:r w:rsidRPr="009C714E">
        <w:rPr>
          <w:rFonts w:asciiTheme="minorHAnsi" w:hAnsiTheme="minorHAnsi"/>
        </w:rPr>
        <w:t xml:space="preserve"> – vyhodnocení přínosu soustavy CHÚ k jejich stavu v pravidelných cyklech, spojených s reportingem dle čl. 17 směrnice o stanovištích</w:t>
      </w:r>
    </w:p>
    <w:p w14:paraId="7BC4B8F2" w14:textId="77777777" w:rsidR="00667535" w:rsidRDefault="00022B89" w:rsidP="00667535">
      <w:pPr>
        <w:spacing w:line="240" w:lineRule="auto"/>
        <w:rPr>
          <w:rFonts w:asciiTheme="minorHAnsi" w:hAnsiTheme="minorHAnsi"/>
        </w:rPr>
      </w:pPr>
      <w:r w:rsidRPr="009C714E">
        <w:rPr>
          <w:rFonts w:asciiTheme="minorHAnsi" w:hAnsiTheme="minorHAnsi"/>
          <w:b/>
        </w:rPr>
        <w:t xml:space="preserve">Sledování plnění cílů a opatření Akčního plánu </w:t>
      </w:r>
      <w:r w:rsidRPr="009C714E">
        <w:rPr>
          <w:rFonts w:asciiTheme="minorHAnsi" w:hAnsiTheme="minorHAnsi"/>
        </w:rPr>
        <w:t>– podle gesce a termínů</w:t>
      </w:r>
    </w:p>
    <w:p w14:paraId="44F80809" w14:textId="77777777" w:rsidR="00667535" w:rsidRDefault="00667535" w:rsidP="00667535">
      <w:pPr>
        <w:spacing w:line="240" w:lineRule="auto"/>
        <w:rPr>
          <w:rFonts w:asciiTheme="minorHAnsi" w:hAnsiTheme="minorHAnsi"/>
        </w:rPr>
      </w:pPr>
    </w:p>
    <w:p w14:paraId="7A591F4D" w14:textId="77777777" w:rsidR="00667535" w:rsidRPr="009C714E" w:rsidRDefault="00667535" w:rsidP="00667535">
      <w:pPr>
        <w:spacing w:line="240" w:lineRule="auto"/>
        <w:rPr>
          <w:rFonts w:asciiTheme="minorHAnsi" w:hAnsiTheme="minorHAnsi"/>
        </w:rPr>
      </w:pPr>
    </w:p>
    <w:p w14:paraId="4812CB9A" w14:textId="77777777" w:rsidR="00667535" w:rsidRPr="009C714E" w:rsidRDefault="00022B89" w:rsidP="00667535">
      <w:pPr>
        <w:pStyle w:val="Nadpis3"/>
        <w:pBdr>
          <w:top w:val="single" w:sz="4" w:space="1" w:color="auto"/>
          <w:left w:val="single" w:sz="4" w:space="4" w:color="auto"/>
          <w:bottom w:val="single" w:sz="4" w:space="1" w:color="auto"/>
          <w:right w:val="single" w:sz="4" w:space="4" w:color="auto"/>
        </w:pBdr>
        <w:rPr>
          <w:rFonts w:asciiTheme="minorHAnsi" w:hAnsiTheme="minorHAnsi"/>
          <w:b/>
        </w:rPr>
      </w:pPr>
      <w:bookmarkStart w:id="42" w:name="_heading=h.rycyzh6hi46" w:colFirst="0" w:colLast="0"/>
      <w:bookmarkStart w:id="43" w:name="_Toc256000024"/>
      <w:bookmarkEnd w:id="42"/>
      <w:r w:rsidRPr="009C714E">
        <w:rPr>
          <w:rFonts w:asciiTheme="minorHAnsi" w:hAnsiTheme="minorHAnsi"/>
          <w:b/>
        </w:rPr>
        <w:t xml:space="preserve">Cíl 3 – </w:t>
      </w:r>
      <w:r w:rsidRPr="009C714E">
        <w:rPr>
          <w:rFonts w:asciiTheme="minorHAnsi" w:hAnsiTheme="minorHAnsi"/>
          <w:bCs/>
        </w:rPr>
        <w:t>Příznivý stav původních druhů volně žijících živočichů a planě rostoucích rostlin je zajištěn prostřednictvím ochrany jejich biotopů, populací i genetické variability</w:t>
      </w:r>
      <w:bookmarkEnd w:id="43"/>
      <w:r w:rsidRPr="009C714E">
        <w:rPr>
          <w:rFonts w:asciiTheme="minorHAnsi" w:hAnsiTheme="minorHAnsi"/>
          <w:b/>
        </w:rPr>
        <w:t xml:space="preserve"> </w:t>
      </w:r>
    </w:p>
    <w:p w14:paraId="1419ABE3" w14:textId="77777777" w:rsidR="00667535" w:rsidRPr="009C714E" w:rsidRDefault="00667535" w:rsidP="00667535">
      <w:pPr>
        <w:rPr>
          <w:rFonts w:asciiTheme="minorHAnsi" w:hAnsiTheme="minorHAnsi"/>
          <w:b/>
          <w:sz w:val="24"/>
        </w:rPr>
      </w:pPr>
    </w:p>
    <w:p w14:paraId="37E3EE3E" w14:textId="77777777" w:rsidR="00667535" w:rsidRPr="009C714E" w:rsidRDefault="00022B89" w:rsidP="00667535">
      <w:pPr>
        <w:rPr>
          <w:rFonts w:asciiTheme="minorHAnsi" w:hAnsiTheme="minorHAnsi"/>
          <w:b/>
          <w:sz w:val="24"/>
        </w:rPr>
      </w:pPr>
      <w:r w:rsidRPr="009C714E">
        <w:rPr>
          <w:rFonts w:asciiTheme="minorHAnsi" w:hAnsiTheme="minorHAnsi"/>
          <w:b/>
          <w:sz w:val="24"/>
        </w:rPr>
        <w:t xml:space="preserve">Popis cíle </w:t>
      </w:r>
    </w:p>
    <w:p w14:paraId="3E37A501" w14:textId="77777777" w:rsidR="00667535" w:rsidRDefault="00022B89" w:rsidP="00667535">
      <w:pPr>
        <w:pBdr>
          <w:top w:val="nil"/>
          <w:left w:val="nil"/>
          <w:bottom w:val="nil"/>
          <w:right w:val="nil"/>
          <w:between w:val="nil"/>
        </w:pBdr>
        <w:rPr>
          <w:rFonts w:asciiTheme="minorHAnsi" w:hAnsiTheme="minorHAnsi"/>
          <w:color w:val="000000" w:themeColor="text1"/>
        </w:rPr>
      </w:pPr>
      <w:r>
        <w:rPr>
          <w:rFonts w:asciiTheme="minorHAnsi" w:hAnsiTheme="minorHAnsi"/>
        </w:rPr>
        <w:t>Pro dosažení příznivého stavu druhů a jejich efektivní a účelnou ochranu je zásadní, aby byla vhodně nastavena související legislativa. Zejména je potřebné, aby d</w:t>
      </w:r>
      <w:r w:rsidRPr="009C714E">
        <w:rPr>
          <w:rFonts w:asciiTheme="minorHAnsi" w:hAnsiTheme="minorHAnsi"/>
        </w:rPr>
        <w:t>ruhová ochrana umě</w:t>
      </w:r>
      <w:r>
        <w:rPr>
          <w:rFonts w:asciiTheme="minorHAnsi" w:hAnsiTheme="minorHAnsi"/>
        </w:rPr>
        <w:t>la</w:t>
      </w:r>
      <w:r w:rsidRPr="009C714E">
        <w:rPr>
          <w:rFonts w:asciiTheme="minorHAnsi" w:hAnsiTheme="minorHAnsi"/>
        </w:rPr>
        <w:t xml:space="preserve"> flexibilně reagovat na změny </w:t>
      </w:r>
      <w:r>
        <w:rPr>
          <w:rFonts w:asciiTheme="minorHAnsi" w:hAnsiTheme="minorHAnsi"/>
        </w:rPr>
        <w:t xml:space="preserve">stavu druhů, míru a příčiny jejich ohrožení a </w:t>
      </w:r>
      <w:r w:rsidRPr="009C714E">
        <w:rPr>
          <w:rFonts w:asciiTheme="minorHAnsi" w:hAnsiTheme="minorHAnsi"/>
        </w:rPr>
        <w:t>dynamické tlaky a hrozby</w:t>
      </w:r>
      <w:r>
        <w:rPr>
          <w:rFonts w:asciiTheme="minorHAnsi" w:hAnsiTheme="minorHAnsi"/>
        </w:rPr>
        <w:t xml:space="preserve">. Klíčovým je proto dokončení </w:t>
      </w:r>
      <w:r w:rsidRPr="009C714E">
        <w:rPr>
          <w:rFonts w:asciiTheme="minorHAnsi" w:hAnsiTheme="minorHAnsi"/>
        </w:rPr>
        <w:t>le</w:t>
      </w:r>
      <w:r>
        <w:rPr>
          <w:rFonts w:asciiTheme="minorHAnsi" w:hAnsiTheme="minorHAnsi"/>
        </w:rPr>
        <w:t>gi</w:t>
      </w:r>
      <w:r w:rsidRPr="009C714E">
        <w:rPr>
          <w:rFonts w:asciiTheme="minorHAnsi" w:hAnsiTheme="minorHAnsi"/>
        </w:rPr>
        <w:t>slativní úprav</w:t>
      </w:r>
      <w:r>
        <w:rPr>
          <w:rFonts w:asciiTheme="minorHAnsi" w:hAnsiTheme="minorHAnsi"/>
        </w:rPr>
        <w:t>y</w:t>
      </w:r>
      <w:r w:rsidRPr="009C714E">
        <w:rPr>
          <w:rFonts w:asciiTheme="minorHAnsi" w:hAnsiTheme="minorHAnsi"/>
        </w:rPr>
        <w:t xml:space="preserve"> </w:t>
      </w:r>
      <w:r w:rsidRPr="009C714E">
        <w:rPr>
          <w:rFonts w:asciiTheme="minorHAnsi" w:hAnsiTheme="minorHAnsi"/>
          <w:color w:val="000000" w:themeColor="text1"/>
        </w:rPr>
        <w:t>zákona č. 114/1992 Sb., o ochraně přírody a krajiny</w:t>
      </w:r>
      <w:r>
        <w:rPr>
          <w:rFonts w:asciiTheme="minorHAnsi" w:hAnsiTheme="minorHAnsi"/>
          <w:color w:val="000000" w:themeColor="text1"/>
        </w:rPr>
        <w:t>, navržené v letech 2024-25, tedy změna režimů ochrany jednotlivých kategorií ZCHD s důrazem na ochranu biotopů druhů, aktualizace sezamu zvláště chráněných druhů a rozvoj aktivních nástrojů druhové ochrany.</w:t>
      </w:r>
    </w:p>
    <w:p w14:paraId="77C1E117"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 xml:space="preserve">Pro zajištění dlouhodobě příznivého stavu druhů volně žijících živočichů a planě rostoucích rostlin je klíčové sjednocení přístupu a zvýšení efektivity státní správy při uplatňování zvláštní i obecné druhové ochrany, dostupnost aktuálních poznatků o stavu a rozšíření druhů, příčinách jejich ohrožení a možnostech jejich účinné ochrany. </w:t>
      </w:r>
    </w:p>
    <w:p w14:paraId="63E5255E"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Zásadní je zajistit systematickou podporu výkonu činnosti orgánů ochrany přírody při zavádění nových přístupů a metodik, zajištění metodického vedení příslušných orgánů a spolupráce orgánů na všech úrovních. Procesy a vydaná povolení v druhové ochraně by měly být digitalizované v maximální možné míře, aby bylo rozhodování různých OOP jednotné, transparentní a odborně kvalitní tak, aby bylo možné hodnotit kumulativní vlivy na jednotlivé druhy</w:t>
      </w:r>
      <w:r>
        <w:rPr>
          <w:rFonts w:asciiTheme="minorHAnsi" w:hAnsiTheme="minorHAnsi"/>
        </w:rPr>
        <w:t>, místní populace a biotopy</w:t>
      </w:r>
      <w:r w:rsidRPr="009C714E">
        <w:rPr>
          <w:rFonts w:asciiTheme="minorHAnsi" w:hAnsiTheme="minorHAnsi"/>
        </w:rPr>
        <w:t>.</w:t>
      </w:r>
    </w:p>
    <w:p w14:paraId="68D76448"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 xml:space="preserve">Dalším předpokladem pro zajištění plnění tohoto cíle je zavedení pravidelného a systematického monitoringu stavu druhů a biotopů. Stávající systém založený na sledování evropsky významných druhů bude rozšířen o indikátory zaměřené na další skupiny organismů, např. opylovače. Hodnocení ohroženosti druhů bude probíhat prostřednictvím pravidelně aktualizovaných Červených seznamů. Veškerá data o výskytu druhů dostupná státním úřadům a výzkumným institucím napříč resorty budou systematicky ukládána do Nálezové databáze ochrany přírody (NDOP), čímž se zajistí jejich dlouhodobá dostupnost a využitelnost, a to jak odborníkům, tak orgánům ochrany přírody a hospodářům. </w:t>
      </w:r>
      <w:r>
        <w:rPr>
          <w:rFonts w:asciiTheme="minorHAnsi" w:hAnsiTheme="minorHAnsi"/>
        </w:rPr>
        <w:t xml:space="preserve">NDOP bude nadále rozvíjen, aby odpovídal potřebám ochrany druhů. </w:t>
      </w:r>
      <w:r w:rsidRPr="009C714E">
        <w:rPr>
          <w:rFonts w:asciiTheme="minorHAnsi" w:hAnsiTheme="minorHAnsi"/>
        </w:rPr>
        <w:t>Veřejnost, státní organizace a další subjekty musí být podporovány ve sběru dat pomocí občanské vědy.</w:t>
      </w:r>
    </w:p>
    <w:p w14:paraId="2A2F15E5"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 xml:space="preserve">Druhová ochrana pak musí reflektovat současné poznání o stavu a výskytu druhů, a to pro zákonnou ochranu i pro aktivní péči o nejohroženější druhy a mít dostupné možnosti iniciovat potřebný aplikovaný výzkum. Pro zajištění aktivní péče o nejohroženější druhy a biotopy bude zásadní příprava a realizace </w:t>
      </w:r>
      <w:r>
        <w:rPr>
          <w:rFonts w:asciiTheme="minorHAnsi" w:hAnsiTheme="minorHAnsi"/>
        </w:rPr>
        <w:lastRenderedPageBreak/>
        <w:t>aktivních nástrojů druhové ochrany (</w:t>
      </w:r>
      <w:r w:rsidRPr="009C714E">
        <w:rPr>
          <w:rFonts w:asciiTheme="minorHAnsi" w:hAnsiTheme="minorHAnsi"/>
        </w:rPr>
        <w:t>záchranných programů, programů péče a regionálních akčních plánů</w:t>
      </w:r>
      <w:r>
        <w:rPr>
          <w:rFonts w:asciiTheme="minorHAnsi" w:hAnsiTheme="minorHAnsi"/>
        </w:rPr>
        <w:t>)</w:t>
      </w:r>
      <w:r w:rsidRPr="009C714E">
        <w:rPr>
          <w:rFonts w:asciiTheme="minorHAnsi" w:hAnsiTheme="minorHAnsi"/>
        </w:rPr>
        <w:t xml:space="preserve">. V smysluplné aktivní péči </w:t>
      </w:r>
      <w:r>
        <w:rPr>
          <w:rFonts w:asciiTheme="minorHAnsi" w:hAnsiTheme="minorHAnsi"/>
        </w:rPr>
        <w:t xml:space="preserve">o společenstva, druhy a jedince </w:t>
      </w:r>
      <w:r w:rsidRPr="009C714E">
        <w:rPr>
          <w:rFonts w:asciiTheme="minorHAnsi" w:hAnsiTheme="minorHAnsi"/>
        </w:rPr>
        <w:t>má být podporováno nejširší spektrum subjektů</w:t>
      </w:r>
      <w:r>
        <w:rPr>
          <w:rFonts w:asciiTheme="minorHAnsi" w:hAnsiTheme="minorHAnsi"/>
        </w:rPr>
        <w:t xml:space="preserve"> včetně občasné společnosti, záchranných stanic, iniciativ soukromé sféry a mnoha dalších</w:t>
      </w:r>
      <w:r w:rsidRPr="009C714E">
        <w:rPr>
          <w:rFonts w:asciiTheme="minorHAnsi" w:hAnsiTheme="minorHAnsi"/>
        </w:rPr>
        <w:t>.</w:t>
      </w:r>
    </w:p>
    <w:p w14:paraId="6B67AFB5"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Současně bude posílen legislativní rámec pro ochranu volně žijících druhů mimo jejich přirozené prostředí (</w:t>
      </w:r>
      <w:r w:rsidRPr="009C714E">
        <w:rPr>
          <w:rFonts w:asciiTheme="minorHAnsi" w:hAnsiTheme="minorHAnsi"/>
          <w:i/>
        </w:rPr>
        <w:t xml:space="preserve">ex </w:t>
      </w:r>
      <w:proofErr w:type="spellStart"/>
      <w:r w:rsidRPr="009C714E">
        <w:rPr>
          <w:rFonts w:asciiTheme="minorHAnsi" w:hAnsiTheme="minorHAnsi"/>
          <w:i/>
        </w:rPr>
        <w:t>situ</w:t>
      </w:r>
      <w:proofErr w:type="spellEnd"/>
      <w:r w:rsidRPr="009C714E">
        <w:rPr>
          <w:rFonts w:asciiTheme="minorHAnsi" w:hAnsiTheme="minorHAnsi"/>
        </w:rPr>
        <w:t>). Důraz bude kladen na novelizaci právních předpisů týkajících se zoologických zahrad a dalších chovatelských zařízení vystavující volně žijící druhy živočichů pro veřejnost, rovněž bude novelizována oblast regulující obchod s ohroženými druhy volně žijících živočichů a planě rostoucích rostlin (CITES), na posílení vymáhání práva a doplnění metodických postupů. Rozvíjena bude spolupráce s botanickými zahradami a arborety zejména v oblasti ochrany ohrožených druhů rostlin a práce s</w:t>
      </w:r>
      <w:r>
        <w:rPr>
          <w:rFonts w:asciiTheme="minorHAnsi" w:hAnsiTheme="minorHAnsi"/>
        </w:rPr>
        <w:t> </w:t>
      </w:r>
      <w:r w:rsidRPr="009C714E">
        <w:rPr>
          <w:rFonts w:asciiTheme="minorHAnsi" w:hAnsiTheme="minorHAnsi"/>
        </w:rPr>
        <w:t>veřejností</w:t>
      </w:r>
      <w:r>
        <w:rPr>
          <w:rFonts w:asciiTheme="minorHAnsi" w:hAnsiTheme="minorHAnsi"/>
        </w:rPr>
        <w:t xml:space="preserve"> mj. s využitím Národní sítě záchranných stanic, která zajištuje péči o zraněné volně žijící živočichy a osvětu a výchovu.</w:t>
      </w:r>
    </w:p>
    <w:p w14:paraId="03CC9178" w14:textId="77777777" w:rsidR="00667535" w:rsidRPr="009C714E" w:rsidRDefault="00022B89" w:rsidP="00667535">
      <w:pPr>
        <w:pBdr>
          <w:top w:val="nil"/>
          <w:left w:val="nil"/>
          <w:bottom w:val="nil"/>
          <w:right w:val="nil"/>
          <w:between w:val="nil"/>
        </w:pBdr>
        <w:rPr>
          <w:rFonts w:asciiTheme="minorHAnsi" w:hAnsiTheme="minorHAnsi"/>
          <w:b/>
          <w:bCs/>
          <w:i/>
          <w:iCs/>
        </w:rPr>
      </w:pPr>
      <w:r w:rsidRPr="009C714E">
        <w:rPr>
          <w:rFonts w:asciiTheme="minorHAnsi" w:hAnsiTheme="minorHAnsi"/>
        </w:rPr>
        <w:t>Zajištěna bude rovněž ochrana genetické variability volně žijících organismů, včetně podpory konzervace planých příbuzných druhů plodin nebo druhů potenciálně využitelných pro výživu a zemědělství. Bude nastaven systém monitoringu změn genetické diverzity konkrétních druhů i vybraných skupin (např. hmyzu či hub).</w:t>
      </w:r>
      <w:r w:rsidRPr="009C714E">
        <w:rPr>
          <w:rFonts w:asciiTheme="minorHAnsi" w:eastAsiaTheme="minorHAnsi" w:hAnsiTheme="minorHAnsi"/>
          <w:sz w:val="24"/>
          <w:lang w:eastAsia="en-US"/>
          <w14:ligatures w14:val="standardContextual"/>
        </w:rPr>
        <w:t xml:space="preserve"> </w:t>
      </w:r>
      <w:r w:rsidRPr="009C714E">
        <w:rPr>
          <w:rFonts w:asciiTheme="minorHAnsi" w:hAnsiTheme="minorHAnsi"/>
        </w:rPr>
        <w:t>Nové informace jasně ukazují velký význam genetické diverzity pro přežívání přirozených populací mnoha organismů a tato data dokládají potřebu implementace pojmu ochrany genetické diverzity do celkové koncepce ochrany přírody.</w:t>
      </w:r>
      <w:r w:rsidRPr="009C714E">
        <w:rPr>
          <w:rFonts w:asciiTheme="minorHAnsi" w:hAnsiTheme="minorHAnsi"/>
          <w:b/>
          <w:bCs/>
          <w:i/>
          <w:iCs/>
        </w:rPr>
        <w:t xml:space="preserve"> </w:t>
      </w:r>
      <w:r w:rsidRPr="009C714E">
        <w:rPr>
          <w:rFonts w:asciiTheme="minorHAnsi" w:hAnsiTheme="minorHAnsi"/>
        </w:rPr>
        <w:t>Podporován by měl být rozvoj spolupráce a výzkumu v rámci genetických bank.</w:t>
      </w:r>
    </w:p>
    <w:p w14:paraId="59F54C7C"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 xml:space="preserve">V neposlední řadě je nezbytné pozitivně ovlivnit přístup veřejnosti, hospodářů a vlastníků a správců půdy, aby výskyt vzácných a ohrožených druhů </w:t>
      </w:r>
      <w:proofErr w:type="gramStart"/>
      <w:r w:rsidRPr="009C714E">
        <w:rPr>
          <w:rFonts w:asciiTheme="minorHAnsi" w:hAnsiTheme="minorHAnsi"/>
        </w:rPr>
        <w:t>nebyl vnímám</w:t>
      </w:r>
      <w:proofErr w:type="gramEnd"/>
      <w:r w:rsidRPr="009C714E">
        <w:rPr>
          <w:rFonts w:asciiTheme="minorHAnsi" w:hAnsiTheme="minorHAnsi"/>
        </w:rPr>
        <w:t xml:space="preserve"> jako problém či zátěž, ale jako výhoda, přednost, a to nejen v ekonomickém slova smyslu. Obce, veřejné subjekty, hospodáři v krajině i veřejnost musí mít k dispozici doporučení a návody, jak spravovat své pozemky či svěřená území šetrněji a podporovat jejich biodiverzitu, včetně doporučení vhodn</w:t>
      </w:r>
      <w:r>
        <w:rPr>
          <w:rFonts w:asciiTheme="minorHAnsi" w:hAnsiTheme="minorHAnsi"/>
        </w:rPr>
        <w:t>ých</w:t>
      </w:r>
      <w:r w:rsidRPr="009C714E">
        <w:rPr>
          <w:rFonts w:asciiTheme="minorHAnsi" w:hAnsiTheme="minorHAnsi"/>
        </w:rPr>
        <w:t xml:space="preserve"> pro konkrétní druhy. K podpoře volně žijících druhů může být přizpůsobena péče o neprodukční plochy v krajině, jako území pod elektrovody, náspy dálnic nebo okolí solárních elektráren tak, aby mohly naplňovat pro společnost potřebné funkce a podporovat i biodiverzitu. </w:t>
      </w:r>
    </w:p>
    <w:p w14:paraId="32840B1D"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 xml:space="preserve">Dlouhodobě musí být dostupné kompenzační mechanismy (náhrada újmy a škod) v případech, kde má omezení hospodářů zásadní dopady, a také dostupná dotační podpora pro realizaci preventivních opatření. </w:t>
      </w:r>
    </w:p>
    <w:p w14:paraId="0EAB17C1" w14:textId="77777777" w:rsidR="00667535" w:rsidRPr="009C714E" w:rsidRDefault="00667535" w:rsidP="00667535">
      <w:pPr>
        <w:pBdr>
          <w:top w:val="nil"/>
          <w:left w:val="nil"/>
          <w:bottom w:val="nil"/>
          <w:right w:val="nil"/>
          <w:between w:val="nil"/>
        </w:pBdr>
        <w:rPr>
          <w:rFonts w:asciiTheme="minorHAnsi" w:hAnsiTheme="minorHAnsi"/>
        </w:rPr>
      </w:pPr>
    </w:p>
    <w:p w14:paraId="54BAEDC6" w14:textId="77777777" w:rsidR="00667535" w:rsidRPr="009C714E" w:rsidRDefault="00022B89" w:rsidP="00667535">
      <w:pPr>
        <w:rPr>
          <w:rFonts w:asciiTheme="minorHAnsi" w:hAnsiTheme="minorHAnsi"/>
          <w:b/>
        </w:rPr>
      </w:pPr>
      <w:r w:rsidRPr="009C714E">
        <w:rPr>
          <w:rFonts w:asciiTheme="minorHAnsi" w:hAnsiTheme="minorHAnsi"/>
          <w:b/>
        </w:rPr>
        <w:t xml:space="preserve">Tlaky a hrozby </w:t>
      </w: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226"/>
      </w:tblGrid>
      <w:tr w:rsidR="00F2408D" w14:paraId="7C1585DF" w14:textId="77777777" w:rsidTr="006E384B">
        <w:tc>
          <w:tcPr>
            <w:tcW w:w="2830" w:type="dxa"/>
          </w:tcPr>
          <w:p w14:paraId="2240BAA5" w14:textId="77777777" w:rsidR="00667535" w:rsidRPr="009C714E" w:rsidRDefault="00022B89" w:rsidP="006E384B">
            <w:pPr>
              <w:rPr>
                <w:rFonts w:asciiTheme="minorHAnsi" w:hAnsiTheme="minorHAnsi"/>
                <w:b/>
              </w:rPr>
            </w:pPr>
            <w:r w:rsidRPr="009C714E">
              <w:rPr>
                <w:rFonts w:asciiTheme="minorHAnsi" w:hAnsiTheme="minorHAnsi"/>
                <w:b/>
              </w:rPr>
              <w:t>Tlaky</w:t>
            </w:r>
          </w:p>
        </w:tc>
        <w:tc>
          <w:tcPr>
            <w:tcW w:w="6226" w:type="dxa"/>
          </w:tcPr>
          <w:p w14:paraId="28450D21" w14:textId="77777777" w:rsidR="00667535" w:rsidRPr="009C714E" w:rsidRDefault="00022B89" w:rsidP="006E384B">
            <w:pPr>
              <w:rPr>
                <w:rFonts w:asciiTheme="minorHAnsi" w:hAnsiTheme="minorHAnsi"/>
                <w:b/>
              </w:rPr>
            </w:pPr>
            <w:r w:rsidRPr="009C714E">
              <w:rPr>
                <w:rFonts w:asciiTheme="minorHAnsi" w:hAnsiTheme="minorHAnsi"/>
                <w:b/>
              </w:rPr>
              <w:t>Zhodnocení</w:t>
            </w:r>
          </w:p>
        </w:tc>
      </w:tr>
      <w:tr w:rsidR="00F2408D" w14:paraId="2B46D695" w14:textId="77777777" w:rsidTr="006E384B">
        <w:tc>
          <w:tcPr>
            <w:tcW w:w="2830" w:type="dxa"/>
          </w:tcPr>
          <w:p w14:paraId="60BDC8E0" w14:textId="77777777" w:rsidR="00667535" w:rsidRPr="009C714E" w:rsidRDefault="00022B89" w:rsidP="006E384B">
            <w:pPr>
              <w:rPr>
                <w:rFonts w:asciiTheme="minorHAnsi" w:hAnsiTheme="minorHAnsi"/>
                <w:b/>
              </w:rPr>
            </w:pPr>
            <w:r w:rsidRPr="009C714E">
              <w:rPr>
                <w:rFonts w:asciiTheme="minorHAnsi" w:hAnsiTheme="minorHAnsi"/>
                <w:b/>
              </w:rPr>
              <w:t>Intenzifikace a homogenizace hospodaření v krajině</w:t>
            </w:r>
          </w:p>
        </w:tc>
        <w:tc>
          <w:tcPr>
            <w:tcW w:w="6226" w:type="dxa"/>
          </w:tcPr>
          <w:p w14:paraId="6BD025CB" w14:textId="77777777" w:rsidR="00667535" w:rsidRPr="009C714E" w:rsidRDefault="00022B89" w:rsidP="006E384B">
            <w:pPr>
              <w:rPr>
                <w:rFonts w:asciiTheme="minorHAnsi" w:hAnsiTheme="minorHAnsi"/>
              </w:rPr>
            </w:pPr>
            <w:r w:rsidRPr="009C714E">
              <w:rPr>
                <w:rFonts w:asciiTheme="minorHAnsi" w:hAnsiTheme="minorHAnsi"/>
              </w:rPr>
              <w:t xml:space="preserve">Kvůli pokračující preferenci intenzivního využívání krajiny nezůstává dostatek vhodných biotopů, kterými jsou zejména pestré lesy přizpůsobené klimatickým podmínkám, krajinné prvky v zemědělské krajině, druhově bohaté louky a pastviny a přírodě blízké vodní toky, ale také plochy ponechané spontánní sukcesi. To způsobuje nízké početnosti </w:t>
            </w:r>
            <w:r>
              <w:rPr>
                <w:rFonts w:asciiTheme="minorHAnsi" w:hAnsiTheme="minorHAnsi"/>
              </w:rPr>
              <w:t xml:space="preserve">druhů </w:t>
            </w:r>
            <w:r w:rsidRPr="009C714E">
              <w:rPr>
                <w:rFonts w:asciiTheme="minorHAnsi" w:hAnsiTheme="minorHAnsi"/>
              </w:rPr>
              <w:t>a nepropojenost populací.</w:t>
            </w:r>
          </w:p>
        </w:tc>
      </w:tr>
      <w:tr w:rsidR="00F2408D" w14:paraId="4FAC96E4" w14:textId="77777777" w:rsidTr="006E384B">
        <w:tc>
          <w:tcPr>
            <w:tcW w:w="2830" w:type="dxa"/>
          </w:tcPr>
          <w:p w14:paraId="57A2D317" w14:textId="77777777" w:rsidR="00667535" w:rsidRPr="009C714E" w:rsidRDefault="00022B89" w:rsidP="006E384B">
            <w:pPr>
              <w:rPr>
                <w:rFonts w:asciiTheme="minorHAnsi" w:hAnsiTheme="minorHAnsi"/>
                <w:b/>
              </w:rPr>
            </w:pPr>
            <w:r w:rsidRPr="009C714E">
              <w:rPr>
                <w:rFonts w:asciiTheme="minorHAnsi" w:hAnsiTheme="minorHAnsi"/>
                <w:b/>
              </w:rPr>
              <w:t>Fragmentace biotopů druhů a migrační překážky</w:t>
            </w:r>
          </w:p>
        </w:tc>
        <w:tc>
          <w:tcPr>
            <w:tcW w:w="6226" w:type="dxa"/>
          </w:tcPr>
          <w:p w14:paraId="1C8905B4" w14:textId="77777777" w:rsidR="00667535" w:rsidRPr="009C714E" w:rsidRDefault="00022B89" w:rsidP="006E384B">
            <w:pPr>
              <w:rPr>
                <w:rFonts w:asciiTheme="minorHAnsi" w:hAnsiTheme="minorHAnsi"/>
              </w:rPr>
            </w:pPr>
            <w:r w:rsidRPr="009C714E">
              <w:rPr>
                <w:rFonts w:asciiTheme="minorHAnsi" w:hAnsiTheme="minorHAnsi"/>
              </w:rPr>
              <w:t xml:space="preserve">Fragmentace krajiny způsobená nejen rozvojem dopravní infrastruktury, ale i izolací biologicky hodnotných ploch v intenzivně zemědělsky a lesnicky obhospodařované krajině, vede k oddělování částí populací. Přetrvává vysoká míra fragmentace vodních toků příčnými stavbami i nevhodnými podélnými úpravami s negativním dopadem na druhy vázané na volně tekoucí vodní toky. Problematická je vysoká úmrtnost živočichů na komunikacích </w:t>
            </w:r>
            <w:r w:rsidRPr="009C714E">
              <w:rPr>
                <w:rFonts w:asciiTheme="minorHAnsi" w:hAnsiTheme="minorHAnsi"/>
              </w:rPr>
              <w:lastRenderedPageBreak/>
              <w:t>a další infrastruktuře, rušení živočichů hlukem, případně světelným znečištěním.</w:t>
            </w:r>
          </w:p>
        </w:tc>
      </w:tr>
      <w:tr w:rsidR="00F2408D" w14:paraId="1A6BC4AA" w14:textId="77777777" w:rsidTr="006E384B">
        <w:tc>
          <w:tcPr>
            <w:tcW w:w="2830" w:type="dxa"/>
          </w:tcPr>
          <w:p w14:paraId="2B259421" w14:textId="77777777" w:rsidR="00667535" w:rsidRPr="009C714E" w:rsidRDefault="00022B89" w:rsidP="006E384B">
            <w:pPr>
              <w:rPr>
                <w:rFonts w:asciiTheme="minorHAnsi" w:hAnsiTheme="minorHAnsi"/>
                <w:b/>
              </w:rPr>
            </w:pPr>
            <w:r w:rsidRPr="009C714E">
              <w:rPr>
                <w:rFonts w:asciiTheme="minorHAnsi" w:hAnsiTheme="minorHAnsi"/>
                <w:b/>
              </w:rPr>
              <w:lastRenderedPageBreak/>
              <w:t xml:space="preserve">Technické úpravy krajiny </w:t>
            </w:r>
          </w:p>
        </w:tc>
        <w:tc>
          <w:tcPr>
            <w:tcW w:w="6226" w:type="dxa"/>
          </w:tcPr>
          <w:p w14:paraId="5BB06DA9" w14:textId="77777777" w:rsidR="00667535" w:rsidRPr="009C714E" w:rsidRDefault="00022B89" w:rsidP="006E384B">
            <w:pPr>
              <w:rPr>
                <w:rFonts w:asciiTheme="minorHAnsi" w:hAnsiTheme="minorHAnsi"/>
              </w:rPr>
            </w:pPr>
            <w:r w:rsidRPr="009C714E">
              <w:rPr>
                <w:rFonts w:asciiTheme="minorHAnsi" w:hAnsiTheme="minorHAnsi"/>
              </w:rPr>
              <w:t>V rámci stavební činnosti, rekultivací po těžbě nerostných surovin a při dalších aktivitách ovlivňujících plošně stav krajiny a biotopů rostlin a živočichů nejsou dostatečně využívány přírodě blízké postupy umožňující minimalizovat nepříznivé vlivy. V historii technicky upravené toky jsou revitalizovány a </w:t>
            </w:r>
            <w:r>
              <w:rPr>
                <w:rFonts w:asciiTheme="minorHAnsi" w:hAnsiTheme="minorHAnsi"/>
              </w:rPr>
              <w:t>ponechávány k </w:t>
            </w:r>
            <w:proofErr w:type="spellStart"/>
            <w:r w:rsidRPr="009C714E">
              <w:rPr>
                <w:rFonts w:asciiTheme="minorHAnsi" w:hAnsiTheme="minorHAnsi"/>
              </w:rPr>
              <w:t>renatur</w:t>
            </w:r>
            <w:r>
              <w:rPr>
                <w:rFonts w:asciiTheme="minorHAnsi" w:hAnsiTheme="minorHAnsi"/>
              </w:rPr>
              <w:t>aci</w:t>
            </w:r>
            <w:proofErr w:type="spellEnd"/>
            <w:r w:rsidRPr="009C714E">
              <w:rPr>
                <w:rFonts w:asciiTheme="minorHAnsi" w:hAnsiTheme="minorHAnsi"/>
              </w:rPr>
              <w:t xml:space="preserve"> jen ve velmi omezeném rozsahu. </w:t>
            </w:r>
            <w:r>
              <w:rPr>
                <w:rFonts w:asciiTheme="minorHAnsi" w:hAnsiTheme="minorHAnsi"/>
              </w:rPr>
              <w:t xml:space="preserve">Příčné překážky nejsou odstraňovány, byť ztratily svou původní funkci. Minimální zůstatkové průtoky v případě provozu MVE často nejsou dodržovány. </w:t>
            </w:r>
            <w:r w:rsidRPr="009C714E">
              <w:rPr>
                <w:rFonts w:asciiTheme="minorHAnsi" w:hAnsiTheme="minorHAnsi"/>
              </w:rPr>
              <w:t xml:space="preserve">Technická infrastruktura, různě nevhodně provedené typy staveb apod. zároveň vedou k zraňování a mortalitě živočichů a postupy k omezení takových vlivů jsou do praxe při návrhu a realizaci staveb zaváděny jen pomalu.  </w:t>
            </w:r>
          </w:p>
        </w:tc>
      </w:tr>
      <w:tr w:rsidR="00F2408D" w14:paraId="7B586683" w14:textId="77777777" w:rsidTr="006E384B">
        <w:tc>
          <w:tcPr>
            <w:tcW w:w="2830" w:type="dxa"/>
          </w:tcPr>
          <w:p w14:paraId="33646030" w14:textId="77777777" w:rsidR="00667535" w:rsidRPr="009C714E" w:rsidRDefault="00022B89" w:rsidP="006E384B">
            <w:pPr>
              <w:rPr>
                <w:rFonts w:asciiTheme="minorHAnsi" w:hAnsiTheme="minorHAnsi"/>
                <w:b/>
              </w:rPr>
            </w:pPr>
            <w:r>
              <w:rPr>
                <w:rFonts w:asciiTheme="minorHAnsi" w:hAnsiTheme="minorHAnsi"/>
                <w:b/>
              </w:rPr>
              <w:t>Klimatická změna</w:t>
            </w:r>
          </w:p>
        </w:tc>
        <w:tc>
          <w:tcPr>
            <w:tcW w:w="6226" w:type="dxa"/>
          </w:tcPr>
          <w:p w14:paraId="2CCACE48" w14:textId="77777777" w:rsidR="00667535" w:rsidRPr="009C714E" w:rsidRDefault="00022B89" w:rsidP="006E384B">
            <w:pPr>
              <w:rPr>
                <w:rFonts w:asciiTheme="minorHAnsi" w:hAnsiTheme="minorHAnsi"/>
              </w:rPr>
            </w:pPr>
            <w:r w:rsidRPr="009C714E">
              <w:rPr>
                <w:rFonts w:asciiTheme="minorHAnsi" w:hAnsiTheme="minorHAnsi"/>
              </w:rPr>
              <w:t xml:space="preserve">Zvyšující se výskyt klimatických extrémů, rostoucí průměrné teploty a změna distribuce srážek napomáhají šíření některých invazních nepůvodních druhů, a stoupá tak riziko ohrožení jednotlivých populací i celých druhů. </w:t>
            </w:r>
            <w:r>
              <w:rPr>
                <w:rFonts w:asciiTheme="minorHAnsi" w:hAnsiTheme="minorHAnsi"/>
              </w:rPr>
              <w:t>Nejvíce ohrožené změnou klimatu jsou druhy</w:t>
            </w:r>
            <w:r w:rsidRPr="009C714E">
              <w:rPr>
                <w:rFonts w:asciiTheme="minorHAnsi" w:hAnsiTheme="minorHAnsi"/>
              </w:rPr>
              <w:t xml:space="preserve"> horských poloh nebo teplých nížin. </w:t>
            </w:r>
          </w:p>
        </w:tc>
      </w:tr>
      <w:tr w:rsidR="00F2408D" w14:paraId="05E8209B" w14:textId="77777777" w:rsidTr="006E384B">
        <w:tc>
          <w:tcPr>
            <w:tcW w:w="2830" w:type="dxa"/>
            <w:tcBorders>
              <w:top w:val="single" w:sz="4" w:space="0" w:color="000000"/>
              <w:left w:val="single" w:sz="4" w:space="0" w:color="000000"/>
              <w:bottom w:val="single" w:sz="4" w:space="0" w:color="000000"/>
              <w:right w:val="single" w:sz="4" w:space="0" w:color="000000"/>
            </w:tcBorders>
          </w:tcPr>
          <w:p w14:paraId="09619EF0" w14:textId="77777777" w:rsidR="00667535" w:rsidRPr="009C714E" w:rsidRDefault="00022B89" w:rsidP="006E384B">
            <w:pPr>
              <w:rPr>
                <w:rFonts w:asciiTheme="minorHAnsi" w:hAnsiTheme="minorHAnsi"/>
                <w:b/>
              </w:rPr>
            </w:pPr>
            <w:r w:rsidRPr="009C714E">
              <w:rPr>
                <w:rFonts w:asciiTheme="minorHAnsi" w:hAnsiTheme="minorHAnsi"/>
                <w:b/>
              </w:rPr>
              <w:t xml:space="preserve">Nedostatečné kapacity pro zajištění </w:t>
            </w:r>
            <w:r>
              <w:rPr>
                <w:rFonts w:asciiTheme="minorHAnsi" w:hAnsiTheme="minorHAnsi"/>
                <w:b/>
              </w:rPr>
              <w:t xml:space="preserve">péče a </w:t>
            </w:r>
            <w:r w:rsidRPr="009C714E">
              <w:rPr>
                <w:rFonts w:asciiTheme="minorHAnsi" w:hAnsiTheme="minorHAnsi"/>
                <w:b/>
              </w:rPr>
              <w:t xml:space="preserve">monitoringu stavu </w:t>
            </w:r>
          </w:p>
        </w:tc>
        <w:tc>
          <w:tcPr>
            <w:tcW w:w="6226" w:type="dxa"/>
            <w:tcBorders>
              <w:top w:val="single" w:sz="4" w:space="0" w:color="000000"/>
              <w:left w:val="single" w:sz="4" w:space="0" w:color="000000"/>
              <w:bottom w:val="single" w:sz="4" w:space="0" w:color="000000"/>
              <w:right w:val="single" w:sz="4" w:space="0" w:color="000000"/>
            </w:tcBorders>
          </w:tcPr>
          <w:p w14:paraId="011B0DAC" w14:textId="77777777" w:rsidR="00667535" w:rsidRPr="009C714E" w:rsidRDefault="00022B89" w:rsidP="006E384B">
            <w:pPr>
              <w:rPr>
                <w:rFonts w:asciiTheme="minorHAnsi" w:hAnsiTheme="minorHAnsi"/>
              </w:rPr>
            </w:pPr>
            <w:r w:rsidRPr="009C714E">
              <w:rPr>
                <w:rFonts w:asciiTheme="minorHAnsi" w:hAnsiTheme="minorHAnsi"/>
              </w:rPr>
              <w:t xml:space="preserve">Předpokladem pro zajištění příznivého stavu původních druhů, včetně realizace cíleného managementu a monitoringu jejich stavu, jsou dostatečné personální, odborné a finanční kapacity. Jejich dlouhodobá garance však není samozřejmostí. </w:t>
            </w:r>
          </w:p>
        </w:tc>
      </w:tr>
      <w:tr w:rsidR="00F2408D" w14:paraId="3DF8B6DF" w14:textId="77777777" w:rsidTr="006E384B">
        <w:tc>
          <w:tcPr>
            <w:tcW w:w="2830" w:type="dxa"/>
            <w:tcBorders>
              <w:top w:val="single" w:sz="4" w:space="0" w:color="000000"/>
              <w:left w:val="single" w:sz="4" w:space="0" w:color="000000"/>
              <w:bottom w:val="single" w:sz="4" w:space="0" w:color="000000"/>
              <w:right w:val="single" w:sz="4" w:space="0" w:color="000000"/>
            </w:tcBorders>
          </w:tcPr>
          <w:p w14:paraId="353798BA" w14:textId="77777777" w:rsidR="00667535" w:rsidRPr="009C714E" w:rsidRDefault="00022B89" w:rsidP="006E384B">
            <w:pPr>
              <w:rPr>
                <w:rFonts w:asciiTheme="minorHAnsi" w:hAnsiTheme="minorHAnsi"/>
                <w:b/>
              </w:rPr>
            </w:pPr>
            <w:r>
              <w:rPr>
                <w:rFonts w:asciiTheme="minorHAnsi" w:hAnsiTheme="minorHAnsi"/>
                <w:b/>
              </w:rPr>
              <w:t>Nízké povědomí dotčené i laické veřejnosti o významu ochrany druhů</w:t>
            </w:r>
          </w:p>
        </w:tc>
        <w:tc>
          <w:tcPr>
            <w:tcW w:w="6226" w:type="dxa"/>
            <w:tcBorders>
              <w:top w:val="single" w:sz="4" w:space="0" w:color="000000"/>
              <w:left w:val="single" w:sz="4" w:space="0" w:color="000000"/>
              <w:bottom w:val="single" w:sz="4" w:space="0" w:color="000000"/>
              <w:right w:val="single" w:sz="4" w:space="0" w:color="000000"/>
            </w:tcBorders>
          </w:tcPr>
          <w:p w14:paraId="30EAE24F" w14:textId="77777777" w:rsidR="00667535" w:rsidRPr="009C714E" w:rsidRDefault="00022B89" w:rsidP="006E384B">
            <w:pPr>
              <w:rPr>
                <w:rFonts w:asciiTheme="minorHAnsi" w:hAnsiTheme="minorHAnsi"/>
              </w:rPr>
            </w:pPr>
            <w:r>
              <w:rPr>
                <w:rFonts w:asciiTheme="minorHAnsi" w:hAnsiTheme="minorHAnsi"/>
              </w:rPr>
              <w:t>Docílit úspěšné ochrany druhů a jejich biotopů ve spolupráci s vlastníky a dotčenými skupinami veřejnosti je možné pouze tehdy, pokud bude veřejnost rozumět a chápat podstatu. Systematické vzdělávání a osvěta by mělo být součástí plánovaného vzdělávání, osvěty a práce s veřejností.</w:t>
            </w:r>
          </w:p>
        </w:tc>
      </w:tr>
    </w:tbl>
    <w:p w14:paraId="098C53C2" w14:textId="77777777" w:rsidR="00667535" w:rsidRPr="009C714E" w:rsidRDefault="00667535" w:rsidP="00667535">
      <w:pPr>
        <w:rPr>
          <w:rFonts w:asciiTheme="minorHAnsi" w:hAnsiTheme="minorHAnsi"/>
        </w:rPr>
      </w:pP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226"/>
      </w:tblGrid>
      <w:tr w:rsidR="00F2408D" w14:paraId="551F240E" w14:textId="77777777" w:rsidTr="006E384B">
        <w:tc>
          <w:tcPr>
            <w:tcW w:w="2830" w:type="dxa"/>
          </w:tcPr>
          <w:p w14:paraId="6775E0E3" w14:textId="77777777" w:rsidR="00667535" w:rsidRPr="009C714E" w:rsidRDefault="00022B89" w:rsidP="006E384B">
            <w:pPr>
              <w:rPr>
                <w:rFonts w:asciiTheme="minorHAnsi" w:hAnsiTheme="minorHAnsi"/>
                <w:b/>
              </w:rPr>
            </w:pPr>
            <w:r w:rsidRPr="009C714E">
              <w:rPr>
                <w:rFonts w:asciiTheme="minorHAnsi" w:hAnsiTheme="minorHAnsi"/>
                <w:b/>
              </w:rPr>
              <w:t>Hrozby</w:t>
            </w:r>
          </w:p>
        </w:tc>
        <w:tc>
          <w:tcPr>
            <w:tcW w:w="6226" w:type="dxa"/>
          </w:tcPr>
          <w:p w14:paraId="30415323" w14:textId="77777777" w:rsidR="00667535" w:rsidRPr="009C714E" w:rsidRDefault="00022B89" w:rsidP="006E384B">
            <w:pPr>
              <w:rPr>
                <w:rFonts w:asciiTheme="minorHAnsi" w:hAnsiTheme="minorHAnsi"/>
                <w:b/>
              </w:rPr>
            </w:pPr>
            <w:r w:rsidRPr="009C714E">
              <w:rPr>
                <w:rFonts w:asciiTheme="minorHAnsi" w:hAnsiTheme="minorHAnsi"/>
                <w:b/>
              </w:rPr>
              <w:t>Zhodnocení</w:t>
            </w:r>
          </w:p>
        </w:tc>
      </w:tr>
      <w:tr w:rsidR="00F2408D" w14:paraId="39136EF6" w14:textId="77777777" w:rsidTr="006E384B">
        <w:tc>
          <w:tcPr>
            <w:tcW w:w="2830" w:type="dxa"/>
          </w:tcPr>
          <w:p w14:paraId="26B70BB9" w14:textId="77777777" w:rsidR="00667535" w:rsidRPr="009C714E" w:rsidRDefault="00022B89" w:rsidP="006E384B">
            <w:pPr>
              <w:rPr>
                <w:rFonts w:asciiTheme="minorHAnsi" w:hAnsiTheme="minorHAnsi"/>
                <w:b/>
              </w:rPr>
            </w:pPr>
            <w:r w:rsidRPr="009C714E">
              <w:rPr>
                <w:rFonts w:asciiTheme="minorHAnsi" w:hAnsiTheme="minorHAnsi"/>
                <w:b/>
              </w:rPr>
              <w:t>Nevhodná dotační politika státu</w:t>
            </w:r>
          </w:p>
        </w:tc>
        <w:tc>
          <w:tcPr>
            <w:tcW w:w="6226" w:type="dxa"/>
          </w:tcPr>
          <w:p w14:paraId="57497B7E" w14:textId="77777777" w:rsidR="00667535" w:rsidRPr="009C714E" w:rsidRDefault="00022B89" w:rsidP="006E384B">
            <w:pPr>
              <w:rPr>
                <w:rFonts w:asciiTheme="minorHAnsi" w:hAnsiTheme="minorHAnsi"/>
              </w:rPr>
            </w:pPr>
            <w:r w:rsidRPr="009C714E">
              <w:rPr>
                <w:rFonts w:asciiTheme="minorHAnsi" w:hAnsiTheme="minorHAnsi"/>
              </w:rPr>
              <w:t xml:space="preserve">Zacílení </w:t>
            </w:r>
            <w:r>
              <w:rPr>
                <w:rFonts w:asciiTheme="minorHAnsi" w:hAnsiTheme="minorHAnsi"/>
              </w:rPr>
              <w:t xml:space="preserve">podpor z veřejných rozpočtů </w:t>
            </w:r>
            <w:r w:rsidRPr="009C714E">
              <w:rPr>
                <w:rFonts w:asciiTheme="minorHAnsi" w:hAnsiTheme="minorHAnsi"/>
              </w:rPr>
              <w:t xml:space="preserve">přednostně na </w:t>
            </w:r>
            <w:r>
              <w:rPr>
                <w:rFonts w:asciiTheme="minorHAnsi" w:hAnsiTheme="minorHAnsi"/>
              </w:rPr>
              <w:t xml:space="preserve">dosažení </w:t>
            </w:r>
            <w:r w:rsidRPr="009C714E">
              <w:rPr>
                <w:rFonts w:asciiTheme="minorHAnsi" w:hAnsiTheme="minorHAnsi"/>
              </w:rPr>
              <w:t>produkc</w:t>
            </w:r>
            <w:r>
              <w:rPr>
                <w:rFonts w:asciiTheme="minorHAnsi" w:hAnsiTheme="minorHAnsi"/>
              </w:rPr>
              <w:t>e</w:t>
            </w:r>
            <w:r w:rsidRPr="009C714E">
              <w:rPr>
                <w:rFonts w:asciiTheme="minorHAnsi" w:hAnsiTheme="minorHAnsi"/>
              </w:rPr>
              <w:t xml:space="preserve"> a ekonomické efekty může vést k</w:t>
            </w:r>
            <w:r>
              <w:rPr>
                <w:rFonts w:asciiTheme="minorHAnsi" w:hAnsiTheme="minorHAnsi"/>
              </w:rPr>
              <w:t xml:space="preserve"> udržování nevhodné vlastnické struktury obhospodařovaných pozemků a </w:t>
            </w:r>
            <w:r w:rsidRPr="009C714E">
              <w:rPr>
                <w:rFonts w:asciiTheme="minorHAnsi" w:hAnsiTheme="minorHAnsi"/>
              </w:rPr>
              <w:t>pokračujícímu úbytku a degradaci přírodních biotopů</w:t>
            </w:r>
            <w:r>
              <w:rPr>
                <w:rFonts w:asciiTheme="minorHAnsi" w:hAnsiTheme="minorHAnsi"/>
              </w:rPr>
              <w:t xml:space="preserve"> a </w:t>
            </w:r>
            <w:r w:rsidRPr="009C714E">
              <w:rPr>
                <w:rFonts w:asciiTheme="minorHAnsi" w:hAnsiTheme="minorHAnsi"/>
              </w:rPr>
              <w:t xml:space="preserve">k pokračování stávajících nepříznivých trendů vývoje populací ohrožených druhů i dosud běžných druhů. </w:t>
            </w:r>
          </w:p>
        </w:tc>
      </w:tr>
      <w:tr w:rsidR="00F2408D" w14:paraId="198A246E" w14:textId="77777777" w:rsidTr="006E384B">
        <w:tc>
          <w:tcPr>
            <w:tcW w:w="2830" w:type="dxa"/>
          </w:tcPr>
          <w:p w14:paraId="39949335" w14:textId="77777777" w:rsidR="00667535" w:rsidRPr="009C714E" w:rsidRDefault="00022B89" w:rsidP="006E384B">
            <w:pPr>
              <w:rPr>
                <w:rFonts w:asciiTheme="minorHAnsi" w:hAnsiTheme="minorHAnsi"/>
                <w:b/>
              </w:rPr>
            </w:pPr>
            <w:r w:rsidRPr="009C714E">
              <w:rPr>
                <w:rFonts w:asciiTheme="minorHAnsi" w:hAnsiTheme="minorHAnsi"/>
                <w:b/>
              </w:rPr>
              <w:t>Rozšíření invazních nepůvodních druhů</w:t>
            </w:r>
          </w:p>
        </w:tc>
        <w:tc>
          <w:tcPr>
            <w:tcW w:w="6226" w:type="dxa"/>
          </w:tcPr>
          <w:p w14:paraId="13E028CE" w14:textId="77777777" w:rsidR="00667535" w:rsidRPr="009C714E" w:rsidRDefault="00022B89" w:rsidP="006E384B">
            <w:pPr>
              <w:rPr>
                <w:rFonts w:asciiTheme="minorHAnsi" w:hAnsiTheme="minorHAnsi"/>
              </w:rPr>
            </w:pPr>
            <w:r w:rsidRPr="009C714E">
              <w:rPr>
                <w:rFonts w:asciiTheme="minorHAnsi" w:hAnsiTheme="minorHAnsi"/>
              </w:rPr>
              <w:t>V důsledku rozšíření nepůvodních invazních druhů může dojít k vytlačení a vymizení některých původních druhů.</w:t>
            </w:r>
          </w:p>
        </w:tc>
      </w:tr>
      <w:tr w:rsidR="00F2408D" w14:paraId="679C8A89" w14:textId="77777777" w:rsidTr="006E384B">
        <w:tc>
          <w:tcPr>
            <w:tcW w:w="2830" w:type="dxa"/>
          </w:tcPr>
          <w:p w14:paraId="63A44F46" w14:textId="77777777" w:rsidR="00667535" w:rsidRPr="009C714E" w:rsidRDefault="00022B89" w:rsidP="006E384B">
            <w:pPr>
              <w:rPr>
                <w:rFonts w:asciiTheme="minorHAnsi" w:hAnsiTheme="minorHAnsi"/>
                <w:b/>
              </w:rPr>
            </w:pPr>
            <w:r w:rsidRPr="009C714E">
              <w:rPr>
                <w:rFonts w:asciiTheme="minorHAnsi" w:hAnsiTheme="minorHAnsi"/>
                <w:b/>
              </w:rPr>
              <w:t>Nedostatek dat</w:t>
            </w:r>
          </w:p>
        </w:tc>
        <w:tc>
          <w:tcPr>
            <w:tcW w:w="6226" w:type="dxa"/>
          </w:tcPr>
          <w:p w14:paraId="31821CED" w14:textId="77777777" w:rsidR="00667535" w:rsidRPr="009C714E" w:rsidRDefault="00022B89" w:rsidP="006E384B">
            <w:pPr>
              <w:rPr>
                <w:rFonts w:asciiTheme="minorHAnsi" w:hAnsiTheme="minorHAnsi"/>
              </w:rPr>
            </w:pPr>
            <w:r w:rsidRPr="009C714E">
              <w:rPr>
                <w:rFonts w:asciiTheme="minorHAnsi" w:hAnsiTheme="minorHAnsi"/>
              </w:rPr>
              <w:t>Nedostatek údajů o výskytu druhů, opožděné zjištění změn v jejich populacích a neznalost příčin ohrožení mohou vést k pozdní reakci, která zvyšuje riziko ohrožení až extinkci některých druhů.</w:t>
            </w:r>
          </w:p>
        </w:tc>
      </w:tr>
    </w:tbl>
    <w:p w14:paraId="7B7B8CD2" w14:textId="77777777" w:rsidR="00667535" w:rsidRPr="009C714E" w:rsidRDefault="00667535" w:rsidP="00667535">
      <w:pPr>
        <w:rPr>
          <w:rFonts w:asciiTheme="minorHAnsi" w:hAnsiTheme="minorHAnsi"/>
          <w:b/>
        </w:rPr>
      </w:pPr>
    </w:p>
    <w:p w14:paraId="4DD65970" w14:textId="77777777" w:rsidR="00667535" w:rsidRPr="009C714E" w:rsidRDefault="00667535" w:rsidP="00667535">
      <w:pPr>
        <w:rPr>
          <w:rFonts w:asciiTheme="minorHAnsi" w:hAnsiTheme="minorHAnsi"/>
          <w:b/>
        </w:rPr>
      </w:pPr>
    </w:p>
    <w:p w14:paraId="3331EEFC" w14:textId="77777777" w:rsidR="00667535" w:rsidRPr="009C714E" w:rsidRDefault="00022B89" w:rsidP="00667535">
      <w:pPr>
        <w:rPr>
          <w:rFonts w:asciiTheme="minorHAnsi" w:hAnsiTheme="minorHAnsi"/>
          <w:b/>
        </w:rPr>
      </w:pPr>
      <w:r w:rsidRPr="009C714E">
        <w:rPr>
          <w:rFonts w:asciiTheme="minorHAnsi" w:hAnsiTheme="minorHAnsi"/>
          <w:b/>
        </w:rPr>
        <w:lastRenderedPageBreak/>
        <w:t xml:space="preserve">Nástroje pro naplnění </w:t>
      </w:r>
    </w:p>
    <w:p w14:paraId="1DAA1676" w14:textId="77777777" w:rsidR="00667535" w:rsidRPr="009C714E" w:rsidRDefault="00667535" w:rsidP="00667535">
      <w:pPr>
        <w:rPr>
          <w:rFonts w:asciiTheme="minorHAnsi" w:hAnsiTheme="minorHAnsi"/>
          <w:u w:val="single"/>
        </w:rPr>
      </w:pPr>
    </w:p>
    <w:p w14:paraId="212C6956" w14:textId="77777777" w:rsidR="00667535" w:rsidRPr="009C714E" w:rsidRDefault="00022B89" w:rsidP="00667535">
      <w:pPr>
        <w:rPr>
          <w:rFonts w:asciiTheme="minorHAnsi" w:hAnsiTheme="minorHAnsi"/>
          <w:u w:val="single"/>
        </w:rPr>
      </w:pPr>
      <w:r w:rsidRPr="009C714E">
        <w:rPr>
          <w:rFonts w:asciiTheme="minorHAnsi" w:hAnsiTheme="minorHAnsi"/>
          <w:u w:val="single"/>
        </w:rPr>
        <w:t>Současné</w:t>
      </w:r>
    </w:p>
    <w:p w14:paraId="3FD1D21F" w14:textId="77777777" w:rsidR="00667535" w:rsidRDefault="00022B89" w:rsidP="00667535">
      <w:pPr>
        <w:pBdr>
          <w:top w:val="nil"/>
          <w:left w:val="nil"/>
          <w:bottom w:val="nil"/>
          <w:right w:val="nil"/>
          <w:between w:val="nil"/>
        </w:pBdr>
        <w:spacing w:line="240" w:lineRule="auto"/>
        <w:ind w:left="720"/>
        <w:rPr>
          <w:rFonts w:asciiTheme="minorHAnsi" w:hAnsiTheme="minorHAnsi"/>
          <w:bCs/>
        </w:rPr>
      </w:pPr>
      <w:r>
        <w:rPr>
          <w:rFonts w:asciiTheme="minorHAnsi" w:hAnsiTheme="minorHAnsi"/>
          <w:b/>
        </w:rPr>
        <w:t xml:space="preserve">Obecná a zvláštní druhové ochrana a její nástroje </w:t>
      </w:r>
      <w:r w:rsidRPr="00207EFF">
        <w:rPr>
          <w:rFonts w:asciiTheme="minorHAnsi" w:hAnsiTheme="minorHAnsi"/>
          <w:b/>
        </w:rPr>
        <w:t xml:space="preserve">definované v zákoně č. 114/1992 Sb., o ochraně přírody a krajiny </w:t>
      </w:r>
      <w:r w:rsidRPr="003A71F5">
        <w:rPr>
          <w:rFonts w:asciiTheme="minorHAnsi" w:hAnsiTheme="minorHAnsi"/>
          <w:bCs/>
        </w:rPr>
        <w:t xml:space="preserve">– základní legislativní rámec, definující </w:t>
      </w:r>
      <w:r>
        <w:rPr>
          <w:rFonts w:asciiTheme="minorHAnsi" w:hAnsiTheme="minorHAnsi"/>
          <w:bCs/>
        </w:rPr>
        <w:t>ochranu druhů v ČR</w:t>
      </w:r>
    </w:p>
    <w:p w14:paraId="6F76CCD8" w14:textId="77777777" w:rsidR="00667535" w:rsidRDefault="00022B89" w:rsidP="00667535">
      <w:pPr>
        <w:pBdr>
          <w:top w:val="nil"/>
          <w:left w:val="nil"/>
          <w:bottom w:val="nil"/>
          <w:right w:val="nil"/>
          <w:between w:val="nil"/>
        </w:pBdr>
        <w:spacing w:line="240" w:lineRule="auto"/>
        <w:ind w:left="720"/>
        <w:rPr>
          <w:rFonts w:asciiTheme="minorHAnsi" w:hAnsiTheme="minorHAnsi"/>
          <w:bCs/>
        </w:rPr>
      </w:pPr>
      <w:r w:rsidRPr="00207EFF">
        <w:rPr>
          <w:rFonts w:asciiTheme="minorHAnsi" w:hAnsiTheme="minorHAnsi"/>
          <w:b/>
        </w:rPr>
        <w:t xml:space="preserve">Plánovací dokumentace </w:t>
      </w:r>
      <w:r>
        <w:rPr>
          <w:rFonts w:asciiTheme="minorHAnsi" w:hAnsiTheme="minorHAnsi"/>
          <w:b/>
        </w:rPr>
        <w:t xml:space="preserve">péče o druhy a CHÚ </w:t>
      </w:r>
      <w:r w:rsidRPr="003A71F5">
        <w:rPr>
          <w:rFonts w:asciiTheme="minorHAnsi" w:hAnsiTheme="minorHAnsi"/>
          <w:bCs/>
        </w:rPr>
        <w:t>– záchranné programy, programy péče, regionální akční plány</w:t>
      </w:r>
      <w:r>
        <w:rPr>
          <w:rFonts w:asciiTheme="minorHAnsi" w:hAnsiTheme="minorHAnsi"/>
          <w:bCs/>
        </w:rPr>
        <w:t>, a dále všechny druhy plánovací dokumentace CHÚ ve vztahu k druhům</w:t>
      </w:r>
    </w:p>
    <w:p w14:paraId="3B9D75A7" w14:textId="77777777" w:rsidR="00667535" w:rsidRDefault="00022B89" w:rsidP="00667535">
      <w:pPr>
        <w:pBdr>
          <w:top w:val="nil"/>
          <w:left w:val="nil"/>
          <w:bottom w:val="nil"/>
          <w:right w:val="nil"/>
          <w:between w:val="nil"/>
        </w:pBdr>
        <w:spacing w:line="240" w:lineRule="auto"/>
        <w:ind w:left="720"/>
        <w:rPr>
          <w:rFonts w:asciiTheme="minorHAnsi" w:hAnsiTheme="minorHAnsi"/>
        </w:rPr>
      </w:pPr>
      <w:r w:rsidRPr="009C714E">
        <w:rPr>
          <w:rFonts w:asciiTheme="minorHAnsi" w:hAnsiTheme="minorHAnsi"/>
          <w:b/>
        </w:rPr>
        <w:t xml:space="preserve">Územní plánování a povolovaní staveb </w:t>
      </w:r>
      <w:r w:rsidRPr="009C714E">
        <w:rPr>
          <w:rFonts w:asciiTheme="minorHAnsi" w:hAnsiTheme="minorHAnsi"/>
        </w:rPr>
        <w:t xml:space="preserve">– základní nástroj pro zohlednění ochrany přírody v krajině, např. v rámci územně analytických podkladů; část dopadů umožňují řešit také požadavky na výstavbu stanovené stavebním zákonem (pokud bude zajištěno jejich dostatečné uplatňování a metodická podpora) </w:t>
      </w:r>
    </w:p>
    <w:p w14:paraId="22B752D3"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rPr>
      </w:pPr>
      <w:r w:rsidRPr="009C714E">
        <w:rPr>
          <w:rFonts w:asciiTheme="minorHAnsi" w:hAnsiTheme="minorHAnsi"/>
          <w:b/>
        </w:rPr>
        <w:t xml:space="preserve">Komplexní pozemkové úpravy </w:t>
      </w:r>
      <w:r w:rsidRPr="009C714E">
        <w:rPr>
          <w:rFonts w:asciiTheme="minorHAnsi" w:hAnsiTheme="minorHAnsi"/>
        </w:rPr>
        <w:t>– nástroj k systematické harmonizaci hospodářského využívání krajiny s její ekologickou funkcí</w:t>
      </w:r>
    </w:p>
    <w:p w14:paraId="6DF1233E" w14:textId="77777777" w:rsidR="00667535" w:rsidRPr="009C714E" w:rsidRDefault="00D13BE3" w:rsidP="00667535">
      <w:pPr>
        <w:pBdr>
          <w:top w:val="nil"/>
          <w:left w:val="nil"/>
          <w:bottom w:val="nil"/>
          <w:right w:val="nil"/>
          <w:between w:val="nil"/>
        </w:pBdr>
        <w:spacing w:line="240" w:lineRule="auto"/>
        <w:ind w:left="720"/>
        <w:rPr>
          <w:rFonts w:asciiTheme="minorHAnsi" w:hAnsiTheme="minorHAnsi"/>
        </w:rPr>
      </w:pPr>
      <w:sdt>
        <w:sdtPr>
          <w:rPr>
            <w:rFonts w:asciiTheme="minorHAnsi" w:hAnsiTheme="minorHAnsi"/>
          </w:rPr>
          <w:tag w:val="goog_rdk_167"/>
          <w:id w:val="1335873025"/>
        </w:sdtPr>
        <w:sdtEndPr/>
        <w:sdtContent/>
      </w:sdt>
      <w:r w:rsidR="00022B89" w:rsidRPr="009C714E">
        <w:rPr>
          <w:rFonts w:asciiTheme="minorHAnsi" w:hAnsiTheme="minorHAnsi"/>
          <w:b/>
        </w:rPr>
        <w:t xml:space="preserve">Ekonomické nástroje </w:t>
      </w:r>
      <w:r w:rsidR="00022B89" w:rsidRPr="009C714E">
        <w:rPr>
          <w:rFonts w:asciiTheme="minorHAnsi" w:hAnsiTheme="minorHAnsi"/>
        </w:rPr>
        <w:t xml:space="preserve">– </w:t>
      </w:r>
      <w:r w:rsidR="00022B89" w:rsidRPr="003A71F5">
        <w:rPr>
          <w:rFonts w:asciiTheme="minorHAnsi" w:hAnsiTheme="minorHAnsi"/>
          <w:bCs/>
        </w:rPr>
        <w:t>nástroje pro zajištění péče – především národní programy, kohezní fondy, rozpočty organizací, a další existující zdroje</w:t>
      </w:r>
      <w:r w:rsidR="00022B89" w:rsidRPr="009C714E">
        <w:rPr>
          <w:rFonts w:asciiTheme="minorHAnsi" w:hAnsiTheme="minorHAnsi"/>
        </w:rPr>
        <w:t xml:space="preserve"> </w:t>
      </w:r>
      <w:r w:rsidR="00022B89">
        <w:rPr>
          <w:rFonts w:asciiTheme="minorHAnsi" w:hAnsiTheme="minorHAnsi"/>
        </w:rPr>
        <w:t xml:space="preserve">- </w:t>
      </w:r>
      <w:r w:rsidR="00022B89" w:rsidRPr="009C714E">
        <w:rPr>
          <w:rFonts w:asciiTheme="minorHAnsi" w:hAnsiTheme="minorHAnsi"/>
        </w:rPr>
        <w:t xml:space="preserve">umožnění revitalizací, </w:t>
      </w:r>
      <w:proofErr w:type="spellStart"/>
      <w:r w:rsidR="00022B89" w:rsidRPr="009C714E">
        <w:rPr>
          <w:rFonts w:asciiTheme="minorHAnsi" w:hAnsiTheme="minorHAnsi"/>
        </w:rPr>
        <w:t>renaturací</w:t>
      </w:r>
      <w:proofErr w:type="spellEnd"/>
      <w:r w:rsidR="00022B89" w:rsidRPr="009C714E">
        <w:rPr>
          <w:rFonts w:asciiTheme="minorHAnsi" w:hAnsiTheme="minorHAnsi"/>
        </w:rPr>
        <w:t>, udržitelného a přírodě blízkého hospodaření</w:t>
      </w:r>
    </w:p>
    <w:p w14:paraId="56E20360" w14:textId="77777777" w:rsidR="00667535" w:rsidRPr="003A71F5" w:rsidRDefault="00022B89" w:rsidP="00667535">
      <w:pPr>
        <w:pBdr>
          <w:top w:val="nil"/>
          <w:left w:val="nil"/>
          <w:bottom w:val="nil"/>
          <w:right w:val="nil"/>
          <w:between w:val="nil"/>
        </w:pBdr>
        <w:spacing w:line="240" w:lineRule="auto"/>
        <w:ind w:left="720"/>
        <w:rPr>
          <w:rFonts w:asciiTheme="minorHAnsi" w:hAnsiTheme="minorHAnsi"/>
          <w:bCs/>
        </w:rPr>
      </w:pPr>
      <w:r w:rsidRPr="00207EFF">
        <w:rPr>
          <w:rFonts w:asciiTheme="minorHAnsi" w:hAnsiTheme="minorHAnsi"/>
          <w:b/>
        </w:rPr>
        <w:t xml:space="preserve">Sledování stavu </w:t>
      </w:r>
      <w:r>
        <w:rPr>
          <w:rFonts w:asciiTheme="minorHAnsi" w:hAnsiTheme="minorHAnsi"/>
          <w:b/>
        </w:rPr>
        <w:t xml:space="preserve">druhů </w:t>
      </w:r>
      <w:r w:rsidRPr="003A71F5">
        <w:rPr>
          <w:rFonts w:asciiTheme="minorHAnsi" w:hAnsiTheme="minorHAnsi"/>
          <w:bCs/>
        </w:rPr>
        <w:t xml:space="preserve">– informace o aktuálním stavu </w:t>
      </w:r>
      <w:r>
        <w:rPr>
          <w:rFonts w:asciiTheme="minorHAnsi" w:hAnsiTheme="minorHAnsi"/>
          <w:bCs/>
        </w:rPr>
        <w:t xml:space="preserve">druhů </w:t>
      </w:r>
      <w:r w:rsidRPr="003A71F5">
        <w:rPr>
          <w:rFonts w:asciiTheme="minorHAnsi" w:hAnsiTheme="minorHAnsi"/>
          <w:bCs/>
        </w:rPr>
        <w:t xml:space="preserve">jako předpoklad </w:t>
      </w:r>
      <w:r>
        <w:rPr>
          <w:rFonts w:asciiTheme="minorHAnsi" w:hAnsiTheme="minorHAnsi"/>
          <w:bCs/>
        </w:rPr>
        <w:t xml:space="preserve">jejich ochrany a péče o ně </w:t>
      </w:r>
    </w:p>
    <w:p w14:paraId="37A84B79" w14:textId="77777777" w:rsidR="00667535" w:rsidRPr="003A71F5" w:rsidRDefault="00022B89" w:rsidP="00667535">
      <w:pPr>
        <w:pBdr>
          <w:top w:val="nil"/>
          <w:left w:val="nil"/>
          <w:bottom w:val="nil"/>
          <w:right w:val="nil"/>
          <w:between w:val="nil"/>
        </w:pBdr>
        <w:spacing w:line="240" w:lineRule="auto"/>
        <w:ind w:left="720"/>
        <w:rPr>
          <w:rFonts w:asciiTheme="minorHAnsi" w:hAnsiTheme="minorHAnsi"/>
          <w:bCs/>
        </w:rPr>
      </w:pPr>
      <w:r>
        <w:rPr>
          <w:rFonts w:asciiTheme="minorHAnsi" w:hAnsiTheme="minorHAnsi"/>
          <w:b/>
        </w:rPr>
        <w:t>V</w:t>
      </w:r>
      <w:r w:rsidRPr="00207EFF">
        <w:rPr>
          <w:rFonts w:asciiTheme="minorHAnsi" w:hAnsiTheme="minorHAnsi"/>
          <w:b/>
        </w:rPr>
        <w:t xml:space="preserve">yužívání adaptivního </w:t>
      </w:r>
      <w:proofErr w:type="spellStart"/>
      <w:r w:rsidRPr="00207EFF">
        <w:rPr>
          <w:rFonts w:asciiTheme="minorHAnsi" w:hAnsiTheme="minorHAnsi"/>
          <w:b/>
        </w:rPr>
        <w:t>managementového</w:t>
      </w:r>
      <w:proofErr w:type="spellEnd"/>
      <w:r w:rsidRPr="00207EFF">
        <w:rPr>
          <w:rFonts w:asciiTheme="minorHAnsi" w:hAnsiTheme="minorHAnsi"/>
          <w:b/>
        </w:rPr>
        <w:t xml:space="preserve"> cyklu </w:t>
      </w:r>
      <w:r w:rsidRPr="003A71F5">
        <w:rPr>
          <w:rFonts w:asciiTheme="minorHAnsi" w:hAnsiTheme="minorHAnsi"/>
          <w:bCs/>
        </w:rPr>
        <w:t xml:space="preserve">v aktivních nástrojích druhové ochrany </w:t>
      </w:r>
    </w:p>
    <w:p w14:paraId="4E643361" w14:textId="77777777" w:rsidR="00667535" w:rsidRPr="009C714E" w:rsidRDefault="00667535" w:rsidP="00667535">
      <w:pPr>
        <w:pBdr>
          <w:top w:val="nil"/>
          <w:left w:val="nil"/>
          <w:bottom w:val="nil"/>
          <w:right w:val="nil"/>
          <w:between w:val="nil"/>
        </w:pBdr>
        <w:spacing w:line="240" w:lineRule="auto"/>
        <w:ind w:left="720"/>
        <w:rPr>
          <w:rFonts w:asciiTheme="minorHAnsi" w:hAnsiTheme="minorHAnsi"/>
        </w:rPr>
      </w:pPr>
    </w:p>
    <w:p w14:paraId="7513E295" w14:textId="77777777" w:rsidR="00667535" w:rsidRPr="009C714E" w:rsidRDefault="00022B89" w:rsidP="00667535">
      <w:pPr>
        <w:rPr>
          <w:rFonts w:asciiTheme="minorHAnsi" w:hAnsiTheme="minorHAnsi"/>
          <w:u w:val="single"/>
        </w:rPr>
      </w:pPr>
      <w:r w:rsidRPr="009C714E">
        <w:rPr>
          <w:rFonts w:asciiTheme="minorHAnsi" w:hAnsiTheme="minorHAnsi"/>
          <w:u w:val="single"/>
        </w:rPr>
        <w:t>Nové</w:t>
      </w:r>
    </w:p>
    <w:p w14:paraId="16E85FDF" w14:textId="77777777" w:rsidR="00667535" w:rsidRPr="009C714E" w:rsidRDefault="00D13BE3" w:rsidP="00667535">
      <w:pPr>
        <w:pBdr>
          <w:top w:val="nil"/>
          <w:left w:val="nil"/>
          <w:bottom w:val="nil"/>
          <w:right w:val="nil"/>
          <w:between w:val="nil"/>
        </w:pBdr>
        <w:spacing w:line="240" w:lineRule="auto"/>
        <w:ind w:left="714"/>
        <w:rPr>
          <w:rFonts w:asciiTheme="minorHAnsi" w:hAnsiTheme="minorHAnsi"/>
        </w:rPr>
      </w:pPr>
      <w:sdt>
        <w:sdtPr>
          <w:rPr>
            <w:rFonts w:asciiTheme="minorHAnsi" w:hAnsiTheme="minorHAnsi"/>
          </w:rPr>
          <w:tag w:val="goog_rdk_169"/>
          <w:id w:val="386078913"/>
        </w:sdtPr>
        <w:sdtEndPr/>
        <w:sdtContent/>
      </w:sdt>
      <w:r w:rsidR="00022B89" w:rsidRPr="009C714E">
        <w:rPr>
          <w:rFonts w:asciiTheme="minorHAnsi" w:hAnsiTheme="minorHAnsi"/>
          <w:b/>
        </w:rPr>
        <w:t>Krajinné plánování</w:t>
      </w:r>
      <w:r w:rsidR="00022B89" w:rsidRPr="009C714E">
        <w:rPr>
          <w:rFonts w:asciiTheme="minorHAnsi" w:hAnsiTheme="minorHAnsi"/>
        </w:rPr>
        <w:t xml:space="preserve"> [podle Politiky krajiny] – integrace potřeb ochrany biodiverzity do nástrojů územního plánování</w:t>
      </w:r>
    </w:p>
    <w:p w14:paraId="6BB2BDA8" w14:textId="77777777" w:rsidR="00667535" w:rsidRPr="009C714E" w:rsidRDefault="00D13BE3" w:rsidP="00667535">
      <w:pPr>
        <w:pBdr>
          <w:top w:val="nil"/>
          <w:left w:val="nil"/>
          <w:bottom w:val="nil"/>
          <w:right w:val="nil"/>
          <w:between w:val="nil"/>
        </w:pBdr>
        <w:spacing w:line="240" w:lineRule="auto"/>
        <w:ind w:left="714"/>
        <w:rPr>
          <w:rFonts w:asciiTheme="minorHAnsi" w:hAnsiTheme="minorHAnsi"/>
        </w:rPr>
      </w:pPr>
      <w:sdt>
        <w:sdtPr>
          <w:rPr>
            <w:rFonts w:asciiTheme="minorHAnsi" w:hAnsiTheme="minorHAnsi"/>
          </w:rPr>
          <w:tag w:val="goog_rdk_170"/>
          <w:id w:val="575249907"/>
        </w:sdtPr>
        <w:sdtEndPr/>
        <w:sdtContent/>
      </w:sdt>
      <w:r w:rsidR="00022B89" w:rsidRPr="009C714E">
        <w:rPr>
          <w:rFonts w:asciiTheme="minorHAnsi" w:hAnsiTheme="minorHAnsi"/>
          <w:b/>
        </w:rPr>
        <w:t>Správa státních pozemků</w:t>
      </w:r>
      <w:r w:rsidR="00022B89" w:rsidRPr="009C714E">
        <w:rPr>
          <w:rFonts w:asciiTheme="minorHAnsi" w:hAnsiTheme="minorHAnsi"/>
        </w:rPr>
        <w:t xml:space="preserve"> – příkladný přístup k hospodaření na pozemcích ve vlastnictví státu</w:t>
      </w:r>
    </w:p>
    <w:p w14:paraId="4322D975" w14:textId="77777777" w:rsidR="00667535" w:rsidRPr="009C714E" w:rsidRDefault="00022B89" w:rsidP="00667535">
      <w:pPr>
        <w:pBdr>
          <w:top w:val="nil"/>
          <w:left w:val="nil"/>
          <w:bottom w:val="nil"/>
          <w:right w:val="nil"/>
          <w:between w:val="nil"/>
        </w:pBdr>
        <w:spacing w:line="240" w:lineRule="auto"/>
        <w:ind w:left="714"/>
        <w:rPr>
          <w:rFonts w:asciiTheme="minorHAnsi" w:hAnsiTheme="minorHAnsi"/>
          <w:bCs/>
        </w:rPr>
      </w:pPr>
      <w:r w:rsidRPr="009C714E">
        <w:rPr>
          <w:rFonts w:asciiTheme="minorHAnsi" w:hAnsiTheme="minorHAnsi"/>
          <w:b/>
        </w:rPr>
        <w:t xml:space="preserve">Národní plán na obnovu přírody </w:t>
      </w:r>
      <w:r w:rsidRPr="009C714E">
        <w:rPr>
          <w:rFonts w:asciiTheme="minorHAnsi" w:hAnsiTheme="minorHAnsi"/>
          <w:bCs/>
        </w:rPr>
        <w:t xml:space="preserve">– nástroj implementace </w:t>
      </w:r>
      <w:r>
        <w:rPr>
          <w:rFonts w:asciiTheme="minorHAnsi" w:hAnsiTheme="minorHAnsi"/>
          <w:bCs/>
        </w:rPr>
        <w:t>N</w:t>
      </w:r>
      <w:r w:rsidRPr="009C714E">
        <w:rPr>
          <w:rFonts w:asciiTheme="minorHAnsi" w:hAnsiTheme="minorHAnsi"/>
          <w:bCs/>
        </w:rPr>
        <w:t>ařízení o obnově přírody, stanoví opatření k obnově ekosystémů</w:t>
      </w:r>
    </w:p>
    <w:p w14:paraId="2AFD280F" w14:textId="77777777" w:rsidR="00667535" w:rsidRPr="009C714E" w:rsidRDefault="00022B89" w:rsidP="00667535">
      <w:pPr>
        <w:pBdr>
          <w:top w:val="nil"/>
          <w:left w:val="nil"/>
          <w:bottom w:val="nil"/>
          <w:right w:val="nil"/>
          <w:between w:val="nil"/>
        </w:pBdr>
        <w:spacing w:line="240" w:lineRule="auto"/>
        <w:ind w:left="714"/>
        <w:rPr>
          <w:rFonts w:asciiTheme="minorHAnsi" w:hAnsiTheme="minorHAnsi"/>
          <w:bCs/>
        </w:rPr>
      </w:pPr>
      <w:r w:rsidRPr="009C714E">
        <w:rPr>
          <w:rFonts w:asciiTheme="minorHAnsi" w:hAnsiTheme="minorHAnsi"/>
          <w:b/>
        </w:rPr>
        <w:t>Metodické a vzdělávací aktivity</w:t>
      </w:r>
      <w:r w:rsidRPr="009C714E">
        <w:rPr>
          <w:rFonts w:asciiTheme="minorHAnsi" w:hAnsiTheme="minorHAnsi"/>
          <w:bCs/>
        </w:rPr>
        <w:t xml:space="preserve"> – zejména pro státní správu, samosprávy, pro veřejnost a místní aktéry</w:t>
      </w:r>
    </w:p>
    <w:p w14:paraId="4CF69706" w14:textId="77777777" w:rsidR="00667535" w:rsidRPr="009C714E" w:rsidRDefault="00667535" w:rsidP="00667535">
      <w:pPr>
        <w:pBdr>
          <w:top w:val="nil"/>
          <w:left w:val="nil"/>
          <w:bottom w:val="nil"/>
          <w:right w:val="nil"/>
          <w:between w:val="nil"/>
        </w:pBdr>
        <w:spacing w:line="240" w:lineRule="auto"/>
        <w:ind w:left="714"/>
        <w:rPr>
          <w:rFonts w:asciiTheme="minorHAnsi" w:hAnsiTheme="minorHAnsi"/>
          <w:bCs/>
        </w:rPr>
      </w:pPr>
    </w:p>
    <w:p w14:paraId="2B0C9746" w14:textId="77777777" w:rsidR="00667535" w:rsidRPr="009C714E" w:rsidRDefault="00667535" w:rsidP="00667535">
      <w:pPr>
        <w:pBdr>
          <w:top w:val="nil"/>
          <w:left w:val="nil"/>
          <w:bottom w:val="nil"/>
          <w:right w:val="nil"/>
          <w:between w:val="nil"/>
        </w:pBdr>
        <w:spacing w:line="240" w:lineRule="auto"/>
        <w:ind w:left="714"/>
        <w:rPr>
          <w:rFonts w:asciiTheme="minorHAnsi" w:hAnsiTheme="minorHAnsi"/>
          <w:b/>
          <w:color w:val="C00000"/>
        </w:rPr>
      </w:pPr>
    </w:p>
    <w:p w14:paraId="1D1426F5" w14:textId="77777777" w:rsidR="00667535" w:rsidRPr="009C714E" w:rsidRDefault="00667535" w:rsidP="00667535">
      <w:pPr>
        <w:pBdr>
          <w:top w:val="nil"/>
          <w:left w:val="nil"/>
          <w:bottom w:val="nil"/>
          <w:right w:val="nil"/>
          <w:between w:val="nil"/>
        </w:pBdr>
        <w:spacing w:line="240" w:lineRule="auto"/>
        <w:ind w:left="714"/>
        <w:rPr>
          <w:rFonts w:asciiTheme="minorHAnsi" w:hAnsiTheme="minorHAnsi"/>
          <w:b/>
          <w:color w:val="C00000"/>
        </w:rPr>
      </w:pPr>
    </w:p>
    <w:p w14:paraId="29274645" w14:textId="77777777" w:rsidR="00667535" w:rsidRPr="009C714E" w:rsidRDefault="00022B89" w:rsidP="00667535">
      <w:pPr>
        <w:rPr>
          <w:rFonts w:asciiTheme="minorHAnsi" w:hAnsiTheme="minorHAnsi"/>
          <w:b/>
        </w:rPr>
      </w:pPr>
      <w:r w:rsidRPr="009C714E">
        <w:rPr>
          <w:rFonts w:asciiTheme="minorHAnsi" w:hAnsiTheme="minorHAnsi"/>
          <w:b/>
        </w:rPr>
        <w:t xml:space="preserve">Možnosti vyhodnocení </w:t>
      </w:r>
    </w:p>
    <w:p w14:paraId="62BF808F" w14:textId="77777777" w:rsidR="00667535" w:rsidRDefault="00022B89" w:rsidP="00667535">
      <w:pPr>
        <w:pStyle w:val="p1"/>
        <w:contextualSpacing/>
        <w:jc w:val="both"/>
        <w:rPr>
          <w:rFonts w:asciiTheme="minorHAnsi" w:eastAsia="Aptos" w:hAnsiTheme="minorHAnsi"/>
          <w:sz w:val="22"/>
          <w:szCs w:val="22"/>
        </w:rPr>
      </w:pPr>
      <w:r w:rsidRPr="009C714E">
        <w:rPr>
          <w:rFonts w:asciiTheme="minorHAnsi" w:eastAsia="Aptos" w:hAnsiTheme="minorHAnsi"/>
          <w:b/>
          <w:sz w:val="22"/>
          <w:szCs w:val="22"/>
        </w:rPr>
        <w:t>Stav druhů dle čl. 17 směrnice o stanovištích</w:t>
      </w:r>
      <w:r>
        <w:rPr>
          <w:rFonts w:asciiTheme="minorHAnsi" w:eastAsia="Aptos" w:hAnsiTheme="minorHAnsi"/>
          <w:b/>
          <w:sz w:val="22"/>
          <w:szCs w:val="22"/>
        </w:rPr>
        <w:t xml:space="preserve">, stav volně žijících ptáků dle </w:t>
      </w:r>
      <w:proofErr w:type="gramStart"/>
      <w:r w:rsidRPr="00DE326C">
        <w:rPr>
          <w:rFonts w:asciiTheme="minorHAnsi" w:eastAsia="Aptos" w:hAnsiTheme="minorHAnsi"/>
          <w:b/>
          <w:bCs/>
          <w:sz w:val="22"/>
          <w:szCs w:val="22"/>
        </w:rPr>
        <w:t>čl.12</w:t>
      </w:r>
      <w:proofErr w:type="gramEnd"/>
      <w:r w:rsidRPr="00DE326C">
        <w:rPr>
          <w:rFonts w:asciiTheme="minorHAnsi" w:eastAsia="Aptos" w:hAnsiTheme="minorHAnsi"/>
          <w:b/>
          <w:bCs/>
          <w:sz w:val="22"/>
          <w:szCs w:val="22"/>
        </w:rPr>
        <w:t xml:space="preserve"> směrnice o ptácích</w:t>
      </w:r>
      <w:r>
        <w:rPr>
          <w:rFonts w:asciiTheme="minorHAnsi" w:eastAsia="Aptos" w:hAnsiTheme="minorHAnsi"/>
          <w:sz w:val="22"/>
          <w:szCs w:val="22"/>
        </w:rPr>
        <w:t xml:space="preserve"> </w:t>
      </w:r>
      <w:r w:rsidRPr="009C714E">
        <w:rPr>
          <w:rFonts w:asciiTheme="minorHAnsi" w:eastAsia="Aptos" w:hAnsiTheme="minorHAnsi"/>
          <w:sz w:val="22"/>
          <w:szCs w:val="22"/>
        </w:rPr>
        <w:t xml:space="preserve">– standardní již zavedený reporting, relevantní je také </w:t>
      </w:r>
      <w:r w:rsidRPr="009C714E">
        <w:rPr>
          <w:rStyle w:val="s1"/>
          <w:rFonts w:asciiTheme="minorHAnsi" w:eastAsia="Aptos" w:hAnsiTheme="minorHAnsi"/>
          <w:sz w:val="22"/>
          <w:szCs w:val="22"/>
        </w:rPr>
        <w:t>územní rozložení</w:t>
      </w:r>
      <w:r w:rsidRPr="009C714E">
        <w:rPr>
          <w:rFonts w:asciiTheme="minorHAnsi" w:eastAsia="Aptos" w:hAnsiTheme="minorHAnsi"/>
          <w:sz w:val="22"/>
          <w:szCs w:val="22"/>
        </w:rPr>
        <w:t xml:space="preserve"> v rámci biogeografických oblastí</w:t>
      </w:r>
    </w:p>
    <w:p w14:paraId="67B3D054"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b/>
          <w:bCs/>
        </w:rPr>
        <w:t>Červené seznamy</w:t>
      </w:r>
      <w:r w:rsidRPr="009C714E">
        <w:rPr>
          <w:rFonts w:asciiTheme="minorHAnsi" w:hAnsiTheme="minorHAnsi"/>
        </w:rPr>
        <w:t xml:space="preserve">, resp. počet původních ohrožených druhů v červených seznamech </w:t>
      </w:r>
    </w:p>
    <w:p w14:paraId="784C134F"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b/>
        </w:rPr>
        <w:t>Ind</w:t>
      </w:r>
      <w:r>
        <w:rPr>
          <w:rFonts w:asciiTheme="minorHAnsi" w:hAnsiTheme="minorHAnsi"/>
          <w:b/>
        </w:rPr>
        <w:t>ikátory stavu</w:t>
      </w:r>
      <w:r w:rsidRPr="009C714E">
        <w:rPr>
          <w:rFonts w:asciiTheme="minorHAnsi" w:hAnsiTheme="minorHAnsi"/>
          <w:b/>
        </w:rPr>
        <w:t xml:space="preserve"> biodiverzity</w:t>
      </w:r>
      <w:r w:rsidRPr="009C714E">
        <w:rPr>
          <w:rFonts w:asciiTheme="minorHAnsi" w:hAnsiTheme="minorHAnsi"/>
          <w:bCs/>
        </w:rPr>
        <w:t xml:space="preserve"> – zavedené indikátory s dlouhou datovou řadou (zejm. index ptáků zemědělské krajiny), ve Strategii nově navrhované a indexy zaváděné společně s Nařízením o obnově přírody (NRR) v rámci Národního plánu na obnovu přírody</w:t>
      </w:r>
    </w:p>
    <w:p w14:paraId="198DB403"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b/>
        </w:rPr>
        <w:t>Index běžných druhů ptáků</w:t>
      </w:r>
      <w:r>
        <w:rPr>
          <w:rFonts w:asciiTheme="minorHAnsi" w:hAnsiTheme="minorHAnsi"/>
          <w:b/>
        </w:rPr>
        <w:t xml:space="preserve"> </w:t>
      </w:r>
      <w:r w:rsidRPr="009C714E">
        <w:rPr>
          <w:rFonts w:asciiTheme="minorHAnsi" w:hAnsiTheme="minorHAnsi"/>
        </w:rPr>
        <w:t>– pro 42 druhů, jejichž populace představují 95 % všech jedinců ptáků hnízdících na území Česka</w:t>
      </w:r>
    </w:p>
    <w:p w14:paraId="6C3FA9BC"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b/>
        </w:rPr>
        <w:t xml:space="preserve">Sledování plnění cílů a opatření Akčního plánu </w:t>
      </w:r>
      <w:r w:rsidRPr="009C714E">
        <w:rPr>
          <w:rFonts w:asciiTheme="minorHAnsi" w:hAnsiTheme="minorHAnsi"/>
        </w:rPr>
        <w:t>– podle gesce a termínů</w:t>
      </w:r>
    </w:p>
    <w:p w14:paraId="615F788C" w14:textId="77777777" w:rsidR="00667535" w:rsidRPr="009C714E" w:rsidRDefault="00667535" w:rsidP="00667535">
      <w:pPr>
        <w:rPr>
          <w:rFonts w:asciiTheme="minorHAnsi" w:hAnsiTheme="minorHAnsi"/>
        </w:rPr>
      </w:pPr>
    </w:p>
    <w:p w14:paraId="26A07864" w14:textId="77777777" w:rsidR="00667535" w:rsidRPr="009C714E" w:rsidRDefault="00022B89" w:rsidP="00667535">
      <w:pPr>
        <w:pStyle w:val="Nadpis2"/>
        <w:numPr>
          <w:ilvl w:val="0"/>
          <w:numId w:val="13"/>
        </w:numPr>
        <w:tabs>
          <w:tab w:val="num" w:pos="720"/>
        </w:tabs>
        <w:ind w:left="284"/>
        <w:rPr>
          <w:rFonts w:asciiTheme="minorHAnsi" w:hAnsiTheme="minorHAnsi"/>
          <w:b/>
          <w:sz w:val="28"/>
          <w:szCs w:val="28"/>
        </w:rPr>
      </w:pPr>
      <w:bookmarkStart w:id="44" w:name="_heading=h.pq7ia4tn1nzz" w:colFirst="0" w:colLast="0"/>
      <w:bookmarkStart w:id="45" w:name="_Toc256000025"/>
      <w:bookmarkEnd w:id="44"/>
      <w:r w:rsidRPr="009C714E">
        <w:rPr>
          <w:rFonts w:asciiTheme="minorHAnsi" w:hAnsiTheme="minorHAnsi"/>
          <w:b/>
          <w:bCs/>
          <w:sz w:val="28"/>
          <w:szCs w:val="28"/>
        </w:rPr>
        <w:lastRenderedPageBreak/>
        <w:t xml:space="preserve">Udržitelné </w:t>
      </w:r>
      <w:r w:rsidRPr="009C714E">
        <w:rPr>
          <w:rFonts w:asciiTheme="minorHAnsi" w:hAnsiTheme="minorHAnsi"/>
          <w:b/>
          <w:sz w:val="28"/>
          <w:szCs w:val="28"/>
        </w:rPr>
        <w:t>využívání a podpora všech složek biodiverzity</w:t>
      </w:r>
      <w:bookmarkEnd w:id="45"/>
    </w:p>
    <w:p w14:paraId="75374C85" w14:textId="77777777" w:rsidR="00667535" w:rsidRPr="009C714E" w:rsidRDefault="00022B89" w:rsidP="00667535">
      <w:pPr>
        <w:pStyle w:val="Nadpis3"/>
        <w:pBdr>
          <w:top w:val="single" w:sz="4" w:space="1" w:color="auto"/>
          <w:left w:val="single" w:sz="4" w:space="4" w:color="auto"/>
          <w:bottom w:val="single" w:sz="4" w:space="1" w:color="auto"/>
          <w:right w:val="single" w:sz="4" w:space="4" w:color="auto"/>
        </w:pBdr>
        <w:rPr>
          <w:rFonts w:asciiTheme="minorHAnsi" w:hAnsiTheme="minorHAnsi"/>
          <w:b/>
        </w:rPr>
      </w:pPr>
      <w:bookmarkStart w:id="46" w:name="_Toc256000026"/>
      <w:r w:rsidRPr="009C714E">
        <w:rPr>
          <w:rFonts w:asciiTheme="minorHAnsi" w:hAnsiTheme="minorHAnsi"/>
          <w:b/>
        </w:rPr>
        <w:t xml:space="preserve">Cíl 4 – </w:t>
      </w:r>
      <w:r w:rsidRPr="009C714E">
        <w:rPr>
          <w:rFonts w:asciiTheme="minorHAnsi" w:hAnsiTheme="minorHAnsi"/>
          <w:bCs/>
        </w:rPr>
        <w:t>Ekosystémy jsou obnovovány v souladu s cíli evropské a národní legislativy a s ohledem na prospěch současné i budoucích generací i ekosystémů samotných</w:t>
      </w:r>
      <w:bookmarkEnd w:id="46"/>
    </w:p>
    <w:p w14:paraId="657F935C" w14:textId="77777777" w:rsidR="00667535" w:rsidRPr="009C714E" w:rsidRDefault="00667535" w:rsidP="00667535">
      <w:pPr>
        <w:rPr>
          <w:rFonts w:asciiTheme="minorHAnsi" w:hAnsiTheme="minorHAnsi"/>
          <w:b/>
        </w:rPr>
      </w:pPr>
    </w:p>
    <w:p w14:paraId="6A4512CD" w14:textId="77777777" w:rsidR="00667535" w:rsidRPr="009C714E" w:rsidRDefault="00022B89" w:rsidP="00667535">
      <w:pPr>
        <w:rPr>
          <w:rFonts w:asciiTheme="minorHAnsi" w:hAnsiTheme="minorHAnsi"/>
          <w:color w:val="000000" w:themeColor="text1"/>
        </w:rPr>
      </w:pPr>
      <w:r w:rsidRPr="009C714E">
        <w:rPr>
          <w:rFonts w:asciiTheme="minorHAnsi" w:hAnsiTheme="minorHAnsi"/>
          <w:b/>
        </w:rPr>
        <w:t xml:space="preserve">Popis cíle </w:t>
      </w:r>
    </w:p>
    <w:p w14:paraId="76EF2F44" w14:textId="77777777" w:rsidR="00667535" w:rsidRPr="009C714E" w:rsidRDefault="00022B89" w:rsidP="00667535">
      <w:pPr>
        <w:rPr>
          <w:rFonts w:asciiTheme="minorHAnsi" w:hAnsiTheme="minorHAnsi"/>
          <w:color w:val="000000" w:themeColor="text1"/>
        </w:rPr>
      </w:pPr>
      <w:r w:rsidRPr="009C714E">
        <w:rPr>
          <w:rFonts w:asciiTheme="minorHAnsi" w:hAnsiTheme="minorHAnsi"/>
          <w:color w:val="000000" w:themeColor="text1"/>
        </w:rPr>
        <w:t xml:space="preserve">Navzdory desítkám let vývoje a zdokonalování nástrojů na ochranu biologické rozmanitosti se stále nedaří dosahovat jejich dostatečné účinnosti. Průběžně dochází ke ztrátě kvality přírodního prostředí, přírodních ekosystémů (v kvantitě i kvalitě), a tím i biodiverzity. Jedním z důvodů je dlouhodobé setrvávání na tradičních, často málo efektivních přístupech k ochraně přírody, které nejsou dostatečně přizpůsobené současným ekologickým výzvám a změnám v krajině. Tento přístup, ačkoliv zásadní, se v praxi ukazuje jako nedostatečný – s postupnou degradací přírodních prvků se totiž zmenšuje prostor nejen pro jejich ochranu, ale i pro zlepšení jejich stavu a zhoršuje se cílový stav krajiny a ekosystémů v ní. Z toho důvodu byla na unijní úrovni navržena změna strategického přístupu: od ochrany k aktivní obnově ekosystémů. Tento přístup je zakotven v Nařízení Evropského Parlamentu a Rady (EU) 2024/1991 ze dne 24. června 2024 o obnově přírody. Nařízení je právně závazné a přímo použitelné i v České republice – není tedy nutné jej transponovat do národní legislativy, pro jeho účinnou realizaci je ovšem vhodné připravit a provést nezbytné legislativní úpravy, zejména v rámci zákona č. 114/1992 Sb., o ochraně přírody a krajiny a současně zajistit provázání s dalšími klíčovými oblastmi, jako je územní plánování, plánování v oblasti vod, podpora zemědělského a lesního hospodaření apod.  </w:t>
      </w:r>
    </w:p>
    <w:p w14:paraId="50F53A04" w14:textId="77777777" w:rsidR="00667535" w:rsidRPr="009C714E" w:rsidRDefault="00022B89" w:rsidP="00667535">
      <w:pPr>
        <w:rPr>
          <w:rFonts w:asciiTheme="minorHAnsi" w:hAnsiTheme="minorHAnsi"/>
          <w:color w:val="000000" w:themeColor="text1"/>
        </w:rPr>
      </w:pPr>
      <w:r w:rsidRPr="009C714E">
        <w:rPr>
          <w:rFonts w:asciiTheme="minorHAnsi" w:hAnsiTheme="minorHAnsi"/>
          <w:color w:val="000000" w:themeColor="text1"/>
        </w:rPr>
        <w:t>Uvedené nařízení stanovuje konkrétní cíle, kterých má být dosaženo prostřednictvím realizace opatření na obnovu přírody. Jejich cílem je zajistit obnovu přírodního prostředí v celém rozsahu krajiny, tedy nejen ve vybraných územích nebo pro jednotlivé typy ekosystémů. Plnění stanovených cílů bude probíhat postupně až do roku 2050, s konkrétními milníky již v letech 2030 a 2040. Navrhovaná opatření se týkají mimo jiné zemědělství a lesnictví, tedy odvětví, která mají zásadní vliv na stav krajiny a biodiverzity. Současně se zaměřují i na specifické tematické oblasti, jako je obnova přírodních stanovišť a druhů, zlepšení kontinuity říční sítě, revitalizace sídelní zeleně nebo podpora populací opylovačů.</w:t>
      </w:r>
    </w:p>
    <w:p w14:paraId="6ABF7E19" w14:textId="77777777" w:rsidR="00667535" w:rsidRPr="009C714E" w:rsidRDefault="00022B89" w:rsidP="00667535">
      <w:pPr>
        <w:rPr>
          <w:rFonts w:asciiTheme="minorHAnsi" w:hAnsiTheme="minorHAnsi"/>
          <w:color w:val="000000" w:themeColor="text1"/>
        </w:rPr>
      </w:pPr>
      <w:r w:rsidRPr="009C714E">
        <w:rPr>
          <w:rFonts w:asciiTheme="minorHAnsi" w:hAnsiTheme="minorHAnsi"/>
          <w:color w:val="000000" w:themeColor="text1"/>
        </w:rPr>
        <w:t>Základním nástrojem implementace nařízení je tzv. Národní plán na obnovu přírody, který připravuje každý členský stát EU. Plán obsahuje konkrétní opatření, jimiž hodlá naplnit cíle stanovené nařízením. Tento dokument vzniká prostřednictvím participativního procesu, který zajišťuje zapojení širokého spektra aktérů, a poskytuje státům flexibilitu v individuálním přístupu k dosažení cílů nařízení vycházejících z lokálních potřeb a kontextu.</w:t>
      </w:r>
    </w:p>
    <w:p w14:paraId="4F556C55" w14:textId="77777777" w:rsidR="00667535" w:rsidRPr="009C714E" w:rsidRDefault="00022B89" w:rsidP="00667535">
      <w:pPr>
        <w:rPr>
          <w:rFonts w:asciiTheme="minorHAnsi" w:hAnsiTheme="minorHAnsi"/>
          <w:color w:val="000000" w:themeColor="text1"/>
        </w:rPr>
      </w:pPr>
      <w:r w:rsidRPr="009C714E">
        <w:rPr>
          <w:rFonts w:asciiTheme="minorHAnsi" w:hAnsiTheme="minorHAnsi"/>
          <w:color w:val="000000" w:themeColor="text1"/>
        </w:rPr>
        <w:t>V následujících desetiletích se Národní plán na obnovu přírody stane jedním z klíčových strategických dokumentů v oblasti ochrany a obnovy přírody. Je proto nezbytné věnovat jeho přípravě i následné realizaci dostatečnou pozornost a zajistit co nejširší spolupráci napříč sektory i celou společností.</w:t>
      </w:r>
    </w:p>
    <w:p w14:paraId="1B29DE42" w14:textId="77777777" w:rsidR="00667535" w:rsidRPr="009C714E" w:rsidRDefault="00667535" w:rsidP="00667535">
      <w:pPr>
        <w:rPr>
          <w:rFonts w:asciiTheme="minorHAnsi" w:hAnsiTheme="minorHAnsi"/>
          <w:color w:val="000000" w:themeColor="text1"/>
        </w:rPr>
      </w:pPr>
    </w:p>
    <w:p w14:paraId="30405A9A" w14:textId="77777777" w:rsidR="00667535" w:rsidRPr="009C714E" w:rsidRDefault="00022B89" w:rsidP="00667535">
      <w:pPr>
        <w:rPr>
          <w:rFonts w:asciiTheme="minorHAnsi" w:hAnsiTheme="minorHAnsi"/>
          <w:b/>
        </w:rPr>
      </w:pPr>
      <w:r w:rsidRPr="009C714E">
        <w:rPr>
          <w:rFonts w:asciiTheme="minorHAnsi" w:hAnsiTheme="minorHAnsi"/>
          <w:b/>
        </w:rPr>
        <w:t xml:space="preserve">Tlaky a hrozby </w:t>
      </w:r>
    </w:p>
    <w:p w14:paraId="2FE08A82" w14:textId="77777777" w:rsidR="00667535" w:rsidRPr="009C714E" w:rsidRDefault="00667535" w:rsidP="00667535">
      <w:pPr>
        <w:rPr>
          <w:rFonts w:asciiTheme="minorHAnsi" w:hAnsiTheme="minorHAnsi"/>
          <w:b/>
        </w:rPr>
      </w:pP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226"/>
      </w:tblGrid>
      <w:tr w:rsidR="00F2408D" w14:paraId="386768F1" w14:textId="77777777" w:rsidTr="006E384B">
        <w:tc>
          <w:tcPr>
            <w:tcW w:w="2830" w:type="dxa"/>
          </w:tcPr>
          <w:p w14:paraId="542E586B" w14:textId="77777777" w:rsidR="00667535" w:rsidRPr="009C714E" w:rsidRDefault="00022B89" w:rsidP="006E384B">
            <w:pPr>
              <w:rPr>
                <w:rFonts w:asciiTheme="minorHAnsi" w:hAnsiTheme="minorHAnsi"/>
                <w:b/>
              </w:rPr>
            </w:pPr>
            <w:r w:rsidRPr="009C714E">
              <w:rPr>
                <w:rFonts w:asciiTheme="minorHAnsi" w:hAnsiTheme="minorHAnsi"/>
                <w:b/>
              </w:rPr>
              <w:t>Tlaky</w:t>
            </w:r>
          </w:p>
        </w:tc>
        <w:tc>
          <w:tcPr>
            <w:tcW w:w="6226" w:type="dxa"/>
          </w:tcPr>
          <w:p w14:paraId="1102EDBF" w14:textId="77777777" w:rsidR="00667535" w:rsidRPr="009C714E" w:rsidRDefault="00022B89" w:rsidP="006E384B">
            <w:pPr>
              <w:rPr>
                <w:rFonts w:asciiTheme="minorHAnsi" w:hAnsiTheme="minorHAnsi"/>
                <w:b/>
              </w:rPr>
            </w:pPr>
            <w:r w:rsidRPr="009C714E">
              <w:rPr>
                <w:rFonts w:asciiTheme="minorHAnsi" w:hAnsiTheme="minorHAnsi"/>
                <w:b/>
              </w:rPr>
              <w:t>Zhodnocení</w:t>
            </w:r>
          </w:p>
        </w:tc>
      </w:tr>
      <w:tr w:rsidR="00F2408D" w14:paraId="7EFDC728" w14:textId="77777777" w:rsidTr="006E384B">
        <w:tc>
          <w:tcPr>
            <w:tcW w:w="2830" w:type="dxa"/>
          </w:tcPr>
          <w:p w14:paraId="7231B3FF" w14:textId="77777777" w:rsidR="00667535" w:rsidRPr="009C714E" w:rsidRDefault="00022B89" w:rsidP="006E384B">
            <w:pPr>
              <w:rPr>
                <w:rFonts w:asciiTheme="minorHAnsi" w:eastAsia="Calibri" w:hAnsiTheme="minorHAnsi" w:cs="Calibri"/>
                <w:b/>
              </w:rPr>
            </w:pPr>
            <w:r w:rsidRPr="009C714E">
              <w:rPr>
                <w:rFonts w:asciiTheme="minorHAnsi" w:eastAsia="Calibri" w:hAnsiTheme="minorHAnsi" w:cs="Calibri"/>
                <w:b/>
              </w:rPr>
              <w:t>Nedostatečná kapacita odborných institucí</w:t>
            </w:r>
          </w:p>
        </w:tc>
        <w:tc>
          <w:tcPr>
            <w:tcW w:w="6226" w:type="dxa"/>
          </w:tcPr>
          <w:p w14:paraId="77D344A8" w14:textId="77777777" w:rsidR="00667535" w:rsidRPr="009C714E" w:rsidRDefault="00022B89" w:rsidP="006E384B">
            <w:pPr>
              <w:pStyle w:val="p1"/>
              <w:rPr>
                <w:rFonts w:asciiTheme="minorHAnsi" w:eastAsia="Calibri" w:hAnsiTheme="minorHAnsi"/>
              </w:rPr>
            </w:pPr>
            <w:r w:rsidRPr="009C714E">
              <w:rPr>
                <w:rFonts w:asciiTheme="minorHAnsi" w:eastAsia="Calibri" w:hAnsiTheme="minorHAnsi"/>
                <w:sz w:val="22"/>
              </w:rPr>
              <w:t xml:space="preserve">Současné </w:t>
            </w:r>
            <w:r w:rsidRPr="009C714E">
              <w:rPr>
                <w:rFonts w:asciiTheme="minorHAnsi" w:hAnsiTheme="minorHAnsi" w:cs="Calibri"/>
                <w:sz w:val="22"/>
                <w:szCs w:val="22"/>
              </w:rPr>
              <w:t xml:space="preserve">odborné a personální </w:t>
            </w:r>
            <w:r w:rsidRPr="009C714E">
              <w:rPr>
                <w:rFonts w:asciiTheme="minorHAnsi" w:eastAsia="Calibri" w:hAnsiTheme="minorHAnsi"/>
                <w:sz w:val="22"/>
              </w:rPr>
              <w:t xml:space="preserve">kapacity organizací jsou naplněné </w:t>
            </w:r>
            <w:r w:rsidRPr="009C714E">
              <w:rPr>
                <w:rFonts w:asciiTheme="minorHAnsi" w:hAnsiTheme="minorHAnsi" w:cs="Calibri"/>
                <w:sz w:val="22"/>
                <w:szCs w:val="22"/>
              </w:rPr>
              <w:t xml:space="preserve">a často za hranou svých kapacit. </w:t>
            </w:r>
            <w:r w:rsidRPr="009C714E">
              <w:rPr>
                <w:rFonts w:asciiTheme="minorHAnsi" w:eastAsia="Calibri" w:hAnsiTheme="minorHAnsi"/>
                <w:sz w:val="22"/>
              </w:rPr>
              <w:t xml:space="preserve">Pokud má </w:t>
            </w:r>
            <w:r w:rsidRPr="009C714E">
              <w:rPr>
                <w:rFonts w:asciiTheme="minorHAnsi" w:hAnsiTheme="minorHAnsi" w:cs="Calibri"/>
                <w:sz w:val="22"/>
                <w:szCs w:val="22"/>
              </w:rPr>
              <w:t xml:space="preserve">být zajištěna plnohodnotná </w:t>
            </w:r>
            <w:r w:rsidRPr="009C714E">
              <w:rPr>
                <w:rFonts w:asciiTheme="minorHAnsi" w:eastAsia="Calibri" w:hAnsiTheme="minorHAnsi"/>
                <w:sz w:val="22"/>
              </w:rPr>
              <w:t xml:space="preserve">implementace </w:t>
            </w:r>
            <w:r w:rsidRPr="009C714E">
              <w:rPr>
                <w:rFonts w:asciiTheme="minorHAnsi" w:hAnsiTheme="minorHAnsi" w:cs="Calibri"/>
                <w:sz w:val="22"/>
                <w:szCs w:val="22"/>
              </w:rPr>
              <w:t>nařízení</w:t>
            </w:r>
            <w:r w:rsidRPr="009C714E">
              <w:rPr>
                <w:rFonts w:asciiTheme="minorHAnsi" w:eastAsia="Calibri" w:hAnsiTheme="minorHAnsi"/>
                <w:sz w:val="22"/>
              </w:rPr>
              <w:t xml:space="preserve">, je třeba na to dané organizace </w:t>
            </w:r>
            <w:r w:rsidRPr="009C714E">
              <w:rPr>
                <w:rFonts w:asciiTheme="minorHAnsi" w:hAnsiTheme="minorHAnsi" w:cs="Calibri"/>
                <w:sz w:val="22"/>
                <w:szCs w:val="22"/>
              </w:rPr>
              <w:t xml:space="preserve">včas </w:t>
            </w:r>
            <w:sdt>
              <w:sdtPr>
                <w:rPr>
                  <w:rFonts w:asciiTheme="minorHAnsi" w:hAnsiTheme="minorHAnsi"/>
                </w:rPr>
                <w:tag w:val="goog_rdk_262"/>
                <w:id w:val="-108596333"/>
              </w:sdtPr>
              <w:sdtEndPr/>
              <w:sdtContent/>
            </w:sdt>
            <w:r w:rsidRPr="009C714E">
              <w:rPr>
                <w:rFonts w:asciiTheme="minorHAnsi" w:eastAsia="Calibri" w:hAnsiTheme="minorHAnsi"/>
                <w:sz w:val="22"/>
              </w:rPr>
              <w:t>připravit</w:t>
            </w:r>
            <w:r w:rsidRPr="009C714E">
              <w:rPr>
                <w:rFonts w:asciiTheme="minorHAnsi" w:hAnsiTheme="minorHAnsi" w:cs="Calibri"/>
                <w:sz w:val="22"/>
                <w:szCs w:val="22"/>
              </w:rPr>
              <w:t xml:space="preserve"> – a to jak ty, které budou zajišťovat samotnou realizaci, tak i instituce a partnery, kteří se budou na </w:t>
            </w:r>
            <w:r w:rsidRPr="009C714E">
              <w:rPr>
                <w:rFonts w:asciiTheme="minorHAnsi" w:hAnsiTheme="minorHAnsi" w:cs="Calibri"/>
                <w:sz w:val="22"/>
                <w:szCs w:val="22"/>
              </w:rPr>
              <w:lastRenderedPageBreak/>
              <w:t>procesu aktivně podílet, včetně dalších resortů.</w:t>
            </w:r>
          </w:p>
        </w:tc>
      </w:tr>
      <w:tr w:rsidR="00F2408D" w14:paraId="1019C4F9" w14:textId="77777777" w:rsidTr="006E384B">
        <w:tc>
          <w:tcPr>
            <w:tcW w:w="2830" w:type="dxa"/>
          </w:tcPr>
          <w:p w14:paraId="68CE398C" w14:textId="77777777" w:rsidR="00667535" w:rsidRPr="009C714E" w:rsidRDefault="00022B89" w:rsidP="006E384B">
            <w:pPr>
              <w:rPr>
                <w:rFonts w:asciiTheme="minorHAnsi" w:eastAsia="Calibri" w:hAnsiTheme="minorHAnsi" w:cs="Calibri"/>
                <w:b/>
              </w:rPr>
            </w:pPr>
            <w:r w:rsidRPr="009C714E">
              <w:rPr>
                <w:rFonts w:asciiTheme="minorHAnsi" w:eastAsia="Calibri" w:hAnsiTheme="minorHAnsi" w:cs="Calibri"/>
                <w:b/>
              </w:rPr>
              <w:lastRenderedPageBreak/>
              <w:t>Rozdělení kompetencí</w:t>
            </w:r>
          </w:p>
        </w:tc>
        <w:tc>
          <w:tcPr>
            <w:tcW w:w="6226" w:type="dxa"/>
          </w:tcPr>
          <w:p w14:paraId="4A829EFA" w14:textId="77777777" w:rsidR="00667535" w:rsidRPr="009C714E" w:rsidRDefault="00022B89" w:rsidP="006E384B">
            <w:pPr>
              <w:pStyle w:val="p1"/>
              <w:rPr>
                <w:rFonts w:asciiTheme="minorHAnsi" w:hAnsiTheme="minorHAnsi" w:cs="Calibri"/>
                <w:sz w:val="22"/>
                <w:szCs w:val="22"/>
              </w:rPr>
            </w:pPr>
            <w:r w:rsidRPr="009C714E">
              <w:rPr>
                <w:rFonts w:asciiTheme="minorHAnsi" w:hAnsiTheme="minorHAnsi" w:cs="Calibri"/>
                <w:sz w:val="22"/>
                <w:szCs w:val="22"/>
              </w:rPr>
              <w:t>Vzhledem k široké působnosti a horizontálnímu charakteru nařízení se o</w:t>
            </w:r>
            <w:r w:rsidRPr="009C714E">
              <w:rPr>
                <w:rFonts w:asciiTheme="minorHAnsi" w:eastAsia="Calibri" w:hAnsiTheme="minorHAnsi"/>
                <w:sz w:val="22"/>
              </w:rPr>
              <w:t xml:space="preserve">bnova přírody týká několika resortů (MŽP, </w:t>
            </w:r>
            <w:proofErr w:type="spellStart"/>
            <w:r w:rsidRPr="009C714E">
              <w:rPr>
                <w:rFonts w:asciiTheme="minorHAnsi" w:eastAsia="Calibri" w:hAnsiTheme="minorHAnsi"/>
                <w:sz w:val="22"/>
              </w:rPr>
              <w:t>MZe</w:t>
            </w:r>
            <w:proofErr w:type="spellEnd"/>
            <w:r w:rsidRPr="009C714E">
              <w:rPr>
                <w:rFonts w:asciiTheme="minorHAnsi" w:eastAsia="Calibri" w:hAnsiTheme="minorHAnsi"/>
                <w:sz w:val="22"/>
              </w:rPr>
              <w:t>, MMR, MD</w:t>
            </w:r>
            <w:r w:rsidRPr="009C714E">
              <w:rPr>
                <w:rFonts w:asciiTheme="minorHAnsi" w:hAnsiTheme="minorHAnsi" w:cs="Calibri"/>
                <w:sz w:val="22"/>
                <w:szCs w:val="22"/>
              </w:rPr>
              <w:t>, MF</w:t>
            </w:r>
            <w:r w:rsidRPr="009C714E">
              <w:rPr>
                <w:rFonts w:asciiTheme="minorHAnsi" w:eastAsia="Calibri" w:hAnsiTheme="minorHAnsi"/>
                <w:sz w:val="22"/>
              </w:rPr>
              <w:t xml:space="preserve">). Uvedené resorty mají ale v mnoha agendách </w:t>
            </w:r>
            <w:r>
              <w:rPr>
                <w:rFonts w:asciiTheme="minorHAnsi" w:eastAsia="Calibri" w:hAnsiTheme="minorHAnsi"/>
                <w:sz w:val="22"/>
              </w:rPr>
              <w:t xml:space="preserve">často </w:t>
            </w:r>
            <w:r w:rsidRPr="009C714E">
              <w:rPr>
                <w:rFonts w:asciiTheme="minorHAnsi" w:eastAsia="Calibri" w:hAnsiTheme="minorHAnsi"/>
                <w:sz w:val="22"/>
              </w:rPr>
              <w:t xml:space="preserve">protichůdné cíle. Tento tlak je zároveň příležitostí ke zlepšení </w:t>
            </w:r>
            <w:r w:rsidRPr="009C714E">
              <w:rPr>
                <w:rFonts w:asciiTheme="minorHAnsi" w:hAnsiTheme="minorHAnsi" w:cs="Calibri"/>
                <w:sz w:val="22"/>
                <w:szCs w:val="22"/>
              </w:rPr>
              <w:t xml:space="preserve">mezirezortní </w:t>
            </w:r>
            <w:r w:rsidRPr="009C714E">
              <w:rPr>
                <w:rFonts w:asciiTheme="minorHAnsi" w:eastAsia="Calibri" w:hAnsiTheme="minorHAnsi"/>
                <w:sz w:val="22"/>
              </w:rPr>
              <w:t xml:space="preserve">koordinace. </w:t>
            </w:r>
            <w:r w:rsidRPr="009C714E">
              <w:rPr>
                <w:rFonts w:asciiTheme="minorHAnsi" w:hAnsiTheme="minorHAnsi" w:cs="Calibri"/>
                <w:sz w:val="22"/>
                <w:szCs w:val="22"/>
              </w:rPr>
              <w:t>Zároveň lze konstatovat, že rozeznání míry odpovědnosti za plnění cílů nařízení se u některých resortů liší, což může být ve výsledku překážkou pro jeho efektivní implementaci.</w:t>
            </w:r>
          </w:p>
        </w:tc>
      </w:tr>
    </w:tbl>
    <w:p w14:paraId="47A64A5D" w14:textId="77777777" w:rsidR="00667535" w:rsidRPr="009C714E" w:rsidRDefault="00667535" w:rsidP="00667535">
      <w:pPr>
        <w:rPr>
          <w:rFonts w:asciiTheme="minorHAnsi" w:hAnsiTheme="minorHAnsi"/>
        </w:rPr>
      </w:pPr>
    </w:p>
    <w:tbl>
      <w:tblPr>
        <w:tblStyle w:val="Mkatabulky"/>
        <w:tblW w:w="0" w:type="auto"/>
        <w:tblLayout w:type="fixed"/>
        <w:tblLook w:val="04A0" w:firstRow="1" w:lastRow="0" w:firstColumn="1" w:lastColumn="0" w:noHBand="0" w:noVBand="1"/>
      </w:tblPr>
      <w:tblGrid>
        <w:gridCol w:w="2830"/>
        <w:gridCol w:w="6226"/>
      </w:tblGrid>
      <w:tr w:rsidR="00F2408D" w14:paraId="11711D27" w14:textId="77777777" w:rsidTr="006E384B">
        <w:tc>
          <w:tcPr>
            <w:tcW w:w="2830" w:type="dxa"/>
          </w:tcPr>
          <w:p w14:paraId="517FBDAE" w14:textId="77777777" w:rsidR="00667535" w:rsidRPr="009C714E" w:rsidRDefault="00022B89" w:rsidP="006E384B">
            <w:pPr>
              <w:rPr>
                <w:rFonts w:asciiTheme="minorHAnsi" w:hAnsiTheme="minorHAnsi"/>
                <w:b/>
              </w:rPr>
            </w:pPr>
            <w:r w:rsidRPr="009C714E">
              <w:rPr>
                <w:rFonts w:asciiTheme="minorHAnsi" w:hAnsiTheme="minorHAnsi"/>
                <w:b/>
              </w:rPr>
              <w:t>Hrozby</w:t>
            </w:r>
          </w:p>
        </w:tc>
        <w:tc>
          <w:tcPr>
            <w:tcW w:w="6226" w:type="dxa"/>
          </w:tcPr>
          <w:p w14:paraId="2C9CABA1" w14:textId="77777777" w:rsidR="00667535" w:rsidRPr="009C714E" w:rsidRDefault="00022B89" w:rsidP="006E384B">
            <w:pPr>
              <w:rPr>
                <w:rFonts w:asciiTheme="minorHAnsi" w:hAnsiTheme="minorHAnsi"/>
                <w:b/>
              </w:rPr>
            </w:pPr>
            <w:r w:rsidRPr="009C714E">
              <w:rPr>
                <w:rFonts w:asciiTheme="minorHAnsi" w:hAnsiTheme="minorHAnsi"/>
                <w:b/>
              </w:rPr>
              <w:t>Zhodnocení</w:t>
            </w:r>
          </w:p>
        </w:tc>
      </w:tr>
      <w:tr w:rsidR="00F2408D" w14:paraId="6565B018" w14:textId="77777777" w:rsidTr="006E384B">
        <w:tc>
          <w:tcPr>
            <w:tcW w:w="2830" w:type="dxa"/>
          </w:tcPr>
          <w:p w14:paraId="3B781698" w14:textId="77777777" w:rsidR="00667535" w:rsidRPr="009C714E" w:rsidRDefault="00022B89" w:rsidP="006E384B">
            <w:pPr>
              <w:rPr>
                <w:rFonts w:asciiTheme="minorHAnsi" w:hAnsiTheme="minorHAnsi"/>
                <w:b/>
              </w:rPr>
            </w:pPr>
            <w:r w:rsidRPr="009C714E">
              <w:rPr>
                <w:rFonts w:asciiTheme="minorHAnsi" w:hAnsiTheme="minorHAnsi"/>
                <w:b/>
                <w:bCs/>
              </w:rPr>
              <w:t>Riziko zjednodušené interpretace a oslabení podpory</w:t>
            </w:r>
          </w:p>
        </w:tc>
        <w:tc>
          <w:tcPr>
            <w:tcW w:w="6226" w:type="dxa"/>
          </w:tcPr>
          <w:p w14:paraId="09078C41" w14:textId="77777777" w:rsidR="00667535" w:rsidRPr="009C714E" w:rsidRDefault="00022B89" w:rsidP="006E384B">
            <w:pPr>
              <w:rPr>
                <w:rFonts w:asciiTheme="minorHAnsi" w:eastAsia="Calibri" w:hAnsiTheme="minorHAnsi" w:cs="Calibri"/>
              </w:rPr>
            </w:pPr>
            <w:r w:rsidRPr="009C714E">
              <w:rPr>
                <w:rFonts w:asciiTheme="minorHAnsi" w:eastAsia="Calibri" w:hAnsiTheme="minorHAnsi" w:cs="Calibri"/>
              </w:rPr>
              <w:t>Nařízení o obnově přírody se může stát citlivým tématem. Hrozí riziko jeho dezinterpretace či zjednodušené mediální prezentace, která může zdůrazňovat zátěž a ohrožení hospodářských zájmů namísto příležitostí a potenciálu pro společná řešení. Určitá opatření (např. v krajině s intenzivním využíváním) mohou být vnímána jako zásah do zavedených praxí. Z těchto důvodů je klíčová včasná, otevřená a konstruktivní komunikace se zainteresovanými aktéry a snaha o dosažení širokého porozumění a shody. Další výzvou může být nejistota ohledně dostupnosti financí pro realizaci opatření, včetně možných posunů priorit při vyjednávání nového víceletého finančního rámce EU po roce 2027.</w:t>
            </w:r>
          </w:p>
          <w:p w14:paraId="019C5496" w14:textId="77777777" w:rsidR="00667535" w:rsidRPr="009C714E" w:rsidRDefault="00667535" w:rsidP="006E384B">
            <w:pPr>
              <w:rPr>
                <w:rFonts w:asciiTheme="minorHAnsi" w:hAnsiTheme="minorHAnsi"/>
              </w:rPr>
            </w:pPr>
          </w:p>
        </w:tc>
      </w:tr>
    </w:tbl>
    <w:p w14:paraId="09216C01" w14:textId="77777777" w:rsidR="00667535" w:rsidRPr="009C714E" w:rsidRDefault="00667535" w:rsidP="00667535">
      <w:pPr>
        <w:rPr>
          <w:rFonts w:asciiTheme="minorHAnsi" w:hAnsiTheme="minorHAnsi"/>
          <w:b/>
        </w:rPr>
      </w:pPr>
    </w:p>
    <w:p w14:paraId="623914CA" w14:textId="77777777" w:rsidR="00667535" w:rsidRPr="009C714E" w:rsidRDefault="00022B89" w:rsidP="00667535">
      <w:pPr>
        <w:rPr>
          <w:rFonts w:asciiTheme="minorHAnsi" w:hAnsiTheme="minorHAnsi"/>
          <w:u w:val="single"/>
        </w:rPr>
      </w:pPr>
      <w:r w:rsidRPr="009C714E">
        <w:rPr>
          <w:rFonts w:asciiTheme="minorHAnsi" w:hAnsiTheme="minorHAnsi"/>
          <w:b/>
        </w:rPr>
        <w:t xml:space="preserve">Nástroje pro naplnění </w:t>
      </w:r>
    </w:p>
    <w:p w14:paraId="42DF6C97" w14:textId="77777777" w:rsidR="00667535" w:rsidRPr="009C714E" w:rsidRDefault="00022B89" w:rsidP="00667535">
      <w:pPr>
        <w:rPr>
          <w:rFonts w:asciiTheme="minorHAnsi" w:hAnsiTheme="minorHAnsi"/>
          <w:u w:val="single"/>
        </w:rPr>
      </w:pPr>
      <w:r w:rsidRPr="009C714E">
        <w:rPr>
          <w:rFonts w:asciiTheme="minorHAnsi" w:hAnsiTheme="minorHAnsi"/>
          <w:u w:val="single"/>
        </w:rPr>
        <w:t xml:space="preserve">Současné </w:t>
      </w:r>
    </w:p>
    <w:p w14:paraId="1055A337" w14:textId="77777777" w:rsidR="00667535" w:rsidRPr="009C714E" w:rsidRDefault="00022B89" w:rsidP="00667535">
      <w:pPr>
        <w:spacing w:line="240" w:lineRule="auto"/>
        <w:ind w:left="720"/>
        <w:rPr>
          <w:rFonts w:asciiTheme="minorHAnsi" w:hAnsiTheme="minorHAnsi"/>
          <w:b/>
        </w:rPr>
      </w:pPr>
      <w:r w:rsidRPr="009C714E">
        <w:rPr>
          <w:rFonts w:asciiTheme="minorHAnsi" w:hAnsiTheme="minorHAnsi"/>
          <w:b/>
        </w:rPr>
        <w:t xml:space="preserve">Zákon č. 114/1992 Sb., o ochraně přírody a krajiny, ve znění pozdějších předpisů </w:t>
      </w:r>
      <w:r w:rsidRPr="009C714E">
        <w:rPr>
          <w:rFonts w:asciiTheme="minorHAnsi" w:hAnsiTheme="minorHAnsi"/>
        </w:rPr>
        <w:t>– je relevantní jako celek, respektive je základním legislativním nástrojem na národní úrovni</w:t>
      </w:r>
    </w:p>
    <w:p w14:paraId="40633DF6" w14:textId="77777777" w:rsidR="00667535" w:rsidRPr="009C714E" w:rsidRDefault="00022B89" w:rsidP="00667535">
      <w:pPr>
        <w:spacing w:line="240" w:lineRule="auto"/>
        <w:ind w:left="720"/>
        <w:rPr>
          <w:rFonts w:asciiTheme="minorHAnsi" w:hAnsiTheme="minorHAnsi"/>
        </w:rPr>
      </w:pPr>
      <w:r w:rsidRPr="009C714E">
        <w:rPr>
          <w:rFonts w:asciiTheme="minorHAnsi" w:hAnsiTheme="minorHAnsi"/>
          <w:b/>
        </w:rPr>
        <w:t>Ekonomické nástroje</w:t>
      </w:r>
      <w:r w:rsidRPr="009C714E">
        <w:rPr>
          <w:rFonts w:asciiTheme="minorHAnsi" w:hAnsiTheme="minorHAnsi"/>
        </w:rPr>
        <w:t xml:space="preserve"> – současné, především národní programy, kohezní fondy, </w:t>
      </w:r>
      <w:sdt>
        <w:sdtPr>
          <w:rPr>
            <w:rFonts w:asciiTheme="minorHAnsi" w:hAnsiTheme="minorHAnsi"/>
          </w:rPr>
          <w:tag w:val="goog_rdk_270"/>
          <w:id w:val="-851105848"/>
        </w:sdtPr>
        <w:sdtEndPr/>
        <w:sdtContent/>
      </w:sdt>
      <w:r w:rsidRPr="009C714E">
        <w:rPr>
          <w:rFonts w:asciiTheme="minorHAnsi" w:hAnsiTheme="minorHAnsi"/>
        </w:rPr>
        <w:t xml:space="preserve">rozpočty organizací, a další existující zdroje. Ty je nutné modifikovat tak, aby umožnily i podporu opatření v rámci </w:t>
      </w:r>
      <w:sdt>
        <w:sdtPr>
          <w:rPr>
            <w:rFonts w:asciiTheme="minorHAnsi" w:hAnsiTheme="minorHAnsi"/>
          </w:rPr>
          <w:tag w:val="goog_rdk_271"/>
          <w:id w:val="2056960781"/>
        </w:sdtPr>
        <w:sdtEndPr/>
        <w:sdtContent/>
      </w:sdt>
      <w:r w:rsidRPr="009C714E">
        <w:rPr>
          <w:rFonts w:asciiTheme="minorHAnsi" w:hAnsiTheme="minorHAnsi"/>
        </w:rPr>
        <w:t xml:space="preserve">Národního plánu na obnovu </w:t>
      </w:r>
      <w:sdt>
        <w:sdtPr>
          <w:rPr>
            <w:rFonts w:asciiTheme="minorHAnsi" w:hAnsiTheme="minorHAnsi"/>
          </w:rPr>
          <w:tag w:val="goog_rdk_137"/>
          <w:id w:val="1298970230"/>
        </w:sdtPr>
        <w:sdtEndPr/>
        <w:sdtContent/>
      </w:sdt>
      <w:sdt>
        <w:sdtPr>
          <w:rPr>
            <w:rFonts w:asciiTheme="minorHAnsi" w:hAnsiTheme="minorHAnsi"/>
          </w:rPr>
          <w:tag w:val="goog_rdk_138"/>
          <w:id w:val="-1519787535"/>
        </w:sdtPr>
        <w:sdtEndPr/>
        <w:sdtContent/>
      </w:sdt>
      <w:r w:rsidRPr="009C714E">
        <w:rPr>
          <w:rFonts w:asciiTheme="minorHAnsi" w:hAnsiTheme="minorHAnsi"/>
        </w:rPr>
        <w:t>přírody</w:t>
      </w:r>
      <w:r>
        <w:rPr>
          <w:rFonts w:asciiTheme="minorHAnsi" w:hAnsiTheme="minorHAnsi"/>
        </w:rPr>
        <w:t>, zejména</w:t>
      </w:r>
      <w:r w:rsidRPr="00C30715">
        <w:rPr>
          <w:rFonts w:ascii="Segoe UI" w:hAnsi="Segoe UI" w:cs="Segoe UI"/>
          <w:sz w:val="18"/>
          <w:szCs w:val="18"/>
        </w:rPr>
        <w:t xml:space="preserve"> </w:t>
      </w:r>
      <w:r>
        <w:rPr>
          <w:rFonts w:ascii="Segoe UI" w:hAnsi="Segoe UI" w:cs="Segoe UI"/>
          <w:sz w:val="18"/>
          <w:szCs w:val="18"/>
        </w:rPr>
        <w:t>p</w:t>
      </w:r>
      <w:r w:rsidRPr="00C30715">
        <w:rPr>
          <w:rFonts w:asciiTheme="minorHAnsi" w:hAnsiTheme="minorHAnsi"/>
        </w:rPr>
        <w:t>odpor</w:t>
      </w:r>
      <w:r>
        <w:rPr>
          <w:rFonts w:asciiTheme="minorHAnsi" w:hAnsiTheme="minorHAnsi"/>
        </w:rPr>
        <w:t>u</w:t>
      </w:r>
      <w:r w:rsidRPr="00C30715">
        <w:rPr>
          <w:rFonts w:asciiTheme="minorHAnsi" w:hAnsiTheme="minorHAnsi"/>
        </w:rPr>
        <w:t xml:space="preserve"> aktivní péče a ochrany obnovených ekosystémů</w:t>
      </w:r>
      <w:r>
        <w:rPr>
          <w:rFonts w:asciiTheme="minorHAnsi" w:hAnsiTheme="minorHAnsi"/>
        </w:rPr>
        <w:t>,</w:t>
      </w:r>
      <w:r w:rsidRPr="00C30715">
        <w:rPr>
          <w:rFonts w:asciiTheme="minorHAnsi" w:hAnsiTheme="minorHAnsi"/>
        </w:rPr>
        <w:t xml:space="preserve"> včetně podpory propojenosti prvků zelené a modré infrastruktury</w:t>
      </w:r>
      <w:r>
        <w:rPr>
          <w:rFonts w:asciiTheme="minorHAnsi" w:hAnsiTheme="minorHAnsi"/>
        </w:rPr>
        <w:t xml:space="preserve"> </w:t>
      </w:r>
    </w:p>
    <w:p w14:paraId="3A4CDD0F" w14:textId="77777777" w:rsidR="00667535" w:rsidRPr="009C714E" w:rsidRDefault="00022B89" w:rsidP="00667535">
      <w:pPr>
        <w:spacing w:line="240" w:lineRule="auto"/>
        <w:ind w:left="720"/>
        <w:rPr>
          <w:rFonts w:asciiTheme="minorHAnsi" w:hAnsiTheme="minorHAnsi"/>
        </w:rPr>
      </w:pPr>
      <w:r w:rsidRPr="009C714E">
        <w:rPr>
          <w:rFonts w:asciiTheme="minorHAnsi" w:hAnsiTheme="minorHAnsi"/>
          <w:b/>
        </w:rPr>
        <w:t>Správa státního majetku</w:t>
      </w:r>
      <w:r w:rsidRPr="009C714E">
        <w:rPr>
          <w:rFonts w:asciiTheme="minorHAnsi" w:hAnsiTheme="minorHAnsi"/>
        </w:rPr>
        <w:t xml:space="preserve"> – základní prostředek resortu životního prostředí k usměrňování využívání, která je v případě intenzivní péče nebo změn charakteru pozemků (revitalizace apod.) možná především či pouze na státem vlastněných pozemcích</w:t>
      </w:r>
    </w:p>
    <w:p w14:paraId="31C9685C" w14:textId="77777777" w:rsidR="00667535" w:rsidRDefault="00022B89" w:rsidP="00667535">
      <w:pPr>
        <w:spacing w:line="240" w:lineRule="auto"/>
        <w:ind w:left="720"/>
        <w:rPr>
          <w:rFonts w:asciiTheme="minorHAnsi" w:hAnsiTheme="minorHAnsi"/>
        </w:rPr>
      </w:pPr>
      <w:r w:rsidRPr="009C714E">
        <w:rPr>
          <w:rFonts w:asciiTheme="minorHAnsi" w:hAnsiTheme="minorHAnsi"/>
          <w:b/>
        </w:rPr>
        <w:t>Sledování stavu biotopů a druhů, zajišťované AOPK ČR</w:t>
      </w:r>
      <w:r w:rsidRPr="009C714E">
        <w:rPr>
          <w:rFonts w:asciiTheme="minorHAnsi" w:hAnsiTheme="minorHAnsi"/>
        </w:rPr>
        <w:t xml:space="preserve"> – průběžné sledování stavu biodiverzity jako základního nástroje monitoringu a plánování</w:t>
      </w:r>
    </w:p>
    <w:p w14:paraId="16B55815" w14:textId="77777777" w:rsidR="00667535" w:rsidRPr="009C714E" w:rsidRDefault="00022B89" w:rsidP="00667535">
      <w:pPr>
        <w:spacing w:line="240" w:lineRule="auto"/>
        <w:ind w:left="720"/>
        <w:rPr>
          <w:rFonts w:asciiTheme="minorHAnsi" w:hAnsiTheme="minorHAnsi"/>
        </w:rPr>
      </w:pPr>
      <w:r>
        <w:rPr>
          <w:rFonts w:asciiTheme="minorHAnsi" w:hAnsiTheme="minorHAnsi"/>
          <w:b/>
        </w:rPr>
        <w:t xml:space="preserve">Národní inventarizace lesů (NIL) </w:t>
      </w:r>
      <w:r w:rsidRPr="009C714E">
        <w:rPr>
          <w:rFonts w:asciiTheme="minorHAnsi" w:hAnsiTheme="minorHAnsi"/>
        </w:rPr>
        <w:t>–</w:t>
      </w:r>
      <w:r>
        <w:rPr>
          <w:rFonts w:asciiTheme="minorHAnsi" w:hAnsiTheme="minorHAnsi"/>
        </w:rPr>
        <w:t xml:space="preserve"> průběžné sledování stavu a vývoje lesních ekosystémů</w:t>
      </w:r>
    </w:p>
    <w:p w14:paraId="4600DC1E" w14:textId="77777777" w:rsidR="00667535" w:rsidRPr="009C714E" w:rsidRDefault="00022B89" w:rsidP="00667535">
      <w:pPr>
        <w:spacing w:line="240" w:lineRule="auto"/>
        <w:ind w:left="720"/>
        <w:rPr>
          <w:rFonts w:asciiTheme="minorHAnsi" w:hAnsiTheme="minorHAnsi"/>
        </w:rPr>
      </w:pPr>
      <w:r w:rsidRPr="009C714E">
        <w:rPr>
          <w:rFonts w:asciiTheme="minorHAnsi" w:hAnsiTheme="minorHAnsi"/>
          <w:b/>
          <w:bCs/>
        </w:rPr>
        <w:t>Plánování v oblasti vod</w:t>
      </w:r>
      <w:r w:rsidRPr="009C714E">
        <w:rPr>
          <w:rFonts w:asciiTheme="minorHAnsi" w:hAnsiTheme="minorHAnsi"/>
        </w:rPr>
        <w:t xml:space="preserve"> – aktivní spolupráce na</w:t>
      </w:r>
      <w:r>
        <w:rPr>
          <w:rFonts w:asciiTheme="minorHAnsi" w:hAnsiTheme="minorHAnsi"/>
        </w:rPr>
        <w:t xml:space="preserve"> přezkumu a následné</w:t>
      </w:r>
      <w:r w:rsidRPr="009C714E">
        <w:rPr>
          <w:rFonts w:asciiTheme="minorHAnsi" w:hAnsiTheme="minorHAnsi"/>
        </w:rPr>
        <w:t xml:space="preserve"> aktualizaci a implementaci plánů povodí</w:t>
      </w:r>
    </w:p>
    <w:p w14:paraId="2A095779" w14:textId="77777777" w:rsidR="00667535" w:rsidRPr="009C714E" w:rsidRDefault="00022B89" w:rsidP="00667535">
      <w:pPr>
        <w:spacing w:line="240" w:lineRule="auto"/>
        <w:ind w:firstLine="720"/>
        <w:rPr>
          <w:rFonts w:asciiTheme="minorHAnsi" w:hAnsiTheme="minorHAnsi"/>
        </w:rPr>
      </w:pPr>
      <w:r w:rsidRPr="009C714E">
        <w:rPr>
          <w:rFonts w:asciiTheme="minorHAnsi" w:hAnsiTheme="minorHAnsi"/>
          <w:b/>
        </w:rPr>
        <w:t xml:space="preserve">Územní plánování </w:t>
      </w:r>
      <w:r w:rsidRPr="009C714E">
        <w:rPr>
          <w:rFonts w:asciiTheme="minorHAnsi" w:hAnsiTheme="minorHAnsi"/>
        </w:rPr>
        <w:t>– základní nástroj pro zohlednění ochrany přírody v krajině</w:t>
      </w:r>
    </w:p>
    <w:p w14:paraId="436D7800" w14:textId="77777777" w:rsidR="00667535" w:rsidRPr="009C714E" w:rsidRDefault="00667535" w:rsidP="00667535">
      <w:pPr>
        <w:spacing w:line="240" w:lineRule="auto"/>
        <w:rPr>
          <w:rFonts w:asciiTheme="minorHAnsi" w:hAnsiTheme="minorHAnsi"/>
        </w:rPr>
      </w:pPr>
    </w:p>
    <w:p w14:paraId="59A176EF" w14:textId="77777777" w:rsidR="00667535" w:rsidRPr="009C714E" w:rsidRDefault="00667535" w:rsidP="00667535">
      <w:pPr>
        <w:rPr>
          <w:rFonts w:asciiTheme="minorHAnsi" w:hAnsiTheme="minorHAnsi"/>
        </w:rPr>
      </w:pPr>
    </w:p>
    <w:p w14:paraId="225C8DFC" w14:textId="77777777" w:rsidR="00667535" w:rsidRPr="009C714E" w:rsidRDefault="00022B89" w:rsidP="00667535">
      <w:pPr>
        <w:rPr>
          <w:rFonts w:asciiTheme="minorHAnsi" w:hAnsiTheme="minorHAnsi"/>
          <w:u w:val="single"/>
        </w:rPr>
      </w:pPr>
      <w:r w:rsidRPr="009C714E">
        <w:rPr>
          <w:rFonts w:asciiTheme="minorHAnsi" w:hAnsiTheme="minorHAnsi"/>
          <w:u w:val="single"/>
        </w:rPr>
        <w:t>Nové</w:t>
      </w:r>
    </w:p>
    <w:p w14:paraId="53BFCA3F" w14:textId="77777777" w:rsidR="00667535" w:rsidRPr="009C714E" w:rsidRDefault="00022B89" w:rsidP="00667535">
      <w:pPr>
        <w:spacing w:line="240" w:lineRule="auto"/>
        <w:ind w:left="720"/>
        <w:rPr>
          <w:rFonts w:asciiTheme="minorHAnsi" w:hAnsiTheme="minorHAnsi"/>
        </w:rPr>
      </w:pPr>
      <w:r w:rsidRPr="009C714E">
        <w:rPr>
          <w:rFonts w:asciiTheme="minorHAnsi" w:hAnsiTheme="minorHAnsi"/>
          <w:b/>
        </w:rPr>
        <w:lastRenderedPageBreak/>
        <w:t>Krajinné plánování</w:t>
      </w:r>
      <w:r w:rsidRPr="009C714E">
        <w:rPr>
          <w:rFonts w:asciiTheme="minorHAnsi" w:hAnsiTheme="minorHAnsi"/>
        </w:rPr>
        <w:t xml:space="preserve"> (dle specifikace Politiky krajiny) – zajistí v současné době nedostatečnou integraci CHÚ do krajiny prostřednictvím územního plánování ve větších územních celcích bez zbytečného vydělování CHÚ a volné krajiny</w:t>
      </w:r>
    </w:p>
    <w:p w14:paraId="7FBEBA95" w14:textId="77777777" w:rsidR="00667535" w:rsidRPr="009C714E" w:rsidRDefault="00022B89" w:rsidP="00667535">
      <w:pPr>
        <w:spacing w:line="240" w:lineRule="auto"/>
        <w:ind w:left="720"/>
        <w:rPr>
          <w:rFonts w:asciiTheme="minorHAnsi" w:hAnsiTheme="minorHAnsi"/>
        </w:rPr>
      </w:pPr>
      <w:r w:rsidRPr="009C714E">
        <w:rPr>
          <w:rFonts w:asciiTheme="minorHAnsi" w:hAnsiTheme="minorHAnsi"/>
          <w:b/>
          <w:bCs/>
        </w:rPr>
        <w:t>Národní plán na obnovu přírody</w:t>
      </w:r>
      <w:r w:rsidRPr="009C714E">
        <w:rPr>
          <w:rFonts w:asciiTheme="minorHAnsi" w:hAnsiTheme="minorHAnsi"/>
        </w:rPr>
        <w:t xml:space="preserve"> – hlavní implementační nástroj nařízení o obnově přírody</w:t>
      </w:r>
    </w:p>
    <w:p w14:paraId="5308F551" w14:textId="77777777" w:rsidR="00667535" w:rsidRPr="009C714E" w:rsidRDefault="00022B89" w:rsidP="00667535">
      <w:pPr>
        <w:spacing w:line="240" w:lineRule="auto"/>
        <w:ind w:left="720"/>
        <w:rPr>
          <w:rFonts w:asciiTheme="minorHAnsi" w:hAnsiTheme="minorHAnsi"/>
        </w:rPr>
      </w:pPr>
      <w:r w:rsidRPr="009C714E">
        <w:rPr>
          <w:rFonts w:asciiTheme="minorHAnsi" w:hAnsiTheme="minorHAnsi"/>
          <w:b/>
        </w:rPr>
        <w:t>Nové ekonomické nástroje – inovativní finanční mechanismy</w:t>
      </w:r>
      <w:r w:rsidRPr="009C714E">
        <w:rPr>
          <w:rFonts w:asciiTheme="minorHAnsi" w:hAnsiTheme="minorHAnsi"/>
        </w:rPr>
        <w:t xml:space="preserve"> – jejich účelem bude především vytvořit pobídku pro klíčové aktéry k aktivní účasti na dosahování cílů nařízení NRR</w:t>
      </w:r>
    </w:p>
    <w:p w14:paraId="19B802C3" w14:textId="77777777" w:rsidR="00667535" w:rsidRPr="009C714E" w:rsidRDefault="00022B89" w:rsidP="00667535">
      <w:pPr>
        <w:spacing w:line="240" w:lineRule="auto"/>
        <w:ind w:left="720"/>
        <w:rPr>
          <w:rFonts w:asciiTheme="minorHAnsi" w:hAnsiTheme="minorHAnsi"/>
        </w:rPr>
      </w:pPr>
      <w:r w:rsidRPr="009C714E">
        <w:rPr>
          <w:rFonts w:asciiTheme="minorHAnsi" w:hAnsiTheme="minorHAnsi"/>
          <w:b/>
        </w:rPr>
        <w:t xml:space="preserve">Systematické vzdělávání odborníků státní správy včetně komunikační strategie </w:t>
      </w:r>
      <w:r w:rsidRPr="009C714E">
        <w:rPr>
          <w:rFonts w:asciiTheme="minorHAnsi" w:hAnsiTheme="minorHAnsi"/>
        </w:rPr>
        <w:t xml:space="preserve">– jedná se o nové paradigma v ochraně přírody, které je třeba dostatečně a jednotně prezentovat v první řadě v rámci resortu ŽP, ale také obecně v rámci státní </w:t>
      </w:r>
      <w:sdt>
        <w:sdtPr>
          <w:rPr>
            <w:rFonts w:asciiTheme="minorHAnsi" w:hAnsiTheme="minorHAnsi"/>
          </w:rPr>
          <w:tag w:val="goog_rdk_142"/>
          <w:id w:val="-622181931"/>
        </w:sdtPr>
        <w:sdtEndPr/>
        <w:sdtContent/>
      </w:sdt>
      <w:r w:rsidRPr="009C714E">
        <w:rPr>
          <w:rFonts w:asciiTheme="minorHAnsi" w:hAnsiTheme="minorHAnsi"/>
        </w:rPr>
        <w:t>správy</w:t>
      </w:r>
      <w:r>
        <w:rPr>
          <w:rFonts w:asciiTheme="minorHAnsi" w:hAnsiTheme="minorHAnsi"/>
        </w:rPr>
        <w:t xml:space="preserve"> a samosprávy</w:t>
      </w:r>
      <w:r w:rsidRPr="009C714E">
        <w:rPr>
          <w:rFonts w:asciiTheme="minorHAnsi" w:hAnsiTheme="minorHAnsi"/>
        </w:rPr>
        <w:t xml:space="preserve">. K tomu je nutné vytvořit </w:t>
      </w:r>
      <w:r>
        <w:rPr>
          <w:rFonts w:asciiTheme="minorHAnsi" w:hAnsiTheme="minorHAnsi"/>
        </w:rPr>
        <w:t xml:space="preserve">metodickou podporu pro implementaci a obnovu ekosystémů a </w:t>
      </w:r>
      <w:r w:rsidRPr="009C714E">
        <w:rPr>
          <w:rFonts w:asciiTheme="minorHAnsi" w:hAnsiTheme="minorHAnsi"/>
        </w:rPr>
        <w:t xml:space="preserve">ucelený vzdělávací program a k nařízení a jeho implementaci samostatnou komunikační í </w:t>
      </w:r>
      <w:sdt>
        <w:sdtPr>
          <w:rPr>
            <w:rFonts w:asciiTheme="minorHAnsi" w:hAnsiTheme="minorHAnsi"/>
          </w:rPr>
          <w:tag w:val="goog_rdk_143"/>
          <w:id w:val="-2022341618"/>
        </w:sdtPr>
        <w:sdtEndPr/>
        <w:sdtContent/>
      </w:sdt>
      <w:r w:rsidRPr="009C714E">
        <w:rPr>
          <w:rFonts w:asciiTheme="minorHAnsi" w:hAnsiTheme="minorHAnsi"/>
        </w:rPr>
        <w:t>strategii</w:t>
      </w:r>
    </w:p>
    <w:p w14:paraId="434EC09E" w14:textId="77777777" w:rsidR="00667535" w:rsidRPr="009C714E" w:rsidRDefault="00022B89" w:rsidP="00667535">
      <w:pPr>
        <w:ind w:left="720"/>
        <w:rPr>
          <w:rFonts w:asciiTheme="minorHAnsi" w:hAnsiTheme="minorHAnsi"/>
        </w:rPr>
      </w:pPr>
      <w:r>
        <w:rPr>
          <w:rFonts w:asciiTheme="minorHAnsi" w:hAnsiTheme="minorHAnsi"/>
          <w:b/>
          <w:bCs/>
        </w:rPr>
        <w:t>N</w:t>
      </w:r>
      <w:r w:rsidRPr="00665744">
        <w:rPr>
          <w:rFonts w:asciiTheme="minorHAnsi" w:hAnsiTheme="minorHAnsi"/>
          <w:b/>
          <w:bCs/>
        </w:rPr>
        <w:t xml:space="preserve">árodní databáze ploch obnovy přírody </w:t>
      </w:r>
      <w:r>
        <w:rPr>
          <w:rFonts w:asciiTheme="minorHAnsi" w:hAnsiTheme="minorHAnsi"/>
        </w:rPr>
        <w:t>s napojením na registr plánování a péče o přírodu a krajinu ISOP, evidence a sledování obnovy přírody prostřednictvím tohoto modulu.</w:t>
      </w:r>
    </w:p>
    <w:p w14:paraId="3F4035B4" w14:textId="77777777" w:rsidR="00667535" w:rsidRPr="009C714E" w:rsidRDefault="00022B89" w:rsidP="00667535">
      <w:pPr>
        <w:rPr>
          <w:rFonts w:asciiTheme="minorHAnsi" w:hAnsiTheme="minorHAnsi"/>
          <w:b/>
        </w:rPr>
      </w:pPr>
      <w:r w:rsidRPr="009C714E">
        <w:rPr>
          <w:rFonts w:asciiTheme="minorHAnsi" w:hAnsiTheme="minorHAnsi"/>
          <w:b/>
        </w:rPr>
        <w:t xml:space="preserve">Možnosti vyhodnocení </w:t>
      </w:r>
    </w:p>
    <w:p w14:paraId="1D591F19" w14:textId="77777777" w:rsidR="00667535" w:rsidRPr="009C714E" w:rsidRDefault="00022B89" w:rsidP="00667535">
      <w:pPr>
        <w:spacing w:line="240" w:lineRule="auto"/>
        <w:rPr>
          <w:rFonts w:asciiTheme="minorHAnsi" w:hAnsiTheme="minorHAnsi"/>
        </w:rPr>
      </w:pPr>
      <w:r w:rsidRPr="009C714E">
        <w:rPr>
          <w:rFonts w:asciiTheme="minorHAnsi" w:hAnsiTheme="minorHAnsi"/>
          <w:b/>
        </w:rPr>
        <w:t xml:space="preserve">Indikátory, stanovené Národním plánem </w:t>
      </w:r>
      <w:r w:rsidRPr="009C714E">
        <w:rPr>
          <w:rFonts w:asciiTheme="minorHAnsi" w:hAnsiTheme="minorHAnsi"/>
          <w:b/>
          <w:bCs/>
        </w:rPr>
        <w:t>na obnovu</w:t>
      </w:r>
      <w:r w:rsidRPr="009C714E">
        <w:rPr>
          <w:rFonts w:asciiTheme="minorHAnsi" w:hAnsiTheme="minorHAnsi"/>
          <w:b/>
        </w:rPr>
        <w:t xml:space="preserve"> přírody</w:t>
      </w:r>
      <w:r w:rsidRPr="009C714E">
        <w:rPr>
          <w:rFonts w:asciiTheme="minorHAnsi" w:hAnsiTheme="minorHAnsi"/>
        </w:rPr>
        <w:t xml:space="preserve"> – Nařízení obsahuje seznam indikátorů, </w:t>
      </w:r>
      <w:sdt>
        <w:sdtPr>
          <w:rPr>
            <w:rFonts w:asciiTheme="minorHAnsi" w:hAnsiTheme="minorHAnsi"/>
          </w:rPr>
          <w:tag w:val="goog_rdk_273"/>
          <w:id w:val="1102378883"/>
        </w:sdtPr>
        <w:sdtEndPr/>
        <w:sdtContent/>
      </w:sdt>
      <w:r w:rsidRPr="009C714E">
        <w:rPr>
          <w:rFonts w:asciiTheme="minorHAnsi" w:hAnsiTheme="minorHAnsi"/>
        </w:rPr>
        <w:t>které budou specifikovány na úrovni EU, a budou přímo vyvinuty pro měření míry implementace nařízení</w:t>
      </w:r>
      <w:r>
        <w:rPr>
          <w:rFonts w:asciiTheme="minorHAnsi" w:hAnsiTheme="minorHAnsi"/>
        </w:rPr>
        <w:t xml:space="preserve"> zejm. vyhodnocení obnovy s využitím databáze ploch obnovy přírody ISOP</w:t>
      </w:r>
    </w:p>
    <w:p w14:paraId="7F0ABA5A" w14:textId="77777777" w:rsidR="00667535" w:rsidRPr="009C714E" w:rsidRDefault="00667535" w:rsidP="00667535">
      <w:pPr>
        <w:spacing w:line="240" w:lineRule="auto"/>
        <w:rPr>
          <w:rFonts w:asciiTheme="minorHAnsi" w:hAnsiTheme="minorHAnsi"/>
          <w:b/>
        </w:rPr>
      </w:pPr>
    </w:p>
    <w:p w14:paraId="599BF858" w14:textId="77777777" w:rsidR="00667535" w:rsidRPr="009C714E" w:rsidRDefault="00022B89" w:rsidP="00667535">
      <w:pPr>
        <w:spacing w:line="240" w:lineRule="auto"/>
        <w:rPr>
          <w:rFonts w:asciiTheme="minorHAnsi" w:hAnsiTheme="minorHAnsi"/>
        </w:rPr>
      </w:pPr>
      <w:r w:rsidRPr="009C714E">
        <w:rPr>
          <w:rFonts w:asciiTheme="minorHAnsi" w:hAnsiTheme="minorHAnsi"/>
          <w:b/>
        </w:rPr>
        <w:t>Reporting dle čl. 17 směrnice o stanovištích a dle čl. 12 směrnice o ptácích</w:t>
      </w:r>
      <w:r w:rsidRPr="009C714E">
        <w:rPr>
          <w:rFonts w:asciiTheme="minorHAnsi" w:hAnsiTheme="minorHAnsi"/>
        </w:rPr>
        <w:t xml:space="preserve"> – standardizovaný nástroj, pokrývající z hlediska hodnocení celé území státu</w:t>
      </w:r>
    </w:p>
    <w:p w14:paraId="4F93264E" w14:textId="77777777" w:rsidR="00667535" w:rsidRPr="009C714E" w:rsidRDefault="00667535" w:rsidP="00667535">
      <w:pPr>
        <w:pBdr>
          <w:top w:val="nil"/>
          <w:left w:val="nil"/>
          <w:bottom w:val="nil"/>
          <w:right w:val="nil"/>
          <w:between w:val="nil"/>
        </w:pBdr>
        <w:rPr>
          <w:rFonts w:asciiTheme="minorHAnsi" w:hAnsiTheme="minorHAnsi"/>
          <w:b/>
        </w:rPr>
      </w:pPr>
    </w:p>
    <w:p w14:paraId="5B314C1C"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b/>
        </w:rPr>
        <w:t xml:space="preserve">Sledování plnění cílů a opatření Akčního plánu </w:t>
      </w:r>
      <w:r w:rsidRPr="009C714E">
        <w:rPr>
          <w:rFonts w:asciiTheme="minorHAnsi" w:hAnsiTheme="minorHAnsi"/>
        </w:rPr>
        <w:t>– podle gesce a termínů</w:t>
      </w:r>
    </w:p>
    <w:p w14:paraId="0D41BCD8" w14:textId="77777777" w:rsidR="00667535" w:rsidRPr="009C714E" w:rsidRDefault="00667535" w:rsidP="00667535">
      <w:pPr>
        <w:spacing w:line="240" w:lineRule="auto"/>
        <w:rPr>
          <w:rFonts w:asciiTheme="minorHAnsi" w:hAnsiTheme="minorHAnsi"/>
        </w:rPr>
      </w:pPr>
    </w:p>
    <w:p w14:paraId="2DF668CF" w14:textId="77777777" w:rsidR="00667535" w:rsidRPr="009C714E" w:rsidRDefault="00667535" w:rsidP="00667535">
      <w:pPr>
        <w:rPr>
          <w:rFonts w:asciiTheme="minorHAnsi" w:hAnsiTheme="minorHAnsi"/>
        </w:rPr>
      </w:pPr>
    </w:p>
    <w:p w14:paraId="611FABD5" w14:textId="77777777" w:rsidR="00667535" w:rsidRPr="009C714E" w:rsidRDefault="00667535" w:rsidP="00667535">
      <w:pPr>
        <w:rPr>
          <w:rFonts w:asciiTheme="minorHAnsi" w:hAnsiTheme="minorHAnsi"/>
        </w:rPr>
      </w:pPr>
    </w:p>
    <w:p w14:paraId="170FF408" w14:textId="77777777" w:rsidR="00667535" w:rsidRPr="009C714E" w:rsidRDefault="00022B89" w:rsidP="00667535">
      <w:pPr>
        <w:pStyle w:val="Nadpis3"/>
        <w:pBdr>
          <w:top w:val="single" w:sz="4" w:space="1" w:color="auto"/>
          <w:left w:val="single" w:sz="4" w:space="4" w:color="auto"/>
          <w:bottom w:val="single" w:sz="4" w:space="1" w:color="auto"/>
          <w:right w:val="single" w:sz="4" w:space="4" w:color="auto"/>
        </w:pBdr>
        <w:rPr>
          <w:rFonts w:asciiTheme="minorHAnsi" w:hAnsiTheme="minorHAnsi"/>
          <w:bCs/>
        </w:rPr>
      </w:pPr>
      <w:bookmarkStart w:id="47" w:name="_heading=h.c8b49w1liv90" w:colFirst="0" w:colLast="0"/>
      <w:bookmarkStart w:id="48" w:name="_Toc256000027"/>
      <w:bookmarkEnd w:id="47"/>
      <w:r w:rsidRPr="009C714E">
        <w:rPr>
          <w:rFonts w:asciiTheme="minorHAnsi" w:hAnsiTheme="minorHAnsi"/>
          <w:b/>
        </w:rPr>
        <w:t xml:space="preserve">Cíl 5 – </w:t>
      </w:r>
      <w:bookmarkStart w:id="49" w:name="_Hlk202176060"/>
      <w:r w:rsidRPr="009C714E">
        <w:rPr>
          <w:rFonts w:asciiTheme="minorHAnsi" w:hAnsiTheme="minorHAnsi"/>
          <w:bCs/>
        </w:rPr>
        <w:t>Dl</w:t>
      </w:r>
      <w:bookmarkStart w:id="50" w:name="_Hlk202176114"/>
      <w:bookmarkEnd w:id="49"/>
      <w:r w:rsidRPr="009C714E">
        <w:rPr>
          <w:rFonts w:asciiTheme="minorHAnsi" w:hAnsiTheme="minorHAnsi"/>
        </w:rPr>
        <w:t>ouhodobá stabilita a obnova všech ekosystémů je zajištěna jejich udržitelným obhospodařováním a využíváním, jež zohledňuje různorodé příspěvky přírody včetně ekosystémových služeb, které lidem poskytují</w:t>
      </w:r>
      <w:bookmarkEnd w:id="48"/>
      <w:bookmarkEnd w:id="50"/>
    </w:p>
    <w:p w14:paraId="5A118EBA" w14:textId="77777777" w:rsidR="00667535" w:rsidRPr="009C714E" w:rsidRDefault="00667535" w:rsidP="00667535">
      <w:pPr>
        <w:rPr>
          <w:rFonts w:asciiTheme="minorHAnsi" w:hAnsiTheme="minorHAnsi"/>
        </w:rPr>
      </w:pPr>
    </w:p>
    <w:p w14:paraId="6E9D5BC5" w14:textId="77777777" w:rsidR="00667535" w:rsidRPr="009C714E" w:rsidRDefault="00022B89" w:rsidP="00667535">
      <w:pPr>
        <w:rPr>
          <w:rFonts w:asciiTheme="minorHAnsi" w:hAnsiTheme="minorHAnsi"/>
          <w:b/>
        </w:rPr>
      </w:pPr>
      <w:r w:rsidRPr="009C714E">
        <w:rPr>
          <w:rFonts w:asciiTheme="minorHAnsi" w:hAnsiTheme="minorHAnsi"/>
          <w:b/>
        </w:rPr>
        <w:t xml:space="preserve">Popis cíle </w:t>
      </w:r>
    </w:p>
    <w:p w14:paraId="25D68B7B"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 xml:space="preserve">Z hlediska ochrany biodiverzity na území ČR je nezbytné zaměřit se na zlepšování stavu přírody a posilování biologické rozmanitosti ve všech typech ekosystémů, a to i v oblastech, které primárně slouží k hospodářskému využití či jinému účelu poskytujícímu ekonomické přínosy různého druhu. Cílem je zajistit dlouhodobou stabilitu a odolnost všech typů ekosystémů prostřednictvím udržitelného způsobu hospodaření a využívání, který bere v potaz různé přínosy přírody pro společnost i ekonomiku. Tento přístup je realizován v souladu s cíli Nařízení Evropského parlamentu a Rady (EU) 2024/1991 o obnově přírody, které představuje klíčový právní rámec pro obnovu degradovaných ekosystémů v celé EU. </w:t>
      </w:r>
    </w:p>
    <w:p w14:paraId="32B1AB5A"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Stabilita ekosystémů je ohrožena nejen intenzivními zásahy a nevhodným využíváním krajiny, ale také absencí hospodaření tam, kde je pro udržení ekologických funkcí nezbytné. Typickým příkladem je zarůstání nelesních stanovišť, jako jsou druhově bohaté louky a pastviny, které bez pravidelné</w:t>
      </w:r>
      <w:r>
        <w:rPr>
          <w:rFonts w:asciiTheme="minorHAnsi" w:hAnsiTheme="minorHAnsi"/>
        </w:rPr>
        <w:t xml:space="preserve"> šetrné péče</w:t>
      </w:r>
      <w:r w:rsidRPr="009C714E">
        <w:rPr>
          <w:rFonts w:asciiTheme="minorHAnsi" w:hAnsiTheme="minorHAnsi"/>
        </w:rPr>
        <w:t xml:space="preserve"> podléhají sukcesi a postupně se mění v lesní porosty. Tím dochází ke ztrátě cenných biotopů a s nimi i k úbytku druhové rozmanitosti a ekosystémových služeb, které tyto otevřené plochy poskytují. Udržitelné obhospodařování by proto mělo zahrnovat jak omezení nadměrného zatížení, tak aktivní péči tam, kde je nezbytná pro zachování příznivého stavu ekosystémů.</w:t>
      </w:r>
    </w:p>
    <w:p w14:paraId="650761FA"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lastRenderedPageBreak/>
        <w:t xml:space="preserve">V tomto ohledu je </w:t>
      </w:r>
      <w:sdt>
        <w:sdtPr>
          <w:rPr>
            <w:rFonts w:asciiTheme="minorHAnsi" w:hAnsiTheme="minorHAnsi"/>
          </w:rPr>
          <w:tag w:val="goog_rdk_197"/>
          <w:id w:val="1428610909"/>
        </w:sdtPr>
        <w:sdtEndPr/>
        <w:sdtContent/>
      </w:sdt>
      <w:r w:rsidRPr="009C714E">
        <w:rPr>
          <w:rFonts w:asciiTheme="minorHAnsi" w:hAnsiTheme="minorHAnsi"/>
        </w:rPr>
        <w:t>nezbytné podporovat biologickou rozmanitost ve všech typech ekosystémů. V zemědělské krajině to znamená posilovat extenzivní a šetrné způsoby hospodaření, chránit a zlepšovat biotopy a populace druhů, předcházet a omezovat degradaci půdy, zlepšovat vodní režim a chránit genetické zdroje, a to s cílem, aby zemědělská krajina mohla být využívaná pro produkci potravin, a přitom zůstávala dostatečně odolná a zdravá. V lesních ekosystémech je třeba podporovat jejich biologické funkce, ponechávat v nich těžební zbytky, mrtvé dřevo, staré stromy a podporovat pestrou věkovou strukturu lesa, rozšiřovat alternativní způsoby hospodaření (nepasečné způsoby, střední a nízké lesy ad.) a zajistit rovnováhu mezi stavem lesních ekosystémů a stavy zvěře</w:t>
      </w:r>
      <w:r>
        <w:rPr>
          <w:rFonts w:asciiTheme="minorHAnsi" w:hAnsiTheme="minorHAnsi"/>
        </w:rPr>
        <w:t xml:space="preserve"> a předcházet vzniku soustředěného odtoku vody</w:t>
      </w:r>
      <w:r w:rsidRPr="009C714E">
        <w:rPr>
          <w:rFonts w:asciiTheme="minorHAnsi" w:hAnsiTheme="minorHAnsi"/>
        </w:rPr>
        <w:t xml:space="preserve">. </w:t>
      </w:r>
    </w:p>
    <w:p w14:paraId="67469C31" w14:textId="77777777" w:rsidR="00667535"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 xml:space="preserve">U sladkovodních ekosystémů je prioritou </w:t>
      </w:r>
      <w:r>
        <w:rPr>
          <w:rFonts w:asciiTheme="minorHAnsi" w:hAnsiTheme="minorHAnsi"/>
        </w:rPr>
        <w:t xml:space="preserve">integrovaná správa vodních toků, </w:t>
      </w:r>
      <w:r w:rsidRPr="009C714E">
        <w:rPr>
          <w:rFonts w:asciiTheme="minorHAnsi" w:hAnsiTheme="minorHAnsi"/>
        </w:rPr>
        <w:t>obnova a ochrana přirozených funkcí vodních toků a niv a jejich propojenost</w:t>
      </w:r>
      <w:r>
        <w:rPr>
          <w:rFonts w:asciiTheme="minorHAnsi" w:hAnsiTheme="minorHAnsi"/>
        </w:rPr>
        <w:t>, správné nastavení a udržování MZP a odstraňování příčných překážek vytvářejících migrační bariéry, pokud již zanikl účel jejich výstavby</w:t>
      </w:r>
      <w:r w:rsidRPr="009C714E">
        <w:rPr>
          <w:rFonts w:asciiTheme="minorHAnsi" w:hAnsiTheme="minorHAnsi"/>
        </w:rPr>
        <w:t>. Důležitá je také revitalizace mokřadů, pramenišť a rašelinišť. Zvláštní pozornost si zaslouží zlepšení ekologického stavu stojatých vod, které jsou negativně ovlivněny eutrofizací, šířením invazních nepůvodních druhů a dalšími faktory.</w:t>
      </w:r>
    </w:p>
    <w:p w14:paraId="1AE304FB"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br/>
        <w:t xml:space="preserve">Součástí těchto snah by měla být i </w:t>
      </w:r>
      <w:r>
        <w:rPr>
          <w:rFonts w:asciiTheme="minorHAnsi" w:hAnsiTheme="minorHAnsi"/>
        </w:rPr>
        <w:t>zvýšená</w:t>
      </w:r>
      <w:r w:rsidRPr="009C714E">
        <w:rPr>
          <w:rFonts w:asciiTheme="minorHAnsi" w:hAnsiTheme="minorHAnsi"/>
        </w:rPr>
        <w:t xml:space="preserve"> podpora biodiverzity </w:t>
      </w:r>
      <w:r>
        <w:rPr>
          <w:rFonts w:asciiTheme="minorHAnsi" w:hAnsiTheme="minorHAnsi"/>
        </w:rPr>
        <w:t>v </w:t>
      </w:r>
      <w:r w:rsidRPr="009C714E">
        <w:rPr>
          <w:rFonts w:asciiTheme="minorHAnsi" w:hAnsiTheme="minorHAnsi"/>
        </w:rPr>
        <w:t>ry</w:t>
      </w:r>
      <w:r>
        <w:rPr>
          <w:rFonts w:asciiTheme="minorHAnsi" w:hAnsiTheme="minorHAnsi"/>
        </w:rPr>
        <w:t>bničních ekosystémech</w:t>
      </w:r>
      <w:r w:rsidRPr="009C714E">
        <w:rPr>
          <w:rFonts w:asciiTheme="minorHAnsi" w:hAnsiTheme="minorHAnsi"/>
        </w:rPr>
        <w:t xml:space="preserve"> a </w:t>
      </w:r>
      <w:r>
        <w:rPr>
          <w:rFonts w:asciiTheme="minorHAnsi" w:hAnsiTheme="minorHAnsi"/>
        </w:rPr>
        <w:t>s </w:t>
      </w:r>
      <w:r w:rsidRPr="009C714E">
        <w:rPr>
          <w:rFonts w:asciiTheme="minorHAnsi" w:hAnsiTheme="minorHAnsi"/>
        </w:rPr>
        <w:t>pos</w:t>
      </w:r>
      <w:r>
        <w:rPr>
          <w:rFonts w:asciiTheme="minorHAnsi" w:hAnsiTheme="minorHAnsi"/>
        </w:rPr>
        <w:t xml:space="preserve">ílení </w:t>
      </w:r>
      <w:r w:rsidRPr="009C714E">
        <w:rPr>
          <w:rFonts w:asciiTheme="minorHAnsi" w:hAnsiTheme="minorHAnsi"/>
        </w:rPr>
        <w:t>jejich ekologické stability</w:t>
      </w:r>
      <w:r>
        <w:rPr>
          <w:rFonts w:asciiTheme="minorHAnsi" w:hAnsiTheme="minorHAnsi"/>
        </w:rPr>
        <w:t>, a to s ohledem na jejich primárně produkční funkci a její ekonomickou udržitelnost</w:t>
      </w:r>
      <w:r w:rsidRPr="009C714E">
        <w:rPr>
          <w:rFonts w:asciiTheme="minorHAnsi" w:hAnsiTheme="minorHAnsi"/>
        </w:rPr>
        <w:t xml:space="preserve">. Důraz bude kladen také na dosažení dobrého stavu podzemních vod a omezování znečištění. Potřebu ochrany a obnovy biologické rozmanitosti vodních a na vodu vázaných ekosystémů a jejich složek je nezbytné adekvátně zohlednit při strategickém plánování v oblasti ochrany vod, které je hlavním nástrojem pro systematické přijímání opatření pro zajištění ochrany a obnovy kvality a kvantity vodních zdrojů. </w:t>
      </w:r>
    </w:p>
    <w:p w14:paraId="1242CA5B"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 xml:space="preserve">Podporovat biologickou rozmanitost je nutné také v urbanizovaných územích, a to nejen s ohledem na podporu druhů a jejich stanovišť v prostředí uzpůsobeném pro lidské potřeby, ale i k obecnému zkvalitnění životního prostředí v sídlech. V tomto směru je důležité podporovat vznik a rozvoj zelených ploch a lokalit s vysokou </w:t>
      </w:r>
      <w:sdt>
        <w:sdtPr>
          <w:rPr>
            <w:rFonts w:asciiTheme="minorHAnsi" w:hAnsiTheme="minorHAnsi"/>
          </w:rPr>
          <w:tag w:val="goog_rdk_216"/>
          <w:id w:val="-134643591"/>
        </w:sdtPr>
        <w:sdtEndPr/>
        <w:sdtContent/>
      </w:sdt>
      <w:r w:rsidRPr="009C714E">
        <w:rPr>
          <w:rFonts w:asciiTheme="minorHAnsi" w:hAnsiTheme="minorHAnsi"/>
        </w:rPr>
        <w:t>biodiverzitou, rozvoj zelenomodré infrastruktury a vhodné hospodaření s vodou, a snižování světelného znečištění.  Součástí cíle bude i formulace doporučení pro přírodě blízké přístupy k plánování a správě městského prostředí.</w:t>
      </w:r>
    </w:p>
    <w:p w14:paraId="2759CF3D"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Uplatněním těchto opatření v praxi lze dosáhnout dlouhodobé stability, obnovy a odolnosti ekosystémů v České republice, což přispěje k udržitelnému využívání přírodních zdrojů a zachování přírodních hodnot biodiverzity pro budoucí generace.</w:t>
      </w:r>
    </w:p>
    <w:p w14:paraId="3B702A42" w14:textId="77777777" w:rsidR="00667535" w:rsidRPr="009C714E" w:rsidRDefault="00667535" w:rsidP="00667535">
      <w:pPr>
        <w:rPr>
          <w:rFonts w:asciiTheme="minorHAnsi" w:hAnsiTheme="minorHAnsi"/>
        </w:rPr>
      </w:pPr>
    </w:p>
    <w:p w14:paraId="5911EA4F" w14:textId="77777777" w:rsidR="00667535" w:rsidRPr="009C714E" w:rsidRDefault="00D13BE3" w:rsidP="00667535">
      <w:pPr>
        <w:rPr>
          <w:rFonts w:asciiTheme="minorHAnsi" w:hAnsiTheme="minorHAnsi"/>
          <w:b/>
        </w:rPr>
      </w:pPr>
      <w:sdt>
        <w:sdtPr>
          <w:rPr>
            <w:rFonts w:asciiTheme="minorHAnsi" w:hAnsiTheme="minorHAnsi"/>
          </w:rPr>
          <w:tag w:val="goog_rdk_217"/>
          <w:id w:val="-1717271843"/>
        </w:sdtPr>
        <w:sdtEndPr/>
        <w:sdtContent/>
      </w:sdt>
      <w:r w:rsidR="00022B89" w:rsidRPr="009C714E">
        <w:rPr>
          <w:rFonts w:asciiTheme="minorHAnsi" w:hAnsiTheme="minorHAnsi"/>
          <w:b/>
        </w:rPr>
        <w:t xml:space="preserve">Tlaky a hrozby </w:t>
      </w: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226"/>
      </w:tblGrid>
      <w:tr w:rsidR="00F2408D" w14:paraId="1617987E" w14:textId="77777777" w:rsidTr="006E384B">
        <w:tc>
          <w:tcPr>
            <w:tcW w:w="2830" w:type="dxa"/>
          </w:tcPr>
          <w:p w14:paraId="1F56CBB7" w14:textId="77777777" w:rsidR="00667535" w:rsidRPr="009C714E" w:rsidRDefault="00022B89" w:rsidP="006E384B">
            <w:pPr>
              <w:rPr>
                <w:rFonts w:asciiTheme="minorHAnsi" w:hAnsiTheme="minorHAnsi"/>
                <w:b/>
              </w:rPr>
            </w:pPr>
            <w:r w:rsidRPr="009C714E">
              <w:rPr>
                <w:rFonts w:asciiTheme="minorHAnsi" w:hAnsiTheme="minorHAnsi"/>
                <w:b/>
              </w:rPr>
              <w:t>Tlaky</w:t>
            </w:r>
          </w:p>
        </w:tc>
        <w:tc>
          <w:tcPr>
            <w:tcW w:w="6226" w:type="dxa"/>
          </w:tcPr>
          <w:p w14:paraId="5FD1FE59" w14:textId="77777777" w:rsidR="00667535" w:rsidRPr="009C714E" w:rsidRDefault="00022B89" w:rsidP="006E384B">
            <w:pPr>
              <w:rPr>
                <w:rFonts w:asciiTheme="minorHAnsi" w:hAnsiTheme="minorHAnsi"/>
                <w:b/>
              </w:rPr>
            </w:pPr>
            <w:r w:rsidRPr="009C714E">
              <w:rPr>
                <w:rFonts w:asciiTheme="minorHAnsi" w:hAnsiTheme="minorHAnsi"/>
                <w:b/>
              </w:rPr>
              <w:t>Zhodnocení</w:t>
            </w:r>
          </w:p>
        </w:tc>
      </w:tr>
      <w:tr w:rsidR="00F2408D" w14:paraId="75C06753" w14:textId="77777777" w:rsidTr="006E384B">
        <w:tc>
          <w:tcPr>
            <w:tcW w:w="2830" w:type="dxa"/>
          </w:tcPr>
          <w:p w14:paraId="2241CC6D" w14:textId="77777777" w:rsidR="00667535" w:rsidRPr="009C714E" w:rsidRDefault="00022B89" w:rsidP="006E384B">
            <w:pPr>
              <w:rPr>
                <w:rFonts w:asciiTheme="minorHAnsi" w:hAnsiTheme="minorHAnsi"/>
                <w:b/>
              </w:rPr>
            </w:pPr>
            <w:r w:rsidRPr="009C714E">
              <w:rPr>
                <w:rFonts w:asciiTheme="minorHAnsi" w:hAnsiTheme="minorHAnsi"/>
                <w:b/>
              </w:rPr>
              <w:t>Dlouhodobé intenzivní využívání obhospodařovaných ekosystémů, zejména zemědělských a lesních</w:t>
            </w:r>
          </w:p>
        </w:tc>
        <w:tc>
          <w:tcPr>
            <w:tcW w:w="6226" w:type="dxa"/>
          </w:tcPr>
          <w:p w14:paraId="514C4358" w14:textId="77777777" w:rsidR="00667535" w:rsidRPr="009C714E" w:rsidRDefault="00022B89" w:rsidP="006E384B">
            <w:pPr>
              <w:rPr>
                <w:rFonts w:asciiTheme="minorHAnsi" w:hAnsiTheme="minorHAnsi"/>
                <w:b/>
              </w:rPr>
            </w:pPr>
            <w:r w:rsidRPr="009C714E">
              <w:rPr>
                <w:rFonts w:asciiTheme="minorHAnsi" w:hAnsiTheme="minorHAnsi"/>
              </w:rPr>
              <w:t xml:space="preserve">Převažující intenzivní hospodářské využívání je dlouhodobě nejvýznamnějším limitem pro posílení biodiverzity v ekosystémech, které jsou primárně využívány produkčním způsobem. </w:t>
            </w:r>
          </w:p>
        </w:tc>
      </w:tr>
      <w:tr w:rsidR="00F2408D" w14:paraId="0C1FF93C" w14:textId="77777777" w:rsidTr="006E384B">
        <w:tc>
          <w:tcPr>
            <w:tcW w:w="2830" w:type="dxa"/>
          </w:tcPr>
          <w:p w14:paraId="7148CB9E" w14:textId="77777777" w:rsidR="00667535" w:rsidRPr="009C714E" w:rsidRDefault="00022B89" w:rsidP="006E384B">
            <w:pPr>
              <w:rPr>
                <w:rFonts w:asciiTheme="minorHAnsi" w:hAnsiTheme="minorHAnsi"/>
                <w:i/>
              </w:rPr>
            </w:pPr>
            <w:r w:rsidRPr="009C714E">
              <w:rPr>
                <w:rFonts w:asciiTheme="minorHAnsi" w:hAnsiTheme="minorHAnsi"/>
                <w:b/>
              </w:rPr>
              <w:t>Eutrofizace a nadměrné zatížení stojatých vod</w:t>
            </w:r>
          </w:p>
        </w:tc>
        <w:tc>
          <w:tcPr>
            <w:tcW w:w="6226" w:type="dxa"/>
          </w:tcPr>
          <w:p w14:paraId="10B85EF8" w14:textId="77777777" w:rsidR="00667535" w:rsidRPr="009C714E" w:rsidRDefault="00022B89" w:rsidP="006E384B">
            <w:pPr>
              <w:rPr>
                <w:rFonts w:asciiTheme="minorHAnsi" w:hAnsiTheme="minorHAnsi"/>
              </w:rPr>
            </w:pPr>
            <w:r w:rsidRPr="009C714E">
              <w:rPr>
                <w:rFonts w:asciiTheme="minorHAnsi" w:hAnsiTheme="minorHAnsi"/>
              </w:rPr>
              <w:t xml:space="preserve">U většiny stojatých vod došlo k výrazným změnám chemického složení, alarmující je vysoký obsah fosforu z odpadních vod, který zvyšuje úživnost vod. Vysoké rybí obsádky, kde probíhá přikrmování, ohrožují přírodní rozmanitost a zhoršují kvalitu vody. V letních měsících, kdy je nedostatek vody, klesá obsah kyslíku a </w:t>
            </w:r>
            <w:sdt>
              <w:sdtPr>
                <w:rPr>
                  <w:rFonts w:asciiTheme="minorHAnsi" w:hAnsiTheme="minorHAnsi"/>
                </w:rPr>
                <w:tag w:val="goog_rdk_219"/>
                <w:id w:val="795573091"/>
              </w:sdtPr>
              <w:sdtEndPr/>
              <w:sdtContent/>
            </w:sdt>
            <w:r w:rsidRPr="009C714E">
              <w:rPr>
                <w:rFonts w:asciiTheme="minorHAnsi" w:hAnsiTheme="minorHAnsi"/>
              </w:rPr>
              <w:t>klesá biodiverzita vázaná na eutrofní vody kvůli nedostatku světla a potravních zdrojů.</w:t>
            </w:r>
          </w:p>
        </w:tc>
      </w:tr>
      <w:tr w:rsidR="00F2408D" w14:paraId="17CA2179" w14:textId="77777777" w:rsidTr="006E384B">
        <w:tc>
          <w:tcPr>
            <w:tcW w:w="2830" w:type="dxa"/>
          </w:tcPr>
          <w:p w14:paraId="41A91B8F" w14:textId="77777777" w:rsidR="00667535" w:rsidRPr="009C714E" w:rsidRDefault="00022B89" w:rsidP="006E384B">
            <w:pPr>
              <w:rPr>
                <w:rFonts w:asciiTheme="minorHAnsi" w:hAnsiTheme="minorHAnsi"/>
                <w:b/>
              </w:rPr>
            </w:pPr>
            <w:r w:rsidRPr="009C714E">
              <w:rPr>
                <w:rFonts w:asciiTheme="minorHAnsi" w:hAnsiTheme="minorHAnsi"/>
                <w:b/>
              </w:rPr>
              <w:lastRenderedPageBreak/>
              <w:t>Stav lesních porostů a jejich adaptace na klimatickou změnu</w:t>
            </w:r>
          </w:p>
        </w:tc>
        <w:tc>
          <w:tcPr>
            <w:tcW w:w="6226" w:type="dxa"/>
          </w:tcPr>
          <w:p w14:paraId="0F930F99" w14:textId="77777777" w:rsidR="00667535" w:rsidRPr="009C714E" w:rsidRDefault="00022B89" w:rsidP="006E384B">
            <w:pPr>
              <w:rPr>
                <w:rFonts w:asciiTheme="minorHAnsi" w:hAnsiTheme="minorHAnsi"/>
              </w:rPr>
            </w:pPr>
            <w:r w:rsidRPr="009C714E">
              <w:rPr>
                <w:rFonts w:asciiTheme="minorHAnsi" w:hAnsiTheme="minorHAnsi"/>
              </w:rPr>
              <w:t>Biologická rozmanitost lesů je zásadně snížena intenzivním lesnickým hospodařením. Zdravotní stav porostů je v řadě parametrů nepříznivý, zejména vlivem imisí, těžkých kovů a dalších rizikových prvků, nevyvážené druhové skladby a klimatických extrémů. Změnu klimatu provází extrémní jevy, na které se lesní porosty nestíhají adaptovat. Nevhodná je stále druhová skladba i věková a prostorová struktura lesních porostů. Přirozená obnova lesa je omezena dlouhodobě nadpočetnými stavy divoké zvěře.</w:t>
            </w:r>
          </w:p>
        </w:tc>
      </w:tr>
      <w:tr w:rsidR="00F2408D" w14:paraId="37846C30" w14:textId="77777777" w:rsidTr="006E384B">
        <w:tc>
          <w:tcPr>
            <w:tcW w:w="2830" w:type="dxa"/>
          </w:tcPr>
          <w:p w14:paraId="4072DDF9" w14:textId="77777777" w:rsidR="00667535" w:rsidRPr="009C714E" w:rsidRDefault="00022B89" w:rsidP="006E384B">
            <w:pPr>
              <w:rPr>
                <w:rFonts w:asciiTheme="minorHAnsi" w:hAnsiTheme="minorHAnsi"/>
                <w:b/>
                <w:bCs/>
              </w:rPr>
            </w:pPr>
            <w:r w:rsidRPr="009C714E">
              <w:rPr>
                <w:rFonts w:asciiTheme="minorHAnsi" w:hAnsiTheme="minorHAnsi"/>
                <w:b/>
                <w:bCs/>
              </w:rPr>
              <w:t>Zástavba a další ztráta půdy</w:t>
            </w:r>
          </w:p>
        </w:tc>
        <w:tc>
          <w:tcPr>
            <w:tcW w:w="6226" w:type="dxa"/>
          </w:tcPr>
          <w:p w14:paraId="11BA6A15" w14:textId="77777777" w:rsidR="00667535" w:rsidRPr="009C714E" w:rsidRDefault="00022B89" w:rsidP="006E384B">
            <w:pPr>
              <w:rPr>
                <w:rFonts w:asciiTheme="minorHAnsi" w:hAnsiTheme="minorHAnsi"/>
              </w:rPr>
            </w:pPr>
            <w:r w:rsidRPr="009C714E">
              <w:rPr>
                <w:rFonts w:asciiTheme="minorHAnsi" w:hAnsiTheme="minorHAnsi"/>
              </w:rPr>
              <w:t>V ČR ročně zmizí celkem okolo 1500-2000 ha zemědělské půdy, z toho 650 ha kvůli výstavbě, okolo 21 000 ha půdy je ročně poškozeno erozí, což zhoršuje půdní strukturu, biologickou aktivitu a úrodnost a zvyšuje riziko povodní a znečištění. Systematicky je chráněn pouze zemědělský půdní fond a pozemky určené k plnění funkce lesa. Při stanovení poplatků za vynětí půdy není dostatečně zohledněna biologická hodnota plochy.</w:t>
            </w:r>
          </w:p>
        </w:tc>
      </w:tr>
      <w:tr w:rsidR="00F2408D" w14:paraId="1E28896F" w14:textId="77777777" w:rsidTr="006E384B">
        <w:tc>
          <w:tcPr>
            <w:tcW w:w="2830" w:type="dxa"/>
          </w:tcPr>
          <w:p w14:paraId="6E374EFE" w14:textId="77777777" w:rsidR="00667535" w:rsidRPr="009C714E" w:rsidRDefault="00022B89" w:rsidP="006E384B">
            <w:pPr>
              <w:rPr>
                <w:rFonts w:asciiTheme="minorHAnsi" w:hAnsiTheme="minorHAnsi"/>
                <w:b/>
                <w:bCs/>
              </w:rPr>
            </w:pPr>
            <w:r w:rsidRPr="009C714E">
              <w:rPr>
                <w:rFonts w:asciiTheme="minorHAnsi" w:hAnsiTheme="minorHAnsi"/>
                <w:b/>
                <w:bCs/>
              </w:rPr>
              <w:t>Nekoncepční rozvoj urbanizovaného území nezohledňující význam biodiverzity v sídlech</w:t>
            </w:r>
          </w:p>
        </w:tc>
        <w:tc>
          <w:tcPr>
            <w:tcW w:w="6226" w:type="dxa"/>
          </w:tcPr>
          <w:p w14:paraId="5ADE5325" w14:textId="77777777" w:rsidR="00667535" w:rsidRPr="009C714E" w:rsidRDefault="00022B89" w:rsidP="006E384B">
            <w:pPr>
              <w:rPr>
                <w:rFonts w:asciiTheme="minorHAnsi" w:hAnsiTheme="minorHAnsi"/>
              </w:rPr>
            </w:pPr>
            <w:r w:rsidRPr="009C714E">
              <w:rPr>
                <w:rFonts w:asciiTheme="minorHAnsi" w:hAnsiTheme="minorHAnsi"/>
              </w:rPr>
              <w:t>V rámci územního plánování v sídlech, zejména městském prostředí není dostatečně akcentován význam posilování biodiverzity (např. ve formě cíleně koncepčního rozvoje městské zeleně, která by podporovala její propojenost) z hlediska pozitivního vlivu na kvalitu života v sídlech a jejich odolnosti vůči dopadům klimatické změny; není dostatečně ošetřen konflikt s rozvojem inženýrských sítí.</w:t>
            </w:r>
          </w:p>
        </w:tc>
      </w:tr>
    </w:tbl>
    <w:p w14:paraId="142D3CBF" w14:textId="77777777" w:rsidR="00667535" w:rsidRPr="009C714E" w:rsidRDefault="00667535" w:rsidP="00667535">
      <w:pPr>
        <w:rPr>
          <w:rFonts w:asciiTheme="minorHAnsi" w:hAnsiTheme="minorHAnsi"/>
        </w:rPr>
      </w:pP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226"/>
      </w:tblGrid>
      <w:tr w:rsidR="00F2408D" w14:paraId="00FFD576" w14:textId="77777777" w:rsidTr="006E384B">
        <w:tc>
          <w:tcPr>
            <w:tcW w:w="2830" w:type="dxa"/>
          </w:tcPr>
          <w:p w14:paraId="26802190" w14:textId="77777777" w:rsidR="00667535" w:rsidRPr="009C714E" w:rsidRDefault="00022B89" w:rsidP="006E384B">
            <w:pPr>
              <w:rPr>
                <w:rFonts w:asciiTheme="minorHAnsi" w:hAnsiTheme="minorHAnsi"/>
                <w:b/>
              </w:rPr>
            </w:pPr>
            <w:r w:rsidRPr="009C714E">
              <w:rPr>
                <w:rFonts w:asciiTheme="minorHAnsi" w:hAnsiTheme="minorHAnsi"/>
                <w:b/>
              </w:rPr>
              <w:t>Hrozby</w:t>
            </w:r>
          </w:p>
        </w:tc>
        <w:tc>
          <w:tcPr>
            <w:tcW w:w="6226" w:type="dxa"/>
          </w:tcPr>
          <w:p w14:paraId="1C94514E" w14:textId="77777777" w:rsidR="00667535" w:rsidRPr="009C714E" w:rsidRDefault="00022B89" w:rsidP="006E384B">
            <w:pPr>
              <w:rPr>
                <w:rFonts w:asciiTheme="minorHAnsi" w:hAnsiTheme="minorHAnsi"/>
                <w:b/>
              </w:rPr>
            </w:pPr>
            <w:r w:rsidRPr="009C714E">
              <w:rPr>
                <w:rFonts w:asciiTheme="minorHAnsi" w:hAnsiTheme="minorHAnsi"/>
                <w:b/>
              </w:rPr>
              <w:t>Zhodnocení</w:t>
            </w:r>
          </w:p>
        </w:tc>
      </w:tr>
      <w:tr w:rsidR="00F2408D" w14:paraId="5E3A47D9" w14:textId="77777777" w:rsidTr="006E384B">
        <w:tc>
          <w:tcPr>
            <w:tcW w:w="2830" w:type="dxa"/>
          </w:tcPr>
          <w:p w14:paraId="71ACC537" w14:textId="77777777" w:rsidR="00667535" w:rsidRPr="009C714E" w:rsidRDefault="00022B89" w:rsidP="006E384B">
            <w:pPr>
              <w:rPr>
                <w:rFonts w:asciiTheme="minorHAnsi" w:hAnsiTheme="minorHAnsi"/>
                <w:b/>
              </w:rPr>
            </w:pPr>
            <w:r>
              <w:rPr>
                <w:rFonts w:asciiTheme="minorHAnsi" w:hAnsiTheme="minorHAnsi"/>
                <w:b/>
              </w:rPr>
              <w:t xml:space="preserve">Nedostatečná </w:t>
            </w:r>
            <w:proofErr w:type="spellStart"/>
            <w:r>
              <w:rPr>
                <w:rFonts w:asciiTheme="minorHAnsi" w:hAnsiTheme="minorHAnsi"/>
                <w:b/>
              </w:rPr>
              <w:t>p</w:t>
            </w:r>
            <w:r w:rsidRPr="009C714E">
              <w:rPr>
                <w:rFonts w:asciiTheme="minorHAnsi" w:hAnsiTheme="minorHAnsi"/>
                <w:b/>
              </w:rPr>
              <w:t>rioritizace</w:t>
            </w:r>
            <w:proofErr w:type="spellEnd"/>
            <w:r w:rsidRPr="009C714E">
              <w:rPr>
                <w:rFonts w:asciiTheme="minorHAnsi" w:hAnsiTheme="minorHAnsi"/>
                <w:b/>
              </w:rPr>
              <w:t xml:space="preserve"> </w:t>
            </w:r>
            <w:r>
              <w:rPr>
                <w:rFonts w:asciiTheme="minorHAnsi" w:hAnsiTheme="minorHAnsi"/>
                <w:b/>
              </w:rPr>
              <w:t xml:space="preserve">šetrných způsobů hospodaření </w:t>
            </w:r>
            <w:r w:rsidRPr="009C714E">
              <w:rPr>
                <w:rFonts w:asciiTheme="minorHAnsi" w:hAnsiTheme="minorHAnsi"/>
                <w:b/>
              </w:rPr>
              <w:t xml:space="preserve">prostřednictvím dotačních politik státu </w:t>
            </w:r>
          </w:p>
        </w:tc>
        <w:tc>
          <w:tcPr>
            <w:tcW w:w="6226" w:type="dxa"/>
          </w:tcPr>
          <w:p w14:paraId="0C16B56A" w14:textId="77777777" w:rsidR="00667535" w:rsidRPr="009C714E" w:rsidRDefault="00022B89" w:rsidP="006E384B">
            <w:pPr>
              <w:rPr>
                <w:rFonts w:asciiTheme="minorHAnsi" w:hAnsiTheme="minorHAnsi"/>
                <w:b/>
              </w:rPr>
            </w:pPr>
            <w:r w:rsidRPr="009C714E">
              <w:rPr>
                <w:rFonts w:asciiTheme="minorHAnsi" w:hAnsiTheme="minorHAnsi"/>
              </w:rPr>
              <w:t>V souvislosti s negativním ekonomickým a bezpečnostním vývojem v Evropě i v globálním měřítku lze očekávat odklon od cílů udržitelného rozvoje k zajištění bezpečnosti a ekonomické</w:t>
            </w:r>
            <w:r>
              <w:rPr>
                <w:rFonts w:asciiTheme="minorHAnsi" w:hAnsiTheme="minorHAnsi"/>
              </w:rPr>
              <w:t>ho rozvoje</w:t>
            </w:r>
            <w:r w:rsidRPr="009C714E">
              <w:rPr>
                <w:rFonts w:asciiTheme="minorHAnsi" w:hAnsiTheme="minorHAnsi"/>
              </w:rPr>
              <w:t xml:space="preserve">. I když </w:t>
            </w:r>
            <w:r>
              <w:rPr>
                <w:rFonts w:asciiTheme="minorHAnsi" w:hAnsiTheme="minorHAnsi"/>
              </w:rPr>
              <w:t xml:space="preserve">pro </w:t>
            </w:r>
            <w:r w:rsidRPr="009C714E">
              <w:rPr>
                <w:rFonts w:asciiTheme="minorHAnsi" w:hAnsiTheme="minorHAnsi"/>
              </w:rPr>
              <w:t xml:space="preserve">uvedené </w:t>
            </w:r>
            <w:r>
              <w:rPr>
                <w:rFonts w:asciiTheme="minorHAnsi" w:hAnsiTheme="minorHAnsi"/>
              </w:rPr>
              <w:t xml:space="preserve">jsou zdravé ekosystémy nezbytné </w:t>
            </w:r>
            <w:r w:rsidRPr="009C714E">
              <w:rPr>
                <w:rFonts w:asciiTheme="minorHAnsi" w:hAnsiTheme="minorHAnsi"/>
              </w:rPr>
              <w:t xml:space="preserve">a </w:t>
            </w:r>
            <w:r>
              <w:rPr>
                <w:rFonts w:asciiTheme="minorHAnsi" w:hAnsiTheme="minorHAnsi"/>
              </w:rPr>
              <w:t xml:space="preserve">představují </w:t>
            </w:r>
            <w:r w:rsidRPr="009C714E">
              <w:rPr>
                <w:rFonts w:asciiTheme="minorHAnsi" w:hAnsiTheme="minorHAnsi"/>
              </w:rPr>
              <w:t xml:space="preserve">nutnou podmínku fungování společnosti, na politické úrovni je situace </w:t>
            </w:r>
            <w:r>
              <w:rPr>
                <w:rFonts w:asciiTheme="minorHAnsi" w:hAnsiTheme="minorHAnsi"/>
              </w:rPr>
              <w:t>nezřídka</w:t>
            </w:r>
            <w:r w:rsidRPr="009C714E">
              <w:rPr>
                <w:rFonts w:asciiTheme="minorHAnsi" w:hAnsiTheme="minorHAnsi"/>
              </w:rPr>
              <w:t xml:space="preserve"> </w:t>
            </w:r>
            <w:r>
              <w:rPr>
                <w:rFonts w:asciiTheme="minorHAnsi" w:hAnsiTheme="minorHAnsi"/>
              </w:rPr>
              <w:t xml:space="preserve">chybně </w:t>
            </w:r>
            <w:r w:rsidRPr="009C714E">
              <w:rPr>
                <w:rFonts w:asciiTheme="minorHAnsi" w:hAnsiTheme="minorHAnsi"/>
              </w:rPr>
              <w:t>prezentována jako dilema „buď anebo“.</w:t>
            </w:r>
          </w:p>
        </w:tc>
      </w:tr>
      <w:tr w:rsidR="00F2408D" w14:paraId="28C285A4" w14:textId="77777777" w:rsidTr="006E384B">
        <w:tc>
          <w:tcPr>
            <w:tcW w:w="2830" w:type="dxa"/>
          </w:tcPr>
          <w:p w14:paraId="7CE32D57" w14:textId="77777777" w:rsidR="00667535" w:rsidRPr="009C714E" w:rsidRDefault="00022B89" w:rsidP="006E384B">
            <w:pPr>
              <w:rPr>
                <w:rFonts w:asciiTheme="minorHAnsi" w:hAnsiTheme="minorHAnsi"/>
                <w:b/>
              </w:rPr>
            </w:pPr>
            <w:r w:rsidRPr="009C714E">
              <w:rPr>
                <w:rFonts w:asciiTheme="minorHAnsi" w:hAnsiTheme="minorHAnsi"/>
                <w:b/>
              </w:rPr>
              <w:t>Změny lesních společenstev a populací</w:t>
            </w:r>
          </w:p>
        </w:tc>
        <w:tc>
          <w:tcPr>
            <w:tcW w:w="6226" w:type="dxa"/>
          </w:tcPr>
          <w:p w14:paraId="324F56D2" w14:textId="77777777" w:rsidR="00667535" w:rsidRPr="009C714E" w:rsidRDefault="00022B89" w:rsidP="006E384B">
            <w:pPr>
              <w:rPr>
                <w:rFonts w:asciiTheme="minorHAnsi" w:hAnsiTheme="minorHAnsi"/>
              </w:rPr>
            </w:pPr>
            <w:r w:rsidRPr="009C714E">
              <w:rPr>
                <w:rFonts w:asciiTheme="minorHAnsi" w:hAnsiTheme="minorHAnsi"/>
              </w:rPr>
              <w:t>Lze předpokládat, že nárůst abiotických tlaků na stanovištní podmínky a jejich zvyšující se intenzita vyvolá nepředvídatelné změny v druhovém složení, v hustotě populací a ve struktuře lesních společenstev. Významné druhové změny společenstev lze očekávat zejména na přirozeně extrémních stanovištích a místech s</w:t>
            </w:r>
            <w:r>
              <w:rPr>
                <w:rFonts w:asciiTheme="minorHAnsi" w:hAnsiTheme="minorHAnsi"/>
              </w:rPr>
              <w:t xml:space="preserve"> pozměněnou </w:t>
            </w:r>
            <w:r w:rsidRPr="009C714E">
              <w:rPr>
                <w:rFonts w:asciiTheme="minorHAnsi" w:hAnsiTheme="minorHAnsi"/>
              </w:rPr>
              <w:t>druhovou skladbou.</w:t>
            </w:r>
          </w:p>
        </w:tc>
      </w:tr>
      <w:tr w:rsidR="00F2408D" w14:paraId="2C0AF7DC" w14:textId="77777777" w:rsidTr="006E384B">
        <w:tc>
          <w:tcPr>
            <w:tcW w:w="2830" w:type="dxa"/>
          </w:tcPr>
          <w:p w14:paraId="498DA5C4" w14:textId="77777777" w:rsidR="00667535" w:rsidRPr="009C714E" w:rsidRDefault="00022B89" w:rsidP="006E384B">
            <w:pPr>
              <w:rPr>
                <w:rFonts w:asciiTheme="minorHAnsi" w:hAnsiTheme="minorHAnsi"/>
                <w:b/>
              </w:rPr>
            </w:pPr>
            <w:r w:rsidRPr="009C714E">
              <w:rPr>
                <w:rFonts w:asciiTheme="minorHAnsi" w:hAnsiTheme="minorHAnsi"/>
                <w:b/>
              </w:rPr>
              <w:t>Vliv invazních nepůvodních druhů</w:t>
            </w:r>
          </w:p>
        </w:tc>
        <w:tc>
          <w:tcPr>
            <w:tcW w:w="6226" w:type="dxa"/>
          </w:tcPr>
          <w:p w14:paraId="5A1D2B17" w14:textId="77777777" w:rsidR="00667535" w:rsidRPr="009C714E" w:rsidRDefault="00D13BE3" w:rsidP="006E384B">
            <w:pPr>
              <w:rPr>
                <w:rFonts w:asciiTheme="minorHAnsi" w:hAnsiTheme="minorHAnsi"/>
              </w:rPr>
            </w:pPr>
            <w:sdt>
              <w:sdtPr>
                <w:rPr>
                  <w:rFonts w:asciiTheme="minorHAnsi" w:hAnsiTheme="minorHAnsi"/>
                </w:rPr>
                <w:tag w:val="goog_rdk_241"/>
                <w:id w:val="1671831067"/>
              </w:sdtPr>
              <w:sdtEndPr/>
              <w:sdtContent>
                <w:sdt>
                  <w:sdtPr>
                    <w:rPr>
                      <w:rFonts w:asciiTheme="minorHAnsi" w:hAnsiTheme="minorHAnsi"/>
                    </w:rPr>
                    <w:tag w:val="goog_rdk_242"/>
                    <w:id w:val="-2136395251"/>
                  </w:sdtPr>
                  <w:sdtEndPr/>
                  <w:sdtContent/>
                </w:sdt>
              </w:sdtContent>
            </w:sdt>
            <w:r w:rsidR="00022B89" w:rsidRPr="009C714E">
              <w:rPr>
                <w:rFonts w:asciiTheme="minorHAnsi" w:hAnsiTheme="minorHAnsi"/>
              </w:rPr>
              <w:t xml:space="preserve">S rostoucími proměnami podmínek přirozených stanovišť </w:t>
            </w:r>
            <w:r w:rsidR="00022B89">
              <w:rPr>
                <w:rFonts w:asciiTheme="minorHAnsi" w:hAnsiTheme="minorHAnsi"/>
              </w:rPr>
              <w:t>dochází k</w:t>
            </w:r>
            <w:r w:rsidR="00022B89" w:rsidRPr="009C714E">
              <w:rPr>
                <w:rFonts w:asciiTheme="minorHAnsi" w:hAnsiTheme="minorHAnsi"/>
              </w:rPr>
              <w:t xml:space="preserve"> šíření invazních nepůvodních druhů, kterým budou měnící se stanovištní podmínky a uvolněné biotopy lépe vyhovovat. To způsobí výrazné změny chování u druhů původních.</w:t>
            </w:r>
          </w:p>
        </w:tc>
      </w:tr>
      <w:tr w:rsidR="00F2408D" w14:paraId="19B9D5D9" w14:textId="77777777" w:rsidTr="006E384B">
        <w:tc>
          <w:tcPr>
            <w:tcW w:w="2830" w:type="dxa"/>
          </w:tcPr>
          <w:p w14:paraId="3BD378FB" w14:textId="77777777" w:rsidR="00667535" w:rsidRPr="009C714E" w:rsidRDefault="00022B89" w:rsidP="006E384B">
            <w:pPr>
              <w:rPr>
                <w:rFonts w:asciiTheme="minorHAnsi" w:hAnsiTheme="minorHAnsi"/>
                <w:b/>
              </w:rPr>
            </w:pPr>
            <w:r w:rsidRPr="009C714E">
              <w:rPr>
                <w:rFonts w:asciiTheme="minorHAnsi" w:hAnsiTheme="minorHAnsi"/>
                <w:b/>
              </w:rPr>
              <w:lastRenderedPageBreak/>
              <w:t>Působení klimatické změny</w:t>
            </w:r>
          </w:p>
        </w:tc>
        <w:tc>
          <w:tcPr>
            <w:tcW w:w="6226" w:type="dxa"/>
          </w:tcPr>
          <w:p w14:paraId="3AD508A8" w14:textId="77777777" w:rsidR="00667535" w:rsidRPr="009C714E" w:rsidRDefault="00022B89" w:rsidP="006E384B">
            <w:pPr>
              <w:rPr>
                <w:rFonts w:asciiTheme="minorHAnsi" w:hAnsiTheme="minorHAnsi"/>
              </w:rPr>
            </w:pPr>
            <w:r w:rsidRPr="009C714E">
              <w:rPr>
                <w:rFonts w:asciiTheme="minorHAnsi" w:hAnsiTheme="minorHAnsi"/>
              </w:rPr>
              <w:t>Přibývající případy extrémních klimatických jevů (dlouhotrvající sucha a stupňující se vedra, extrémní přívalové srážky, přívalové povodně, větrné bouře apod.) provází poškození lesních porostů a ovlivnění dalších ekosystémů.</w:t>
            </w:r>
          </w:p>
        </w:tc>
      </w:tr>
    </w:tbl>
    <w:p w14:paraId="094D9DE2" w14:textId="77777777" w:rsidR="00667535" w:rsidRPr="009C714E" w:rsidRDefault="00667535" w:rsidP="00667535">
      <w:pPr>
        <w:rPr>
          <w:rFonts w:asciiTheme="minorHAnsi" w:hAnsiTheme="minorHAnsi"/>
          <w:b/>
        </w:rPr>
      </w:pPr>
    </w:p>
    <w:p w14:paraId="01AE957C" w14:textId="77777777" w:rsidR="00667535" w:rsidRPr="009C714E" w:rsidRDefault="00022B89" w:rsidP="00667535">
      <w:pPr>
        <w:rPr>
          <w:rFonts w:asciiTheme="minorHAnsi" w:hAnsiTheme="minorHAnsi"/>
          <w:b/>
        </w:rPr>
      </w:pPr>
      <w:r w:rsidRPr="009C714E">
        <w:rPr>
          <w:rFonts w:asciiTheme="minorHAnsi" w:hAnsiTheme="minorHAnsi"/>
          <w:b/>
        </w:rPr>
        <w:t xml:space="preserve">Nástroje pro naplnění </w:t>
      </w:r>
    </w:p>
    <w:p w14:paraId="21A97A3C" w14:textId="77777777" w:rsidR="00667535" w:rsidRPr="009C714E" w:rsidRDefault="00667535" w:rsidP="00667535">
      <w:pPr>
        <w:rPr>
          <w:rFonts w:asciiTheme="minorHAnsi" w:hAnsiTheme="minorHAnsi"/>
          <w:u w:val="single"/>
        </w:rPr>
      </w:pPr>
    </w:p>
    <w:p w14:paraId="7DC30E83" w14:textId="77777777" w:rsidR="00667535" w:rsidRPr="009C714E" w:rsidRDefault="00022B89" w:rsidP="00667535">
      <w:pPr>
        <w:rPr>
          <w:rFonts w:asciiTheme="minorHAnsi" w:hAnsiTheme="minorHAnsi"/>
          <w:u w:val="single"/>
        </w:rPr>
      </w:pPr>
      <w:r w:rsidRPr="009C714E">
        <w:rPr>
          <w:rFonts w:asciiTheme="minorHAnsi" w:hAnsiTheme="minorHAnsi"/>
          <w:u w:val="single"/>
        </w:rPr>
        <w:t>Současné</w:t>
      </w:r>
    </w:p>
    <w:p w14:paraId="3F10A9B5"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rPr>
      </w:pPr>
      <w:r w:rsidRPr="009C714E">
        <w:rPr>
          <w:rFonts w:asciiTheme="minorHAnsi" w:hAnsiTheme="minorHAnsi"/>
          <w:b/>
        </w:rPr>
        <w:t xml:space="preserve">Zákon č. 114/1992 Sb., o ochraně přírody a krajiny, ve znění pozdějších předpisů </w:t>
      </w:r>
      <w:r w:rsidRPr="009C714E">
        <w:rPr>
          <w:rFonts w:asciiTheme="minorHAnsi" w:hAnsiTheme="minorHAnsi"/>
        </w:rPr>
        <w:t>– se zvláštním zřetelem na obecnou ochranu přírody a krajiny</w:t>
      </w:r>
    </w:p>
    <w:p w14:paraId="7D4B50CD"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rPr>
      </w:pPr>
      <w:r w:rsidRPr="009C714E">
        <w:rPr>
          <w:rFonts w:asciiTheme="minorHAnsi" w:hAnsiTheme="minorHAnsi"/>
          <w:b/>
        </w:rPr>
        <w:t xml:space="preserve">Zákon č. 334/1992 Sb., o ochraně zemědělského půdního fondu, ve znění pozdějších předpisů </w:t>
      </w:r>
      <w:r w:rsidRPr="009C714E">
        <w:rPr>
          <w:rFonts w:asciiTheme="minorHAnsi" w:hAnsiTheme="minorHAnsi"/>
        </w:rPr>
        <w:t>– ochrana zejména půd s nejvyšší bonitou (dle BPEJ)</w:t>
      </w:r>
    </w:p>
    <w:p w14:paraId="4D67D6B0" w14:textId="77777777" w:rsidR="00667535" w:rsidRDefault="00022B89" w:rsidP="00667535">
      <w:pPr>
        <w:pBdr>
          <w:top w:val="nil"/>
          <w:left w:val="nil"/>
          <w:bottom w:val="nil"/>
          <w:right w:val="nil"/>
          <w:between w:val="nil"/>
        </w:pBdr>
        <w:spacing w:line="240" w:lineRule="auto"/>
        <w:ind w:left="720"/>
        <w:rPr>
          <w:rFonts w:asciiTheme="minorHAnsi" w:hAnsiTheme="minorHAnsi"/>
        </w:rPr>
      </w:pPr>
      <w:r w:rsidRPr="009C714E">
        <w:rPr>
          <w:rFonts w:asciiTheme="minorHAnsi" w:hAnsiTheme="minorHAnsi"/>
          <w:b/>
        </w:rPr>
        <w:t xml:space="preserve">Zákon č. 289/1995 Sb., o lesích a o změně a doplnění některých zákonů (lesní zákon), ve znění pozdějších předpisů </w:t>
      </w:r>
      <w:r w:rsidRPr="009C714E">
        <w:rPr>
          <w:rFonts w:asciiTheme="minorHAnsi" w:hAnsiTheme="minorHAnsi"/>
        </w:rPr>
        <w:t>– zajištění rovnoměrného naplňování všech funkcí lesa a jeho ekosystémových služeb</w:t>
      </w:r>
    </w:p>
    <w:p w14:paraId="23A3EE7D"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rPr>
      </w:pPr>
      <w:r w:rsidRPr="009C714E">
        <w:rPr>
          <w:rFonts w:asciiTheme="minorHAnsi" w:hAnsiTheme="minorHAnsi"/>
          <w:b/>
        </w:rPr>
        <w:t xml:space="preserve">Zákon č. 254/2001 Sb., o vodách a o změně některých zákonů (vodní zákon), ve znění pozdějších předpisů </w:t>
      </w:r>
      <w:r w:rsidRPr="009C714E">
        <w:rPr>
          <w:rFonts w:asciiTheme="minorHAnsi" w:hAnsiTheme="minorHAnsi"/>
        </w:rPr>
        <w:t>– v rámci novelizací postupná snaha o zlepšení podmínek</w:t>
      </w:r>
    </w:p>
    <w:p w14:paraId="6300EF00" w14:textId="77777777" w:rsidR="00667535" w:rsidRPr="00342433" w:rsidRDefault="00022B89" w:rsidP="00667535">
      <w:pPr>
        <w:pBdr>
          <w:top w:val="nil"/>
          <w:left w:val="nil"/>
          <w:bottom w:val="nil"/>
          <w:right w:val="nil"/>
          <w:between w:val="nil"/>
        </w:pBdr>
        <w:spacing w:line="240" w:lineRule="auto"/>
        <w:ind w:left="720"/>
        <w:rPr>
          <w:rFonts w:asciiTheme="minorHAnsi" w:hAnsiTheme="minorHAnsi"/>
        </w:rPr>
      </w:pPr>
      <w:r w:rsidRPr="00342433">
        <w:rPr>
          <w:rFonts w:asciiTheme="minorHAnsi" w:hAnsiTheme="minorHAnsi"/>
          <w:b/>
          <w:bCs/>
        </w:rPr>
        <w:t>Zákon č. 449/2001 Sb., o myslivosti</w:t>
      </w:r>
      <w:r>
        <w:rPr>
          <w:rFonts w:asciiTheme="minorHAnsi" w:hAnsiTheme="minorHAnsi"/>
          <w:b/>
          <w:bCs/>
        </w:rPr>
        <w:t xml:space="preserve"> </w:t>
      </w:r>
      <w:r>
        <w:rPr>
          <w:rFonts w:asciiTheme="minorHAnsi" w:hAnsiTheme="minorHAnsi"/>
        </w:rPr>
        <w:t>– oblast regulace managementu a regulace zvěře</w:t>
      </w:r>
    </w:p>
    <w:p w14:paraId="35DDB8AE"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rPr>
      </w:pPr>
      <w:r w:rsidRPr="009C714E">
        <w:rPr>
          <w:rFonts w:asciiTheme="minorHAnsi" w:hAnsiTheme="minorHAnsi"/>
          <w:b/>
        </w:rPr>
        <w:t>Ekonomické nástroje – dotační</w:t>
      </w:r>
      <w:r w:rsidRPr="009C714E">
        <w:rPr>
          <w:rFonts w:asciiTheme="minorHAnsi" w:hAnsiTheme="minorHAnsi"/>
          <w:bCs/>
        </w:rPr>
        <w:t xml:space="preserve"> </w:t>
      </w:r>
      <w:r w:rsidRPr="009C714E">
        <w:rPr>
          <w:rFonts w:asciiTheme="minorHAnsi" w:hAnsiTheme="minorHAnsi"/>
          <w:b/>
        </w:rPr>
        <w:t xml:space="preserve">politiky </w:t>
      </w:r>
      <w:r w:rsidRPr="009C714E">
        <w:rPr>
          <w:rFonts w:asciiTheme="minorHAnsi" w:hAnsiTheme="minorHAnsi"/>
        </w:rPr>
        <w:t xml:space="preserve">– podpora udržitelného a přírodě blízkého hospodaření, klíčová je Společná zemědělská </w:t>
      </w:r>
      <w:sdt>
        <w:sdtPr>
          <w:rPr>
            <w:rFonts w:asciiTheme="minorHAnsi" w:hAnsiTheme="minorHAnsi"/>
          </w:rPr>
          <w:tag w:val="goog_rdk_153"/>
          <w:id w:val="1743825212"/>
        </w:sdtPr>
        <w:sdtEndPr/>
        <w:sdtContent/>
      </w:sdt>
      <w:sdt>
        <w:sdtPr>
          <w:rPr>
            <w:rFonts w:asciiTheme="minorHAnsi" w:hAnsiTheme="minorHAnsi"/>
          </w:rPr>
          <w:tag w:val="goog_rdk_154"/>
          <w:id w:val="-920050883"/>
        </w:sdtPr>
        <w:sdtEndPr/>
        <w:sdtContent/>
      </w:sdt>
      <w:r w:rsidRPr="009C714E">
        <w:rPr>
          <w:rFonts w:asciiTheme="minorHAnsi" w:hAnsiTheme="minorHAnsi"/>
        </w:rPr>
        <w:t>politika</w:t>
      </w:r>
      <w:r>
        <w:rPr>
          <w:rFonts w:asciiTheme="minorHAnsi" w:hAnsiTheme="minorHAnsi"/>
        </w:rPr>
        <w:t>, doplňující nástroje resortu ŽP (</w:t>
      </w:r>
      <w:r w:rsidRPr="00325741">
        <w:rPr>
          <w:rFonts w:asciiTheme="minorHAnsi" w:hAnsiTheme="minorHAnsi"/>
        </w:rPr>
        <w:t>OPŽP, NPŽP, PPK</w:t>
      </w:r>
      <w:r>
        <w:rPr>
          <w:rFonts w:asciiTheme="minorHAnsi" w:hAnsiTheme="minorHAnsi"/>
        </w:rPr>
        <w:t>)</w:t>
      </w:r>
    </w:p>
    <w:p w14:paraId="1602B159"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bCs/>
        </w:rPr>
      </w:pPr>
      <w:r w:rsidRPr="009C714E">
        <w:rPr>
          <w:rFonts w:asciiTheme="minorHAnsi" w:hAnsiTheme="minorHAnsi"/>
          <w:b/>
        </w:rPr>
        <w:t xml:space="preserve">Aktivity samospráv obcí </w:t>
      </w:r>
      <w:r w:rsidRPr="009C714E">
        <w:rPr>
          <w:rFonts w:asciiTheme="minorHAnsi" w:hAnsiTheme="minorHAnsi"/>
          <w:bCs/>
        </w:rPr>
        <w:t>– ve vztahu k využívání obecního majetku s ohledem na ochranu biodiverzity</w:t>
      </w:r>
    </w:p>
    <w:p w14:paraId="005A5769"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b/>
        </w:rPr>
      </w:pPr>
      <w:r w:rsidRPr="009C714E">
        <w:rPr>
          <w:rFonts w:asciiTheme="minorHAnsi" w:hAnsiTheme="minorHAnsi"/>
          <w:b/>
        </w:rPr>
        <w:t xml:space="preserve">Dobrovolná ochrana přírody </w:t>
      </w:r>
      <w:r w:rsidRPr="009C714E">
        <w:rPr>
          <w:rFonts w:asciiTheme="minorHAnsi" w:hAnsiTheme="minorHAnsi"/>
          <w:bCs/>
        </w:rPr>
        <w:t>– např. pozemkové spolky, nadace</w:t>
      </w:r>
    </w:p>
    <w:p w14:paraId="24D813D7"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b/>
        </w:rPr>
      </w:pPr>
      <w:r w:rsidRPr="009C714E">
        <w:rPr>
          <w:rFonts w:asciiTheme="minorHAnsi" w:hAnsiTheme="minorHAnsi"/>
          <w:b/>
        </w:rPr>
        <w:t xml:space="preserve">Plánování v oblasti vod </w:t>
      </w:r>
      <w:r w:rsidRPr="009C714E">
        <w:rPr>
          <w:rFonts w:asciiTheme="minorHAnsi" w:hAnsiTheme="minorHAnsi"/>
          <w:bCs/>
        </w:rPr>
        <w:t xml:space="preserve">– ve vazbě na rámcovou směrnici o vodách, vodní zákon a praktický výkon správy </w:t>
      </w:r>
      <w:sdt>
        <w:sdtPr>
          <w:rPr>
            <w:rFonts w:asciiTheme="minorHAnsi" w:hAnsiTheme="minorHAnsi"/>
          </w:rPr>
          <w:tag w:val="goog_rdk_157"/>
          <w:id w:val="-316813818"/>
        </w:sdtPr>
        <w:sdtEndPr/>
        <w:sdtContent/>
      </w:sdt>
      <w:r w:rsidRPr="009C714E">
        <w:rPr>
          <w:rFonts w:asciiTheme="minorHAnsi" w:hAnsiTheme="minorHAnsi"/>
        </w:rPr>
        <w:t>povodí</w:t>
      </w:r>
      <w:r>
        <w:rPr>
          <w:rFonts w:asciiTheme="minorHAnsi" w:hAnsiTheme="minorHAnsi"/>
        </w:rPr>
        <w:t xml:space="preserve">, </w:t>
      </w:r>
      <w:r w:rsidRPr="00325741">
        <w:rPr>
          <w:rFonts w:asciiTheme="minorHAnsi" w:hAnsiTheme="minorHAnsi"/>
        </w:rPr>
        <w:t>metodické a digitální nástroje pro evidenci, plánování</w:t>
      </w:r>
    </w:p>
    <w:p w14:paraId="107DD788" w14:textId="77777777" w:rsidR="00667535" w:rsidRPr="009C714E" w:rsidRDefault="00667535" w:rsidP="00667535">
      <w:pPr>
        <w:rPr>
          <w:rFonts w:asciiTheme="minorHAnsi" w:hAnsiTheme="minorHAnsi"/>
        </w:rPr>
      </w:pPr>
    </w:p>
    <w:p w14:paraId="46C235A7" w14:textId="77777777" w:rsidR="00667535" w:rsidRPr="009C714E" w:rsidRDefault="00022B89" w:rsidP="00667535">
      <w:pPr>
        <w:rPr>
          <w:rFonts w:asciiTheme="minorHAnsi" w:hAnsiTheme="minorHAnsi"/>
          <w:u w:val="single"/>
        </w:rPr>
      </w:pPr>
      <w:r w:rsidRPr="009C714E">
        <w:rPr>
          <w:rFonts w:asciiTheme="minorHAnsi" w:hAnsiTheme="minorHAnsi"/>
          <w:u w:val="single"/>
        </w:rPr>
        <w:t>Nové</w:t>
      </w:r>
    </w:p>
    <w:p w14:paraId="239118D1" w14:textId="77777777" w:rsidR="00667535" w:rsidRPr="009C714E" w:rsidRDefault="00022B89" w:rsidP="00667535">
      <w:pPr>
        <w:pBdr>
          <w:top w:val="nil"/>
          <w:left w:val="nil"/>
          <w:bottom w:val="nil"/>
          <w:right w:val="nil"/>
          <w:between w:val="nil"/>
        </w:pBdr>
        <w:spacing w:line="240" w:lineRule="auto"/>
        <w:ind w:left="714"/>
        <w:rPr>
          <w:rFonts w:asciiTheme="minorHAnsi" w:hAnsiTheme="minorHAnsi"/>
        </w:rPr>
      </w:pPr>
      <w:r w:rsidRPr="009C714E">
        <w:rPr>
          <w:rFonts w:asciiTheme="minorHAnsi" w:hAnsiTheme="minorHAnsi"/>
          <w:b/>
        </w:rPr>
        <w:t>Krajinné plánování</w:t>
      </w:r>
      <w:r w:rsidRPr="009C714E">
        <w:rPr>
          <w:rFonts w:asciiTheme="minorHAnsi" w:hAnsiTheme="minorHAnsi"/>
        </w:rPr>
        <w:t xml:space="preserve"> – ve vazbě na politiku krajiny, integrace potřeb ochrany ekosystémů do nástrojů územního plánování</w:t>
      </w:r>
    </w:p>
    <w:p w14:paraId="1071D8E7" w14:textId="77777777" w:rsidR="00667535" w:rsidRPr="009C714E" w:rsidRDefault="00022B89" w:rsidP="00667535">
      <w:pPr>
        <w:pBdr>
          <w:top w:val="nil"/>
          <w:left w:val="nil"/>
          <w:bottom w:val="nil"/>
          <w:right w:val="nil"/>
          <w:between w:val="nil"/>
        </w:pBdr>
        <w:spacing w:line="240" w:lineRule="auto"/>
        <w:ind w:left="714"/>
        <w:rPr>
          <w:rFonts w:asciiTheme="minorHAnsi" w:hAnsiTheme="minorHAnsi"/>
        </w:rPr>
      </w:pPr>
      <w:r w:rsidRPr="009C714E">
        <w:rPr>
          <w:rFonts w:asciiTheme="minorHAnsi" w:hAnsiTheme="minorHAnsi"/>
          <w:b/>
        </w:rPr>
        <w:t>Správa státních pozemků</w:t>
      </w:r>
      <w:r w:rsidRPr="009C714E">
        <w:rPr>
          <w:rFonts w:asciiTheme="minorHAnsi" w:hAnsiTheme="minorHAnsi"/>
        </w:rPr>
        <w:t xml:space="preserve"> – příkladný přístup k hospodaření na pozemcích ve vlastnictví státu</w:t>
      </w:r>
    </w:p>
    <w:p w14:paraId="7A9ADAA0" w14:textId="77777777" w:rsidR="00667535" w:rsidRPr="009C714E" w:rsidRDefault="00022B89" w:rsidP="00667535">
      <w:pPr>
        <w:pBdr>
          <w:top w:val="nil"/>
          <w:left w:val="nil"/>
          <w:bottom w:val="nil"/>
          <w:right w:val="nil"/>
          <w:between w:val="nil"/>
        </w:pBdr>
        <w:spacing w:line="240" w:lineRule="auto"/>
        <w:ind w:left="714"/>
        <w:rPr>
          <w:rFonts w:asciiTheme="minorHAnsi" w:hAnsiTheme="minorHAnsi"/>
          <w:bCs/>
        </w:rPr>
      </w:pPr>
      <w:r w:rsidRPr="009C714E">
        <w:rPr>
          <w:rFonts w:asciiTheme="minorHAnsi" w:hAnsiTheme="minorHAnsi"/>
          <w:b/>
        </w:rPr>
        <w:t xml:space="preserve">Národní plán na obnovu přírody </w:t>
      </w:r>
      <w:r w:rsidRPr="009C714E">
        <w:rPr>
          <w:rFonts w:asciiTheme="minorHAnsi" w:hAnsiTheme="minorHAnsi"/>
          <w:bCs/>
        </w:rPr>
        <w:t>– nástroj implementace nařízení o obnově přírody, stanoví opatření k obnově ekosystémů</w:t>
      </w:r>
    </w:p>
    <w:p w14:paraId="21C21B9F" w14:textId="77777777" w:rsidR="00667535" w:rsidRPr="009C714E" w:rsidRDefault="00022B89" w:rsidP="00667535">
      <w:pPr>
        <w:pBdr>
          <w:top w:val="nil"/>
          <w:left w:val="nil"/>
          <w:bottom w:val="nil"/>
          <w:right w:val="nil"/>
          <w:between w:val="nil"/>
        </w:pBdr>
        <w:spacing w:line="240" w:lineRule="auto"/>
        <w:ind w:left="714"/>
        <w:rPr>
          <w:rFonts w:asciiTheme="minorHAnsi" w:hAnsiTheme="minorHAnsi"/>
          <w:bCs/>
        </w:rPr>
      </w:pPr>
      <w:r w:rsidRPr="009C714E">
        <w:rPr>
          <w:rFonts w:asciiTheme="minorHAnsi" w:hAnsiTheme="minorHAnsi"/>
          <w:b/>
        </w:rPr>
        <w:t>Metodické a vzdělávací aktivity</w:t>
      </w:r>
      <w:r w:rsidRPr="009C714E">
        <w:rPr>
          <w:rFonts w:asciiTheme="minorHAnsi" w:hAnsiTheme="minorHAnsi"/>
          <w:bCs/>
        </w:rPr>
        <w:t xml:space="preserve"> – zejména pro státní správu, samosprávy, pro veřejnost a místní aktéry</w:t>
      </w:r>
    </w:p>
    <w:p w14:paraId="2EAA6107" w14:textId="77777777" w:rsidR="00667535" w:rsidRPr="009C714E" w:rsidRDefault="00667535" w:rsidP="00667535">
      <w:pPr>
        <w:pBdr>
          <w:top w:val="nil"/>
          <w:left w:val="nil"/>
          <w:bottom w:val="nil"/>
          <w:right w:val="nil"/>
          <w:between w:val="nil"/>
        </w:pBdr>
        <w:spacing w:line="240" w:lineRule="auto"/>
        <w:ind w:left="714"/>
        <w:rPr>
          <w:rFonts w:asciiTheme="minorHAnsi" w:hAnsiTheme="minorHAnsi"/>
          <w:bCs/>
        </w:rPr>
      </w:pPr>
    </w:p>
    <w:p w14:paraId="59592135" w14:textId="77777777" w:rsidR="00667535" w:rsidRPr="009C714E" w:rsidRDefault="00667535" w:rsidP="00667535">
      <w:pPr>
        <w:pBdr>
          <w:top w:val="nil"/>
          <w:left w:val="nil"/>
          <w:bottom w:val="nil"/>
          <w:right w:val="nil"/>
          <w:between w:val="nil"/>
        </w:pBdr>
        <w:spacing w:line="240" w:lineRule="auto"/>
        <w:ind w:left="714"/>
        <w:rPr>
          <w:rFonts w:asciiTheme="minorHAnsi" w:hAnsiTheme="minorHAnsi"/>
        </w:rPr>
      </w:pPr>
    </w:p>
    <w:p w14:paraId="4B5BDC06" w14:textId="77777777" w:rsidR="00667535" w:rsidRPr="009C714E" w:rsidRDefault="00667535" w:rsidP="00667535">
      <w:pPr>
        <w:rPr>
          <w:rFonts w:asciiTheme="minorHAnsi" w:hAnsiTheme="minorHAnsi"/>
          <w:b/>
          <w:color w:val="C00000"/>
        </w:rPr>
      </w:pPr>
    </w:p>
    <w:p w14:paraId="1E14AFFE" w14:textId="77777777" w:rsidR="00667535" w:rsidRPr="009C714E" w:rsidRDefault="00022B89" w:rsidP="00667535">
      <w:pPr>
        <w:rPr>
          <w:rFonts w:asciiTheme="minorHAnsi" w:hAnsiTheme="minorHAnsi"/>
          <w:b/>
        </w:rPr>
      </w:pPr>
      <w:r w:rsidRPr="009C714E">
        <w:rPr>
          <w:rFonts w:asciiTheme="minorHAnsi" w:hAnsiTheme="minorHAnsi"/>
          <w:b/>
        </w:rPr>
        <w:t xml:space="preserve">Možnosti vyhodnocení </w:t>
      </w:r>
    </w:p>
    <w:p w14:paraId="1AB066A3" w14:textId="77777777" w:rsidR="00667535" w:rsidRPr="009C714E" w:rsidRDefault="00022B89" w:rsidP="00667535">
      <w:pPr>
        <w:pBdr>
          <w:top w:val="nil"/>
          <w:left w:val="nil"/>
          <w:bottom w:val="nil"/>
          <w:right w:val="nil"/>
          <w:between w:val="nil"/>
        </w:pBdr>
        <w:rPr>
          <w:rFonts w:asciiTheme="minorHAnsi" w:hAnsiTheme="minorHAnsi"/>
          <w:b/>
        </w:rPr>
      </w:pPr>
      <w:r w:rsidRPr="009C714E">
        <w:rPr>
          <w:rFonts w:asciiTheme="minorHAnsi" w:hAnsiTheme="minorHAnsi"/>
          <w:b/>
        </w:rPr>
        <w:t xml:space="preserve">Stav typů přírodních stanovišť a druhů z hlediska ochrany dle čl. 17 směrnice o stanovištích </w:t>
      </w:r>
      <w:r w:rsidRPr="009C714E">
        <w:rPr>
          <w:rFonts w:asciiTheme="minorHAnsi" w:hAnsiTheme="minorHAnsi"/>
        </w:rPr>
        <w:t>– standardní, již zavedený reporting</w:t>
      </w:r>
    </w:p>
    <w:p w14:paraId="7C5E3A00"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b/>
        </w:rPr>
        <w:t>Rozloha cenných biotopů</w:t>
      </w:r>
      <w:r w:rsidRPr="009C714E">
        <w:rPr>
          <w:rFonts w:asciiTheme="minorHAnsi" w:hAnsiTheme="minorHAnsi"/>
        </w:rPr>
        <w:t xml:space="preserve"> – za využití vrstvy mapování biotopů se zaměřením na obhospodařované, vč. hodnocení kvalitativních parametrů</w:t>
      </w:r>
    </w:p>
    <w:p w14:paraId="45E41A72" w14:textId="77777777" w:rsidR="00667535" w:rsidRPr="009C714E" w:rsidRDefault="00022B89" w:rsidP="00667535">
      <w:pPr>
        <w:pStyle w:val="p1"/>
        <w:contextualSpacing/>
        <w:jc w:val="both"/>
        <w:rPr>
          <w:rFonts w:asciiTheme="minorHAnsi" w:eastAsia="Aptos" w:hAnsiTheme="minorHAnsi"/>
          <w:sz w:val="22"/>
          <w:szCs w:val="22"/>
        </w:rPr>
      </w:pPr>
      <w:r w:rsidRPr="009C714E">
        <w:rPr>
          <w:rFonts w:asciiTheme="minorHAnsi" w:eastAsia="Aptos" w:hAnsiTheme="minorHAnsi"/>
          <w:b/>
          <w:color w:val="000000" w:themeColor="text1"/>
          <w:sz w:val="22"/>
          <w:szCs w:val="22"/>
        </w:rPr>
        <w:t>Kvalita a rozloha územních systémů ekologické stability (ÚSES)</w:t>
      </w:r>
      <w:r w:rsidRPr="009C714E">
        <w:rPr>
          <w:rFonts w:asciiTheme="minorHAnsi" w:eastAsia="Aptos" w:hAnsiTheme="minorHAnsi"/>
          <w:sz w:val="22"/>
          <w:szCs w:val="22"/>
        </w:rPr>
        <w:t xml:space="preserve"> – podíl </w:t>
      </w:r>
      <w:r>
        <w:rPr>
          <w:rFonts w:asciiTheme="minorHAnsi" w:eastAsia="Aptos" w:hAnsiTheme="minorHAnsi"/>
          <w:sz w:val="22"/>
          <w:szCs w:val="22"/>
        </w:rPr>
        <w:t>funkčních</w:t>
      </w:r>
      <w:r w:rsidRPr="009C714E">
        <w:rPr>
          <w:rFonts w:asciiTheme="minorHAnsi" w:eastAsia="Aptos" w:hAnsiTheme="minorHAnsi"/>
          <w:sz w:val="22"/>
          <w:szCs w:val="22"/>
        </w:rPr>
        <w:t xml:space="preserve"> </w:t>
      </w:r>
      <w:r>
        <w:rPr>
          <w:rFonts w:asciiTheme="minorHAnsi" w:eastAsia="Aptos" w:hAnsiTheme="minorHAnsi"/>
          <w:sz w:val="22"/>
          <w:szCs w:val="22"/>
        </w:rPr>
        <w:t xml:space="preserve">skladebných částí </w:t>
      </w:r>
      <w:r w:rsidRPr="009C714E">
        <w:rPr>
          <w:rFonts w:asciiTheme="minorHAnsi" w:eastAsia="Aptos" w:hAnsiTheme="minorHAnsi"/>
          <w:sz w:val="22"/>
          <w:szCs w:val="22"/>
        </w:rPr>
        <w:t>ÚSES. Nově zavedený indikátor</w:t>
      </w:r>
      <w:r>
        <w:rPr>
          <w:rFonts w:asciiTheme="minorHAnsi" w:eastAsia="Aptos" w:hAnsiTheme="minorHAnsi"/>
          <w:sz w:val="22"/>
          <w:szCs w:val="22"/>
        </w:rPr>
        <w:t xml:space="preserve"> sledovaný v registru krajiny ISOP</w:t>
      </w:r>
      <w:r w:rsidRPr="009C714E">
        <w:rPr>
          <w:rFonts w:asciiTheme="minorHAnsi" w:eastAsia="Aptos" w:hAnsiTheme="minorHAnsi"/>
          <w:sz w:val="22"/>
          <w:szCs w:val="22"/>
        </w:rPr>
        <w:t>, vhodný pro zajištění monitoringu vývoje a stavu ÚSES v ČR</w:t>
      </w:r>
    </w:p>
    <w:p w14:paraId="5AD75869" w14:textId="77777777" w:rsidR="00667535" w:rsidRPr="009C714E" w:rsidRDefault="00667535" w:rsidP="00667535">
      <w:pPr>
        <w:pStyle w:val="p1"/>
        <w:contextualSpacing/>
        <w:jc w:val="both"/>
        <w:rPr>
          <w:rFonts w:asciiTheme="minorHAnsi" w:eastAsia="Aptos" w:hAnsiTheme="minorHAnsi"/>
          <w:sz w:val="22"/>
          <w:szCs w:val="22"/>
        </w:rPr>
      </w:pPr>
    </w:p>
    <w:p w14:paraId="12679B8C" w14:textId="77777777" w:rsidR="00667535" w:rsidRPr="009C714E" w:rsidRDefault="00022B89" w:rsidP="00667535">
      <w:pPr>
        <w:pStyle w:val="p1"/>
        <w:contextualSpacing/>
        <w:jc w:val="both"/>
        <w:rPr>
          <w:rFonts w:asciiTheme="minorHAnsi" w:hAnsiTheme="minorHAnsi"/>
          <w:sz w:val="22"/>
          <w:szCs w:val="22"/>
        </w:rPr>
      </w:pPr>
      <w:r w:rsidRPr="009C714E">
        <w:rPr>
          <w:rFonts w:asciiTheme="minorHAnsi" w:eastAsia="Aptos" w:hAnsiTheme="minorHAnsi"/>
          <w:b/>
          <w:bCs/>
          <w:sz w:val="22"/>
          <w:szCs w:val="22"/>
        </w:rPr>
        <w:t xml:space="preserve">Vymezení </w:t>
      </w:r>
      <w:r>
        <w:rPr>
          <w:rFonts w:asciiTheme="minorHAnsi" w:eastAsia="Aptos" w:hAnsiTheme="minorHAnsi"/>
          <w:b/>
          <w:bCs/>
          <w:sz w:val="22"/>
          <w:szCs w:val="22"/>
        </w:rPr>
        <w:t xml:space="preserve">VKP ze zákona a </w:t>
      </w:r>
      <w:r w:rsidRPr="009C714E">
        <w:rPr>
          <w:rFonts w:asciiTheme="minorHAnsi" w:eastAsia="Aptos" w:hAnsiTheme="minorHAnsi"/>
          <w:b/>
          <w:bCs/>
          <w:sz w:val="22"/>
          <w:szCs w:val="22"/>
        </w:rPr>
        <w:t xml:space="preserve">jádrových zón </w:t>
      </w:r>
      <w:proofErr w:type="gramStart"/>
      <w:r w:rsidRPr="009C714E">
        <w:rPr>
          <w:rFonts w:asciiTheme="minorHAnsi" w:eastAsia="Aptos" w:hAnsiTheme="minorHAnsi"/>
          <w:b/>
          <w:bCs/>
          <w:sz w:val="22"/>
          <w:szCs w:val="22"/>
        </w:rPr>
        <w:t>VKP</w:t>
      </w:r>
      <w:proofErr w:type="gramEnd"/>
      <w:r w:rsidRPr="009C714E">
        <w:rPr>
          <w:rFonts w:asciiTheme="minorHAnsi" w:eastAsia="Aptos" w:hAnsiTheme="minorHAnsi"/>
          <w:sz w:val="22"/>
          <w:szCs w:val="22"/>
        </w:rPr>
        <w:t xml:space="preserve">– </w:t>
      </w:r>
      <w:proofErr w:type="gramStart"/>
      <w:r w:rsidRPr="009C714E">
        <w:rPr>
          <w:rFonts w:asciiTheme="minorHAnsi" w:eastAsia="Aptos" w:hAnsiTheme="minorHAnsi"/>
          <w:sz w:val="22"/>
          <w:szCs w:val="22"/>
        </w:rPr>
        <w:t>po</w:t>
      </w:r>
      <w:r>
        <w:rPr>
          <w:rFonts w:asciiTheme="minorHAnsi" w:eastAsia="Aptos" w:hAnsiTheme="minorHAnsi"/>
          <w:sz w:val="22"/>
          <w:szCs w:val="22"/>
        </w:rPr>
        <w:t>díl</w:t>
      </w:r>
      <w:proofErr w:type="gramEnd"/>
      <w:r>
        <w:rPr>
          <w:rFonts w:asciiTheme="minorHAnsi" w:eastAsia="Aptos" w:hAnsiTheme="minorHAnsi"/>
          <w:sz w:val="22"/>
          <w:szCs w:val="22"/>
        </w:rPr>
        <w:t xml:space="preserve"> </w:t>
      </w:r>
      <w:r w:rsidRPr="009C714E">
        <w:rPr>
          <w:rFonts w:asciiTheme="minorHAnsi" w:eastAsia="Aptos" w:hAnsiTheme="minorHAnsi"/>
          <w:sz w:val="22"/>
          <w:szCs w:val="22"/>
        </w:rPr>
        <w:t xml:space="preserve">vymezených </w:t>
      </w:r>
      <w:r>
        <w:rPr>
          <w:rFonts w:asciiTheme="minorHAnsi" w:eastAsia="Aptos" w:hAnsiTheme="minorHAnsi"/>
          <w:sz w:val="22"/>
          <w:szCs w:val="22"/>
        </w:rPr>
        <w:t xml:space="preserve">VKP ze zákona s vymezenými </w:t>
      </w:r>
      <w:r w:rsidRPr="009C714E">
        <w:rPr>
          <w:rFonts w:asciiTheme="minorHAnsi" w:eastAsia="Aptos" w:hAnsiTheme="minorHAnsi"/>
          <w:sz w:val="22"/>
          <w:szCs w:val="22"/>
        </w:rPr>
        <w:t>jádrový</w:t>
      </w:r>
      <w:r>
        <w:rPr>
          <w:rFonts w:asciiTheme="minorHAnsi" w:eastAsia="Aptos" w:hAnsiTheme="minorHAnsi"/>
          <w:sz w:val="22"/>
          <w:szCs w:val="22"/>
        </w:rPr>
        <w:t>mi</w:t>
      </w:r>
      <w:r w:rsidRPr="009C714E">
        <w:rPr>
          <w:rFonts w:asciiTheme="minorHAnsi" w:eastAsia="Aptos" w:hAnsiTheme="minorHAnsi"/>
          <w:sz w:val="22"/>
          <w:szCs w:val="22"/>
        </w:rPr>
        <w:t xml:space="preserve"> zón</w:t>
      </w:r>
      <w:r>
        <w:rPr>
          <w:rFonts w:asciiTheme="minorHAnsi" w:eastAsia="Aptos" w:hAnsiTheme="minorHAnsi"/>
          <w:sz w:val="22"/>
          <w:szCs w:val="22"/>
        </w:rPr>
        <w:t>ami</w:t>
      </w:r>
      <w:r w:rsidRPr="009C714E">
        <w:rPr>
          <w:rFonts w:asciiTheme="minorHAnsi" w:eastAsia="Aptos" w:hAnsiTheme="minorHAnsi"/>
          <w:sz w:val="22"/>
          <w:szCs w:val="22"/>
        </w:rPr>
        <w:t xml:space="preserve"> s</w:t>
      </w:r>
      <w:r>
        <w:rPr>
          <w:rFonts w:asciiTheme="minorHAnsi" w:eastAsia="Aptos" w:hAnsiTheme="minorHAnsi"/>
          <w:sz w:val="22"/>
          <w:szCs w:val="22"/>
        </w:rPr>
        <w:t> </w:t>
      </w:r>
      <w:r w:rsidRPr="009C714E">
        <w:rPr>
          <w:rFonts w:asciiTheme="minorHAnsi" w:eastAsia="Aptos" w:hAnsiTheme="minorHAnsi"/>
          <w:sz w:val="22"/>
          <w:szCs w:val="22"/>
        </w:rPr>
        <w:t>vysok</w:t>
      </w:r>
      <w:r>
        <w:rPr>
          <w:rFonts w:asciiTheme="minorHAnsi" w:eastAsia="Aptos" w:hAnsiTheme="minorHAnsi"/>
          <w:sz w:val="22"/>
          <w:szCs w:val="22"/>
        </w:rPr>
        <w:t xml:space="preserve">ým zastoupením přírodních biotopů </w:t>
      </w:r>
    </w:p>
    <w:p w14:paraId="2BC716D0" w14:textId="77777777" w:rsidR="00667535" w:rsidRPr="009C714E" w:rsidRDefault="00667535" w:rsidP="00667535">
      <w:pPr>
        <w:pStyle w:val="p1"/>
        <w:contextualSpacing/>
        <w:jc w:val="both"/>
        <w:rPr>
          <w:rFonts w:asciiTheme="minorHAnsi" w:hAnsiTheme="minorHAnsi"/>
          <w:sz w:val="22"/>
          <w:szCs w:val="22"/>
        </w:rPr>
      </w:pPr>
    </w:p>
    <w:p w14:paraId="0FC2F1F2" w14:textId="77777777" w:rsidR="00667535" w:rsidRDefault="00022B89" w:rsidP="00667535">
      <w:pPr>
        <w:pStyle w:val="p1"/>
        <w:contextualSpacing/>
        <w:jc w:val="both"/>
        <w:rPr>
          <w:rFonts w:asciiTheme="minorHAnsi" w:hAnsiTheme="minorHAnsi"/>
          <w:sz w:val="22"/>
          <w:szCs w:val="22"/>
        </w:rPr>
      </w:pPr>
      <w:r w:rsidRPr="009C714E">
        <w:rPr>
          <w:rFonts w:asciiTheme="minorHAnsi" w:hAnsiTheme="minorHAnsi"/>
          <w:b/>
          <w:bCs/>
          <w:sz w:val="22"/>
          <w:szCs w:val="22"/>
        </w:rPr>
        <w:t>Jednotná a veřejná evidence prvků obecné ochrany přírody a krajiny v Registru</w:t>
      </w:r>
      <w:r w:rsidRPr="009C714E">
        <w:rPr>
          <w:rFonts w:asciiTheme="minorHAnsi" w:hAnsiTheme="minorHAnsi"/>
          <w:sz w:val="22"/>
          <w:szCs w:val="22"/>
        </w:rPr>
        <w:t xml:space="preserve"> </w:t>
      </w:r>
      <w:r w:rsidRPr="009C714E">
        <w:rPr>
          <w:rFonts w:asciiTheme="minorHAnsi" w:hAnsiTheme="minorHAnsi"/>
          <w:b/>
          <w:bCs/>
          <w:sz w:val="22"/>
          <w:szCs w:val="22"/>
        </w:rPr>
        <w:t>krajiny</w:t>
      </w:r>
      <w:r w:rsidRPr="009C714E">
        <w:rPr>
          <w:rFonts w:asciiTheme="minorHAnsi" w:hAnsiTheme="minorHAnsi"/>
          <w:sz w:val="22"/>
          <w:szCs w:val="22"/>
        </w:rPr>
        <w:t xml:space="preserve"> – </w:t>
      </w:r>
      <w:r>
        <w:rPr>
          <w:rFonts w:asciiTheme="minorHAnsi" w:hAnsiTheme="minorHAnsi"/>
          <w:sz w:val="22"/>
          <w:szCs w:val="22"/>
        </w:rPr>
        <w:t xml:space="preserve">vytvoření </w:t>
      </w:r>
      <w:r w:rsidRPr="009C714E">
        <w:rPr>
          <w:rFonts w:asciiTheme="minorHAnsi" w:hAnsiTheme="minorHAnsi"/>
          <w:sz w:val="22"/>
          <w:szCs w:val="22"/>
        </w:rPr>
        <w:t>nov</w:t>
      </w:r>
      <w:r>
        <w:rPr>
          <w:rFonts w:asciiTheme="minorHAnsi" w:hAnsiTheme="minorHAnsi"/>
          <w:sz w:val="22"/>
          <w:szCs w:val="22"/>
        </w:rPr>
        <w:t>ého</w:t>
      </w:r>
      <w:r w:rsidRPr="009C714E">
        <w:rPr>
          <w:rFonts w:asciiTheme="minorHAnsi" w:hAnsiTheme="minorHAnsi"/>
          <w:sz w:val="22"/>
          <w:szCs w:val="22"/>
        </w:rPr>
        <w:t xml:space="preserve"> modul</w:t>
      </w:r>
      <w:r>
        <w:rPr>
          <w:rFonts w:asciiTheme="minorHAnsi" w:hAnsiTheme="minorHAnsi"/>
          <w:sz w:val="22"/>
          <w:szCs w:val="22"/>
        </w:rPr>
        <w:t>u</w:t>
      </w:r>
      <w:r w:rsidRPr="009C714E">
        <w:rPr>
          <w:rFonts w:asciiTheme="minorHAnsi" w:hAnsiTheme="minorHAnsi"/>
          <w:sz w:val="22"/>
          <w:szCs w:val="22"/>
        </w:rPr>
        <w:t xml:space="preserve"> ISOP integrující</w:t>
      </w:r>
      <w:r>
        <w:rPr>
          <w:rFonts w:asciiTheme="minorHAnsi" w:hAnsiTheme="minorHAnsi"/>
          <w:sz w:val="22"/>
          <w:szCs w:val="22"/>
        </w:rPr>
        <w:t>ho</w:t>
      </w:r>
      <w:r w:rsidRPr="009C714E">
        <w:rPr>
          <w:rFonts w:asciiTheme="minorHAnsi" w:hAnsiTheme="minorHAnsi"/>
          <w:sz w:val="22"/>
          <w:szCs w:val="22"/>
        </w:rPr>
        <w:t xml:space="preserve"> informace o vymezení územního systému ekologické stability, významných krajinných prvcích (včetně jádrových zón s vysokou ekologickou hodnotou u VKP ze zákona), přírodních parcích a přechodně chráněných plochách</w:t>
      </w:r>
      <w:r>
        <w:rPr>
          <w:rFonts w:asciiTheme="minorHAnsi" w:hAnsiTheme="minorHAnsi"/>
          <w:sz w:val="22"/>
          <w:szCs w:val="22"/>
        </w:rPr>
        <w:t xml:space="preserve"> a dalších prvcích v krajině</w:t>
      </w:r>
    </w:p>
    <w:p w14:paraId="44C89639" w14:textId="77777777" w:rsidR="00667535" w:rsidRPr="00955623" w:rsidRDefault="00667535" w:rsidP="00667535">
      <w:pPr>
        <w:pStyle w:val="p1"/>
        <w:contextualSpacing/>
        <w:jc w:val="both"/>
        <w:rPr>
          <w:rFonts w:asciiTheme="minorHAnsi" w:hAnsiTheme="minorHAnsi"/>
          <w:b/>
          <w:bCs/>
          <w:sz w:val="22"/>
          <w:szCs w:val="22"/>
        </w:rPr>
      </w:pPr>
    </w:p>
    <w:p w14:paraId="5E37E338" w14:textId="77777777" w:rsidR="00667535" w:rsidRDefault="00022B89" w:rsidP="00667535">
      <w:pPr>
        <w:pStyle w:val="p1"/>
        <w:contextualSpacing/>
        <w:jc w:val="both"/>
        <w:rPr>
          <w:rFonts w:asciiTheme="minorHAnsi" w:hAnsiTheme="minorHAnsi"/>
          <w:sz w:val="22"/>
          <w:szCs w:val="22"/>
        </w:rPr>
      </w:pPr>
      <w:r w:rsidRPr="00955623">
        <w:rPr>
          <w:rFonts w:asciiTheme="minorHAnsi" w:hAnsiTheme="minorHAnsi"/>
          <w:b/>
          <w:bCs/>
          <w:sz w:val="22"/>
          <w:szCs w:val="22"/>
        </w:rPr>
        <w:t>Realizace opatření zacílených na udržení a zlepšení</w:t>
      </w:r>
      <w:r>
        <w:rPr>
          <w:rFonts w:asciiTheme="minorHAnsi" w:hAnsiTheme="minorHAnsi"/>
          <w:sz w:val="22"/>
          <w:szCs w:val="22"/>
        </w:rPr>
        <w:t xml:space="preserve"> </w:t>
      </w:r>
      <w:r w:rsidRPr="00955623">
        <w:rPr>
          <w:rFonts w:asciiTheme="minorHAnsi" w:hAnsiTheme="minorHAnsi"/>
          <w:b/>
          <w:bCs/>
          <w:sz w:val="22"/>
          <w:szCs w:val="22"/>
        </w:rPr>
        <w:t xml:space="preserve">biodiverzity </w:t>
      </w:r>
      <w:r>
        <w:rPr>
          <w:rFonts w:asciiTheme="minorHAnsi" w:hAnsiTheme="minorHAnsi"/>
          <w:sz w:val="22"/>
          <w:szCs w:val="22"/>
        </w:rPr>
        <w:t>– množství obnovených ploch a ploch s realizovanými opatřeními a zajištěnou péčí v CHÚ i mimo ně. Nově zavedený indikátor sledovaný v modulu realizované péče ISOP.</w:t>
      </w:r>
    </w:p>
    <w:p w14:paraId="2114C55F" w14:textId="77777777" w:rsidR="00667535" w:rsidRDefault="00022B89" w:rsidP="00667535">
      <w:pPr>
        <w:spacing w:line="240" w:lineRule="auto"/>
        <w:rPr>
          <w:rFonts w:asciiTheme="minorHAnsi" w:hAnsiTheme="minorHAnsi"/>
        </w:rPr>
      </w:pPr>
      <w:bookmarkStart w:id="51" w:name="_Hlk206065876"/>
      <w:r>
        <w:rPr>
          <w:rFonts w:asciiTheme="minorHAnsi" w:hAnsiTheme="minorHAnsi"/>
          <w:b/>
        </w:rPr>
        <w:t xml:space="preserve">Národní inventarizace lesů (NIL) </w:t>
      </w:r>
      <w:r w:rsidRPr="009C714E">
        <w:rPr>
          <w:rFonts w:asciiTheme="minorHAnsi" w:hAnsiTheme="minorHAnsi"/>
        </w:rPr>
        <w:t>–</w:t>
      </w:r>
      <w:r>
        <w:rPr>
          <w:rFonts w:asciiTheme="minorHAnsi" w:hAnsiTheme="minorHAnsi"/>
        </w:rPr>
        <w:t xml:space="preserve"> průběžné sledování stavu a vývoje lesních ekosystémů</w:t>
      </w:r>
      <w:bookmarkEnd w:id="51"/>
    </w:p>
    <w:p w14:paraId="34E481D0" w14:textId="77777777" w:rsidR="00667535" w:rsidRPr="009C714E" w:rsidRDefault="00667535" w:rsidP="00667535">
      <w:pPr>
        <w:spacing w:line="240" w:lineRule="auto"/>
        <w:rPr>
          <w:rFonts w:asciiTheme="minorHAnsi" w:hAnsiTheme="minorHAnsi"/>
        </w:rPr>
      </w:pPr>
    </w:p>
    <w:p w14:paraId="3D54DA29" w14:textId="77777777" w:rsidR="00667535" w:rsidRDefault="00022B89" w:rsidP="00667535">
      <w:pPr>
        <w:pBdr>
          <w:top w:val="nil"/>
          <w:left w:val="nil"/>
          <w:bottom w:val="nil"/>
          <w:right w:val="nil"/>
          <w:between w:val="nil"/>
        </w:pBdr>
        <w:rPr>
          <w:rFonts w:asciiTheme="minorHAnsi" w:hAnsiTheme="minorHAnsi"/>
        </w:rPr>
      </w:pPr>
      <w:r w:rsidRPr="009C714E">
        <w:rPr>
          <w:rFonts w:asciiTheme="minorHAnsi" w:hAnsiTheme="minorHAnsi"/>
          <w:b/>
          <w:bCs/>
        </w:rPr>
        <w:t xml:space="preserve">Plocha </w:t>
      </w:r>
      <w:r>
        <w:rPr>
          <w:rFonts w:asciiTheme="minorHAnsi" w:hAnsiTheme="minorHAnsi"/>
          <w:b/>
          <w:bCs/>
        </w:rPr>
        <w:t>ekologicky významných</w:t>
      </w:r>
      <w:r w:rsidRPr="009C714E">
        <w:rPr>
          <w:rFonts w:asciiTheme="minorHAnsi" w:hAnsiTheme="minorHAnsi"/>
          <w:b/>
          <w:bCs/>
        </w:rPr>
        <w:t xml:space="preserve"> prvků</w:t>
      </w:r>
      <w:r w:rsidRPr="009C714E">
        <w:rPr>
          <w:rFonts w:asciiTheme="minorHAnsi" w:hAnsiTheme="minorHAnsi"/>
        </w:rPr>
        <w:t xml:space="preserve"> – resp. podíl krajinných prvků na obhospodařované zemědělské </w:t>
      </w:r>
      <w:sdt>
        <w:sdtPr>
          <w:rPr>
            <w:rFonts w:asciiTheme="minorHAnsi" w:hAnsiTheme="minorHAnsi"/>
          </w:rPr>
          <w:tag w:val="goog_rdk_161"/>
          <w:id w:val="-1784466418"/>
        </w:sdtPr>
        <w:sdtEndPr/>
        <w:sdtContent/>
      </w:sdt>
      <w:r w:rsidRPr="009C714E">
        <w:rPr>
          <w:rFonts w:asciiTheme="minorHAnsi" w:hAnsiTheme="minorHAnsi"/>
        </w:rPr>
        <w:t>půdě</w:t>
      </w:r>
    </w:p>
    <w:p w14:paraId="7B422950"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b/>
        </w:rPr>
        <w:t xml:space="preserve">Index běžných druhů ptáků </w:t>
      </w:r>
      <w:r w:rsidRPr="009C714E">
        <w:rPr>
          <w:rFonts w:asciiTheme="minorHAnsi" w:hAnsiTheme="minorHAnsi"/>
        </w:rPr>
        <w:t>– pro 42 druhů, jejichž populace představují 95 % všech jedinců ptáků hnízdících na území Česka</w:t>
      </w:r>
    </w:p>
    <w:p w14:paraId="3437DAC6"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b/>
        </w:rPr>
        <w:t>Indexy biodiverzity</w:t>
      </w:r>
      <w:r w:rsidRPr="009C714E">
        <w:rPr>
          <w:rFonts w:asciiTheme="minorHAnsi" w:hAnsiTheme="minorHAnsi"/>
          <w:bCs/>
        </w:rPr>
        <w:t xml:space="preserve"> – zavedené indikátory s dlouhou datovou řadou (zejm. index ptáků zemědělské krajiny), ve Strategii nově navrhované a indexy zaváděné společně s Nařízením o obnově přírody (NRR) v rámci Národního plánu na obnovu přírody</w:t>
      </w:r>
    </w:p>
    <w:p w14:paraId="5DD0A962"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b/>
        </w:rPr>
        <w:t xml:space="preserve">Sledování plnění cílů a opatření Akčního plánu </w:t>
      </w:r>
      <w:r w:rsidRPr="009C714E">
        <w:rPr>
          <w:rFonts w:asciiTheme="minorHAnsi" w:hAnsiTheme="minorHAnsi"/>
        </w:rPr>
        <w:t>– podle gesce a termínů</w:t>
      </w:r>
    </w:p>
    <w:p w14:paraId="28FEEB12" w14:textId="77777777" w:rsidR="00667535" w:rsidRPr="009C714E" w:rsidRDefault="00022B89" w:rsidP="00667535">
      <w:pPr>
        <w:rPr>
          <w:rFonts w:asciiTheme="minorHAnsi" w:hAnsiTheme="minorHAnsi"/>
          <w:sz w:val="24"/>
        </w:rPr>
      </w:pPr>
      <w:r w:rsidRPr="009C714E">
        <w:rPr>
          <w:rFonts w:asciiTheme="minorHAnsi" w:hAnsiTheme="minorHAnsi"/>
          <w:sz w:val="24"/>
        </w:rPr>
        <w:br w:type="page"/>
      </w:r>
    </w:p>
    <w:p w14:paraId="568CDC8B" w14:textId="77777777" w:rsidR="00667535" w:rsidRPr="009C714E" w:rsidRDefault="00022B89" w:rsidP="00667535">
      <w:pPr>
        <w:pStyle w:val="Nadpis3"/>
        <w:pBdr>
          <w:top w:val="single" w:sz="4" w:space="1" w:color="auto"/>
          <w:left w:val="single" w:sz="4" w:space="4" w:color="auto"/>
          <w:bottom w:val="single" w:sz="4" w:space="1" w:color="auto"/>
          <w:right w:val="single" w:sz="4" w:space="4" w:color="auto"/>
        </w:pBdr>
        <w:rPr>
          <w:rFonts w:asciiTheme="minorHAnsi" w:hAnsiTheme="minorHAnsi"/>
          <w:b/>
        </w:rPr>
      </w:pPr>
      <w:bookmarkStart w:id="52" w:name="_heading=h.hv48q04nqatm" w:colFirst="0" w:colLast="0"/>
      <w:bookmarkStart w:id="53" w:name="_Toc256000028"/>
      <w:bookmarkEnd w:id="52"/>
      <w:r w:rsidRPr="009C714E">
        <w:rPr>
          <w:rFonts w:asciiTheme="minorHAnsi" w:hAnsiTheme="minorHAnsi"/>
          <w:b/>
        </w:rPr>
        <w:lastRenderedPageBreak/>
        <w:t xml:space="preserve">Cíl 6 – </w:t>
      </w:r>
      <w:bookmarkStart w:id="54" w:name="_Hlk202186112"/>
      <w:r w:rsidRPr="009C714E">
        <w:rPr>
          <w:rFonts w:asciiTheme="minorHAnsi" w:hAnsiTheme="minorHAnsi"/>
          <w:bCs/>
        </w:rPr>
        <w:t>Hrozby z hlediska udržitelného využívání biologické rozmanitosti jsou systematicky odstraňovány nebo jejich dopady minimalizovány prostřednictvím funkčních nástrojů aktualizovaných podle vědeckých poznatků a praxe</w:t>
      </w:r>
      <w:bookmarkEnd w:id="53"/>
      <w:bookmarkEnd w:id="54"/>
    </w:p>
    <w:p w14:paraId="74F59384" w14:textId="77777777" w:rsidR="00667535" w:rsidRPr="009C714E" w:rsidRDefault="00667535" w:rsidP="00667535">
      <w:pPr>
        <w:rPr>
          <w:rFonts w:asciiTheme="minorHAnsi" w:hAnsiTheme="minorHAnsi"/>
          <w:b/>
        </w:rPr>
      </w:pPr>
    </w:p>
    <w:p w14:paraId="0C2912B0" w14:textId="77777777" w:rsidR="00667535" w:rsidRPr="009C714E" w:rsidRDefault="00022B89" w:rsidP="00667535">
      <w:pPr>
        <w:rPr>
          <w:rFonts w:asciiTheme="minorHAnsi" w:hAnsiTheme="minorHAnsi"/>
          <w:b/>
        </w:rPr>
      </w:pPr>
      <w:r w:rsidRPr="009C714E">
        <w:rPr>
          <w:rFonts w:asciiTheme="minorHAnsi" w:hAnsiTheme="minorHAnsi"/>
          <w:b/>
        </w:rPr>
        <w:t xml:space="preserve">Popis cíle </w:t>
      </w:r>
    </w:p>
    <w:p w14:paraId="1EBE946D"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 xml:space="preserve">Z hlediska ochrany biologické rozmanitosti a jejího udržitelného využívání je nezbytné řešit i další přirozené či lidskou činností způsobené tlaky a hrozby, které nelze postihnout v rámci aktivit běžných při cílené ochraně přírodních stanovišť či obhospodařovaných ekosystémů. Tyto tlaky a hrozby by měly být průběžně sledovány a vyhodnocovány i s ohledem na jejich možnou proměnlivost v místě a čase. Úkolem zejména státní správy je v tomto směru tyto tlaky a hrozby systematicky identifikovat, odstraňovat a snažit se o minimalizaci jejich dopadů pomocí vhodně navržených a funkčních nástrojů. Vzhledem k již probíhajícím i do budoucna předvídaným dopadům klimatické změny je nutné realizovat vhodná adaptační opatření cílená na podporu odolnosti ekosystémů. </w:t>
      </w:r>
      <w:r w:rsidRPr="00FB23D8">
        <w:rPr>
          <w:rFonts w:asciiTheme="minorHAnsi" w:hAnsiTheme="minorHAnsi"/>
        </w:rPr>
        <w:t xml:space="preserve">Opatření a aktivity zaměřené na adaptaci na klimatickou změnu (a </w:t>
      </w:r>
      <w:proofErr w:type="spellStart"/>
      <w:r w:rsidRPr="00FB23D8">
        <w:rPr>
          <w:rFonts w:asciiTheme="minorHAnsi" w:hAnsiTheme="minorHAnsi"/>
        </w:rPr>
        <w:t>mitigaci</w:t>
      </w:r>
      <w:proofErr w:type="spellEnd"/>
      <w:r w:rsidRPr="00FB23D8">
        <w:rPr>
          <w:rFonts w:asciiTheme="minorHAnsi" w:hAnsiTheme="minorHAnsi"/>
        </w:rPr>
        <w:t xml:space="preserve"> klimatické změny) jsou předmětem celé řady sektorových strategických dokumentů a akčních plánů a v tomto směru je nezbytné především zajistit, aby v nich definované aktivity nebyly v rozporu se zájmy ochrany biologické rozmanitosti, a naopak v maximální míře využívat vzájemné synergie, např. uplatňováním přírodě blízkých řešení</w:t>
      </w:r>
    </w:p>
    <w:p w14:paraId="1050CCB4"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Kromě klimatické změny zahrnují dlouhodobé tlaky a hrozby z hlediska ochrany a udržitelného využívání biologické rozmanitosti i důsledky celé řady lidských aktivit jako jsou změny ve využívání půdy (např. zalesňování, intenzivní monokultury, urbanizace), nevhodný management populací zvěře a ryb, znečištění, šíření polutantů, negativní vlivy různých aplikovaných látek a dalších.</w:t>
      </w:r>
      <w:r w:rsidRPr="009C714E">
        <w:rPr>
          <w:rFonts w:asciiTheme="minorHAnsi" w:hAnsiTheme="minorHAnsi" w:cs="Segoe UI"/>
          <w:b/>
          <w:bCs/>
          <w:color w:val="424242"/>
          <w:shd w:val="clear" w:color="auto" w:fill="FAFAFA"/>
        </w:rPr>
        <w:t xml:space="preserve"> </w:t>
      </w:r>
      <w:r w:rsidRPr="009C714E">
        <w:rPr>
          <w:rFonts w:asciiTheme="minorHAnsi" w:hAnsiTheme="minorHAnsi"/>
        </w:rPr>
        <w:t>Zvláštní pozornost je třeba věnovat i úbytku opylovačů, který je důsledkem kombinace faktorů včetně ztráty stanovišť, používání pesticidů a nedostatku potravy v krajině.</w:t>
      </w:r>
    </w:p>
    <w:p w14:paraId="06C9C43A"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 xml:space="preserve">Specifickou oblast představují invazní nepůvodní druhy, jejichž šíření způsobuje kromě negativních dopadů na </w:t>
      </w:r>
      <w:proofErr w:type="gramStart"/>
      <w:r w:rsidRPr="009C714E">
        <w:rPr>
          <w:rFonts w:asciiTheme="minorHAnsi" w:hAnsiTheme="minorHAnsi"/>
        </w:rPr>
        <w:t>biologickou</w:t>
      </w:r>
      <w:proofErr w:type="gramEnd"/>
      <w:r w:rsidRPr="009C714E">
        <w:rPr>
          <w:rFonts w:asciiTheme="minorHAnsi" w:hAnsiTheme="minorHAnsi"/>
        </w:rPr>
        <w:t xml:space="preserve"> rozmanitosti i obrovské ekonomické ztráty. V tomto směru je nezbytné realizovat regulace a eradikace invazních nepůvodních druhů (IAS) na základě metod vycházejících z aktuálních vědeckých poznatků se zohledněním priorit pro ČR, zajistit a zpřístupnit aktuální data o výskytu IAS na celém území ČR, zefektivnit a doplnit možné metody regulace a eradikace IAS a omezit nezáměrné šíření invazních nepůvodních druhů.</w:t>
      </w:r>
    </w:p>
    <w:p w14:paraId="05798658"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Rostoucím problémem z hlediska ochrany biodiverzity je také světelné znečištění, které negativně ovlivňuje chování a životní cykly mnoha druhů, včetně hmyzu, ptáků a netopýrů, a narušuje přirozené ekologické procesy.</w:t>
      </w:r>
    </w:p>
    <w:p w14:paraId="222383F6" w14:textId="77777777" w:rsidR="00667535" w:rsidRPr="009C714E" w:rsidRDefault="00667535" w:rsidP="00667535">
      <w:pPr>
        <w:pBdr>
          <w:top w:val="nil"/>
          <w:left w:val="nil"/>
          <w:bottom w:val="nil"/>
          <w:right w:val="nil"/>
          <w:between w:val="nil"/>
        </w:pBdr>
        <w:rPr>
          <w:rFonts w:asciiTheme="minorHAnsi" w:hAnsiTheme="minorHAnsi"/>
        </w:rPr>
      </w:pPr>
    </w:p>
    <w:p w14:paraId="478A2B5D" w14:textId="77777777" w:rsidR="00667535" w:rsidRPr="009C714E" w:rsidRDefault="00667535" w:rsidP="00667535">
      <w:pPr>
        <w:pBdr>
          <w:top w:val="nil"/>
          <w:left w:val="nil"/>
          <w:bottom w:val="nil"/>
          <w:right w:val="nil"/>
          <w:between w:val="nil"/>
        </w:pBdr>
        <w:rPr>
          <w:rFonts w:asciiTheme="minorHAnsi" w:hAnsiTheme="minorHAnsi"/>
        </w:rPr>
      </w:pPr>
    </w:p>
    <w:p w14:paraId="1AAE7511" w14:textId="77777777" w:rsidR="00667535" w:rsidRPr="009C714E" w:rsidRDefault="00667535" w:rsidP="00667535">
      <w:pPr>
        <w:pBdr>
          <w:top w:val="nil"/>
          <w:left w:val="nil"/>
          <w:bottom w:val="nil"/>
          <w:right w:val="nil"/>
          <w:between w:val="nil"/>
        </w:pBdr>
        <w:rPr>
          <w:rFonts w:asciiTheme="minorHAnsi" w:hAnsiTheme="minorHAnsi"/>
        </w:rPr>
      </w:pPr>
    </w:p>
    <w:p w14:paraId="31CDBE54" w14:textId="77777777" w:rsidR="00667535" w:rsidRPr="009C714E" w:rsidRDefault="00667535" w:rsidP="00667535">
      <w:pPr>
        <w:pBdr>
          <w:top w:val="nil"/>
          <w:left w:val="nil"/>
          <w:bottom w:val="nil"/>
          <w:right w:val="nil"/>
          <w:between w:val="nil"/>
        </w:pBdr>
        <w:rPr>
          <w:rFonts w:asciiTheme="minorHAnsi" w:hAnsiTheme="minorHAnsi"/>
        </w:rPr>
      </w:pPr>
    </w:p>
    <w:p w14:paraId="3D0B7C59" w14:textId="77777777" w:rsidR="00667535" w:rsidRPr="009C714E" w:rsidRDefault="00667535" w:rsidP="00667535">
      <w:pPr>
        <w:pBdr>
          <w:top w:val="nil"/>
          <w:left w:val="nil"/>
          <w:bottom w:val="nil"/>
          <w:right w:val="nil"/>
          <w:between w:val="nil"/>
        </w:pBdr>
        <w:rPr>
          <w:rFonts w:asciiTheme="minorHAnsi" w:hAnsiTheme="minorHAnsi"/>
        </w:rPr>
      </w:pPr>
    </w:p>
    <w:p w14:paraId="7CAE4862" w14:textId="77777777" w:rsidR="00667535" w:rsidRPr="009C714E" w:rsidRDefault="00022B89" w:rsidP="00667535">
      <w:pPr>
        <w:rPr>
          <w:rFonts w:asciiTheme="minorHAnsi" w:hAnsiTheme="minorHAnsi"/>
          <w:b/>
        </w:rPr>
      </w:pPr>
      <w:r w:rsidRPr="009C714E">
        <w:rPr>
          <w:rFonts w:asciiTheme="minorHAnsi" w:hAnsiTheme="minorHAnsi"/>
          <w:b/>
        </w:rPr>
        <w:t xml:space="preserve">Tlaky a hrozby </w:t>
      </w: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226"/>
      </w:tblGrid>
      <w:tr w:rsidR="00F2408D" w14:paraId="2674B962" w14:textId="77777777" w:rsidTr="006E384B">
        <w:tc>
          <w:tcPr>
            <w:tcW w:w="2830" w:type="dxa"/>
          </w:tcPr>
          <w:p w14:paraId="451BC093" w14:textId="77777777" w:rsidR="00667535" w:rsidRPr="009C714E" w:rsidRDefault="00022B89" w:rsidP="006E384B">
            <w:pPr>
              <w:rPr>
                <w:rFonts w:asciiTheme="minorHAnsi" w:hAnsiTheme="minorHAnsi"/>
                <w:b/>
              </w:rPr>
            </w:pPr>
            <w:r w:rsidRPr="009C714E">
              <w:rPr>
                <w:rFonts w:asciiTheme="minorHAnsi" w:hAnsiTheme="minorHAnsi"/>
                <w:b/>
              </w:rPr>
              <w:t>Tlaky</w:t>
            </w:r>
          </w:p>
        </w:tc>
        <w:tc>
          <w:tcPr>
            <w:tcW w:w="6226" w:type="dxa"/>
          </w:tcPr>
          <w:p w14:paraId="54B7B3AC" w14:textId="77777777" w:rsidR="00667535" w:rsidRPr="009C714E" w:rsidRDefault="00022B89" w:rsidP="006E384B">
            <w:pPr>
              <w:rPr>
                <w:rFonts w:asciiTheme="minorHAnsi" w:hAnsiTheme="minorHAnsi"/>
                <w:b/>
              </w:rPr>
            </w:pPr>
            <w:r w:rsidRPr="009C714E">
              <w:rPr>
                <w:rFonts w:asciiTheme="minorHAnsi" w:hAnsiTheme="minorHAnsi"/>
                <w:b/>
              </w:rPr>
              <w:t>Zhodnocení</w:t>
            </w:r>
          </w:p>
        </w:tc>
      </w:tr>
      <w:tr w:rsidR="00F2408D" w14:paraId="216DD917" w14:textId="77777777" w:rsidTr="006E384B">
        <w:tc>
          <w:tcPr>
            <w:tcW w:w="2830" w:type="dxa"/>
          </w:tcPr>
          <w:p w14:paraId="66F8ADA8" w14:textId="77777777" w:rsidR="00667535" w:rsidRPr="009C714E" w:rsidRDefault="00022B89" w:rsidP="006E384B">
            <w:pPr>
              <w:rPr>
                <w:rFonts w:asciiTheme="minorHAnsi" w:hAnsiTheme="minorHAnsi"/>
                <w:b/>
              </w:rPr>
            </w:pPr>
            <w:r w:rsidRPr="009C714E">
              <w:rPr>
                <w:rFonts w:asciiTheme="minorHAnsi" w:hAnsiTheme="minorHAnsi"/>
                <w:b/>
              </w:rPr>
              <w:t xml:space="preserve">Klimatická změna </w:t>
            </w:r>
          </w:p>
        </w:tc>
        <w:tc>
          <w:tcPr>
            <w:tcW w:w="6226" w:type="dxa"/>
          </w:tcPr>
          <w:p w14:paraId="6D2AE3B0" w14:textId="77777777" w:rsidR="00667535" w:rsidRPr="009C714E" w:rsidRDefault="00022B89" w:rsidP="006E384B">
            <w:pPr>
              <w:rPr>
                <w:rFonts w:asciiTheme="minorHAnsi" w:hAnsiTheme="minorHAnsi"/>
              </w:rPr>
            </w:pPr>
            <w:r w:rsidRPr="009C714E">
              <w:rPr>
                <w:rFonts w:asciiTheme="minorHAnsi" w:hAnsiTheme="minorHAnsi"/>
              </w:rPr>
              <w:t xml:space="preserve">Změna klimatu ohrožuje produkci plodin a stabilitu ekosystémů a vyvolává potřebu adaptace zemědělských postupů, jako je využívání odolnějších plodin, efektivnější hospodaření s vodou a zlepšování půdní úrodnosti pro udržitelnost produkce. Také Státní </w:t>
            </w:r>
            <w:r w:rsidRPr="009C714E">
              <w:rPr>
                <w:rFonts w:asciiTheme="minorHAnsi" w:hAnsiTheme="minorHAnsi"/>
              </w:rPr>
              <w:lastRenderedPageBreak/>
              <w:t>lesnická politika má adaptaci lesů jako jeden z nejvýznamnějších cílů. Je nezbytné dlouhodobě posilovat odolnost ekosystémů a druhů vůči dopadům klimatické změny prostřednictvím ochrany a obnovy přírodě blízkých stanovišť, zajištění ekologické konektivity krajiny a další integrace adaptačních opatření do sektorových politik včetně zemědělství, lesnictví a územního plánování.</w:t>
            </w:r>
          </w:p>
        </w:tc>
      </w:tr>
      <w:tr w:rsidR="00F2408D" w14:paraId="14191E78" w14:textId="77777777" w:rsidTr="006E384B">
        <w:tc>
          <w:tcPr>
            <w:tcW w:w="2830" w:type="dxa"/>
          </w:tcPr>
          <w:p w14:paraId="0E2E0E77" w14:textId="77777777" w:rsidR="00667535" w:rsidRPr="009C714E" w:rsidRDefault="00022B89" w:rsidP="006E384B">
            <w:pPr>
              <w:rPr>
                <w:rFonts w:asciiTheme="minorHAnsi" w:hAnsiTheme="minorHAnsi"/>
                <w:b/>
              </w:rPr>
            </w:pPr>
            <w:r w:rsidRPr="009C714E">
              <w:rPr>
                <w:rFonts w:asciiTheme="minorHAnsi" w:hAnsiTheme="minorHAnsi"/>
                <w:b/>
              </w:rPr>
              <w:lastRenderedPageBreak/>
              <w:t>Působení přípravků na ochranu rostlin (POR)</w:t>
            </w:r>
          </w:p>
        </w:tc>
        <w:tc>
          <w:tcPr>
            <w:tcW w:w="6226" w:type="dxa"/>
          </w:tcPr>
          <w:p w14:paraId="17EDAD2C" w14:textId="77777777" w:rsidR="00667535" w:rsidRPr="009C714E" w:rsidRDefault="00022B89" w:rsidP="006E384B">
            <w:pPr>
              <w:rPr>
                <w:rFonts w:asciiTheme="minorHAnsi" w:hAnsiTheme="minorHAnsi"/>
              </w:rPr>
            </w:pPr>
            <w:r w:rsidRPr="009C714E">
              <w:rPr>
                <w:rFonts w:asciiTheme="minorHAnsi" w:hAnsiTheme="minorHAnsi"/>
              </w:rPr>
              <w:t>Přípravky na ochranu rostlin cíleně ničí určité škůdce, ale často mají toxické účinky i na necílové organismy, jako je hmyz (včetně opylovačů), ptáci, savci, obojživelníci, ryby a půdní organismy. POR mohou narušit potravní sítě tím, že eliminují klíčové druhy, které slouží jako potrava pro jiné organismy. Při průniku do půdy a vody mohou představovat dlouhodobé toxické riziko pro půdní organismy a vodní živočichy. Některé POR se navíc hromadí v prostředí i v organismech a postupují potravní sítí, což vede k vyšším koncentracím toxických látek u predátorů na vrcholných úrovních potravní sítě.</w:t>
            </w:r>
          </w:p>
        </w:tc>
      </w:tr>
      <w:tr w:rsidR="00F2408D" w14:paraId="6C9011AE" w14:textId="77777777" w:rsidTr="006E384B">
        <w:tc>
          <w:tcPr>
            <w:tcW w:w="2830" w:type="dxa"/>
          </w:tcPr>
          <w:p w14:paraId="22B29EE3" w14:textId="77777777" w:rsidR="00667535" w:rsidRPr="009C714E" w:rsidRDefault="00022B89" w:rsidP="006E384B">
            <w:pPr>
              <w:rPr>
                <w:rFonts w:asciiTheme="minorHAnsi" w:hAnsiTheme="minorHAnsi"/>
                <w:b/>
              </w:rPr>
            </w:pPr>
            <w:r w:rsidRPr="009C714E">
              <w:rPr>
                <w:rFonts w:asciiTheme="minorHAnsi" w:hAnsiTheme="minorHAnsi"/>
                <w:b/>
              </w:rPr>
              <w:t>Nedostatečná nabídka potravních zdrojů a vhodných stanovišť pro opylovače</w:t>
            </w:r>
          </w:p>
        </w:tc>
        <w:tc>
          <w:tcPr>
            <w:tcW w:w="6226" w:type="dxa"/>
          </w:tcPr>
          <w:p w14:paraId="39863445" w14:textId="77777777" w:rsidR="00667535" w:rsidRPr="009C714E" w:rsidRDefault="00022B89" w:rsidP="006E384B">
            <w:pPr>
              <w:rPr>
                <w:rFonts w:asciiTheme="minorHAnsi" w:hAnsiTheme="minorHAnsi"/>
              </w:rPr>
            </w:pPr>
            <w:r w:rsidRPr="009C714E">
              <w:rPr>
                <w:rFonts w:asciiTheme="minorHAnsi" w:hAnsiTheme="minorHAnsi"/>
              </w:rPr>
              <w:t>Nedostatečná nebo nerovnoměrná dostupnost potravy v určitých lokalitách a obdobích roku může vést k oslabení populací opylovačů, snížení jejich reprodukční schopnosti, a dokonce až k lokálnímu vymizení jednotlivých druhů. Stále omezenější se stává také nabídka vhodných stanovišť k hnízdění, s dostatkem úkrytů a dalších potřeb opylovačů.</w:t>
            </w:r>
          </w:p>
        </w:tc>
      </w:tr>
    </w:tbl>
    <w:p w14:paraId="6E033F83" w14:textId="77777777" w:rsidR="00667535" w:rsidRPr="009C714E" w:rsidRDefault="00667535" w:rsidP="00667535">
      <w:pPr>
        <w:rPr>
          <w:rFonts w:asciiTheme="minorHAnsi" w:hAnsiTheme="minorHAnsi"/>
        </w:rPr>
      </w:pP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226"/>
      </w:tblGrid>
      <w:tr w:rsidR="00F2408D" w14:paraId="5CA3D4FF" w14:textId="77777777" w:rsidTr="006E384B">
        <w:tc>
          <w:tcPr>
            <w:tcW w:w="2830" w:type="dxa"/>
          </w:tcPr>
          <w:p w14:paraId="0DA875CF" w14:textId="77777777" w:rsidR="00667535" w:rsidRPr="009C714E" w:rsidRDefault="00022B89" w:rsidP="006E384B">
            <w:pPr>
              <w:rPr>
                <w:rFonts w:asciiTheme="minorHAnsi" w:hAnsiTheme="minorHAnsi"/>
                <w:b/>
              </w:rPr>
            </w:pPr>
            <w:r w:rsidRPr="009C714E">
              <w:rPr>
                <w:rFonts w:asciiTheme="minorHAnsi" w:hAnsiTheme="minorHAnsi"/>
                <w:b/>
              </w:rPr>
              <w:t>Hrozby</w:t>
            </w:r>
          </w:p>
        </w:tc>
        <w:tc>
          <w:tcPr>
            <w:tcW w:w="6226" w:type="dxa"/>
          </w:tcPr>
          <w:p w14:paraId="12BC4B5C" w14:textId="77777777" w:rsidR="00667535" w:rsidRPr="009C714E" w:rsidRDefault="00022B89" w:rsidP="006E384B">
            <w:pPr>
              <w:rPr>
                <w:rFonts w:asciiTheme="minorHAnsi" w:hAnsiTheme="minorHAnsi"/>
                <w:b/>
              </w:rPr>
            </w:pPr>
            <w:r w:rsidRPr="009C714E">
              <w:rPr>
                <w:rFonts w:asciiTheme="minorHAnsi" w:hAnsiTheme="minorHAnsi"/>
                <w:b/>
              </w:rPr>
              <w:t>Zhodnocení</w:t>
            </w:r>
          </w:p>
        </w:tc>
      </w:tr>
      <w:tr w:rsidR="00F2408D" w14:paraId="079A8B06" w14:textId="77777777" w:rsidTr="006E384B">
        <w:tc>
          <w:tcPr>
            <w:tcW w:w="2830" w:type="dxa"/>
          </w:tcPr>
          <w:p w14:paraId="142F2CE8" w14:textId="77777777" w:rsidR="00667535" w:rsidRPr="009C714E" w:rsidRDefault="00022B89" w:rsidP="006E384B">
            <w:pPr>
              <w:rPr>
                <w:rFonts w:asciiTheme="minorHAnsi" w:hAnsiTheme="minorHAnsi"/>
                <w:b/>
              </w:rPr>
            </w:pPr>
            <w:r w:rsidRPr="009C714E">
              <w:rPr>
                <w:rFonts w:asciiTheme="minorHAnsi" w:hAnsiTheme="minorHAnsi"/>
                <w:b/>
              </w:rPr>
              <w:t xml:space="preserve">Přítomnost </w:t>
            </w:r>
            <w:proofErr w:type="spellStart"/>
            <w:r w:rsidRPr="009C714E">
              <w:rPr>
                <w:rFonts w:asciiTheme="minorHAnsi" w:hAnsiTheme="minorHAnsi"/>
                <w:b/>
              </w:rPr>
              <w:t>mikropolutantů</w:t>
            </w:r>
            <w:proofErr w:type="spellEnd"/>
            <w:r w:rsidRPr="009C714E">
              <w:rPr>
                <w:rFonts w:asciiTheme="minorHAnsi" w:hAnsiTheme="minorHAnsi"/>
                <w:b/>
              </w:rPr>
              <w:t xml:space="preserve"> ve vodách</w:t>
            </w:r>
          </w:p>
        </w:tc>
        <w:tc>
          <w:tcPr>
            <w:tcW w:w="6226" w:type="dxa"/>
          </w:tcPr>
          <w:p w14:paraId="70DA73D4" w14:textId="77777777" w:rsidR="00667535" w:rsidRPr="009C714E" w:rsidRDefault="00022B89" w:rsidP="006E384B">
            <w:pPr>
              <w:rPr>
                <w:rFonts w:asciiTheme="minorHAnsi" w:hAnsiTheme="minorHAnsi"/>
              </w:rPr>
            </w:pPr>
            <w:r w:rsidRPr="009C714E">
              <w:rPr>
                <w:rFonts w:asciiTheme="minorHAnsi" w:hAnsiTheme="minorHAnsi"/>
              </w:rPr>
              <w:t xml:space="preserve">Některé </w:t>
            </w:r>
            <w:proofErr w:type="spellStart"/>
            <w:r w:rsidRPr="009C714E">
              <w:rPr>
                <w:rFonts w:asciiTheme="minorHAnsi" w:hAnsiTheme="minorHAnsi"/>
              </w:rPr>
              <w:t>mikropolutanty</w:t>
            </w:r>
            <w:proofErr w:type="spellEnd"/>
            <w:r w:rsidRPr="009C714E">
              <w:rPr>
                <w:rFonts w:asciiTheme="minorHAnsi" w:hAnsiTheme="minorHAnsi"/>
              </w:rPr>
              <w:t xml:space="preserve">, zejména rezidua léčiv, fungují jako endokrinní </w:t>
            </w:r>
            <w:proofErr w:type="spellStart"/>
            <w:r w:rsidRPr="009C714E">
              <w:rPr>
                <w:rFonts w:asciiTheme="minorHAnsi" w:hAnsiTheme="minorHAnsi"/>
              </w:rPr>
              <w:t>disruptory</w:t>
            </w:r>
            <w:proofErr w:type="spellEnd"/>
            <w:r w:rsidRPr="009C714E">
              <w:rPr>
                <w:rFonts w:asciiTheme="minorHAnsi" w:hAnsiTheme="minorHAnsi"/>
              </w:rPr>
              <w:t xml:space="preserve"> (ECD). Tyto látky narušují hormonální systém organismů, což může mít vliv na reprodukci, vývoj, růst a chování. I v nízkých koncentracích mohou mít některé látky toxické účinky na vodní organismy</w:t>
            </w:r>
          </w:p>
        </w:tc>
      </w:tr>
      <w:tr w:rsidR="00F2408D" w14:paraId="25671F58" w14:textId="77777777" w:rsidTr="006E384B">
        <w:tc>
          <w:tcPr>
            <w:tcW w:w="2830" w:type="dxa"/>
          </w:tcPr>
          <w:p w14:paraId="4ED41429" w14:textId="77777777" w:rsidR="00667535" w:rsidRPr="009C714E" w:rsidRDefault="00022B89" w:rsidP="006E384B">
            <w:pPr>
              <w:rPr>
                <w:rFonts w:asciiTheme="minorHAnsi" w:hAnsiTheme="minorHAnsi"/>
                <w:b/>
              </w:rPr>
            </w:pPr>
            <w:r w:rsidRPr="009C714E">
              <w:rPr>
                <w:rFonts w:asciiTheme="minorHAnsi" w:hAnsiTheme="minorHAnsi"/>
                <w:b/>
              </w:rPr>
              <w:t>Světelné znečištění</w:t>
            </w:r>
          </w:p>
        </w:tc>
        <w:tc>
          <w:tcPr>
            <w:tcW w:w="6226" w:type="dxa"/>
          </w:tcPr>
          <w:p w14:paraId="39163E77" w14:textId="77777777" w:rsidR="00667535" w:rsidRPr="009C714E" w:rsidRDefault="00022B89" w:rsidP="006E384B">
            <w:pPr>
              <w:rPr>
                <w:rFonts w:asciiTheme="minorHAnsi" w:hAnsiTheme="minorHAnsi"/>
              </w:rPr>
            </w:pPr>
            <w:r w:rsidRPr="009C714E">
              <w:rPr>
                <w:rFonts w:asciiTheme="minorHAnsi" w:hAnsiTheme="minorHAnsi"/>
              </w:rPr>
              <w:t xml:space="preserve">Světelné znečištění (nadměrné nebo nevhodné umělé osvětlení) narušuje přirozené světelné režimy, které organismy využívají pro orientaci, rozmnožování, hledání potravy a další klíčové životní funkce. </w:t>
            </w:r>
          </w:p>
        </w:tc>
      </w:tr>
      <w:tr w:rsidR="00F2408D" w14:paraId="0C0A7A28" w14:textId="77777777" w:rsidTr="006E384B">
        <w:tc>
          <w:tcPr>
            <w:tcW w:w="2830" w:type="dxa"/>
          </w:tcPr>
          <w:p w14:paraId="002A2AB8" w14:textId="77777777" w:rsidR="00667535" w:rsidRPr="009C714E" w:rsidRDefault="00022B89" w:rsidP="006E384B">
            <w:pPr>
              <w:rPr>
                <w:rFonts w:asciiTheme="minorHAnsi" w:hAnsiTheme="minorHAnsi"/>
                <w:b/>
              </w:rPr>
            </w:pPr>
            <w:r w:rsidRPr="009C714E">
              <w:rPr>
                <w:rFonts w:asciiTheme="minorHAnsi" w:hAnsiTheme="minorHAnsi"/>
                <w:b/>
              </w:rPr>
              <w:t>Vliv invazních nepůvodních druhů</w:t>
            </w:r>
          </w:p>
        </w:tc>
        <w:tc>
          <w:tcPr>
            <w:tcW w:w="6226" w:type="dxa"/>
          </w:tcPr>
          <w:p w14:paraId="6CB58DB6" w14:textId="77777777" w:rsidR="00667535" w:rsidRPr="009C714E" w:rsidRDefault="00022B89" w:rsidP="006E384B">
            <w:pPr>
              <w:rPr>
                <w:rFonts w:asciiTheme="minorHAnsi" w:hAnsiTheme="minorHAnsi"/>
              </w:rPr>
            </w:pPr>
            <w:r w:rsidRPr="009C714E">
              <w:rPr>
                <w:rFonts w:asciiTheme="minorHAnsi" w:hAnsiTheme="minorHAnsi"/>
              </w:rPr>
              <w:t>S rostoucími proměnami podmínek přirozených stanovišť lze očekávat šíření invazních nepůvodních druhů, kterým budou měnící se stanovištní podmínky a uvolněná stanoviště lépe vyhovovat. To způsobí výrazné změny chování u druhů původních.</w:t>
            </w:r>
          </w:p>
        </w:tc>
      </w:tr>
    </w:tbl>
    <w:p w14:paraId="08FCF5C6" w14:textId="77777777" w:rsidR="00667535" w:rsidRPr="009C714E" w:rsidRDefault="00667535" w:rsidP="00667535">
      <w:pPr>
        <w:rPr>
          <w:rFonts w:asciiTheme="minorHAnsi" w:hAnsiTheme="minorHAnsi"/>
          <w:b/>
        </w:rPr>
      </w:pPr>
    </w:p>
    <w:p w14:paraId="6B6D6AF8" w14:textId="77777777" w:rsidR="00667535" w:rsidRPr="009C714E" w:rsidRDefault="00022B89" w:rsidP="00667535">
      <w:pPr>
        <w:rPr>
          <w:rFonts w:asciiTheme="minorHAnsi" w:hAnsiTheme="minorHAnsi"/>
          <w:b/>
        </w:rPr>
      </w:pPr>
      <w:r w:rsidRPr="009C714E">
        <w:rPr>
          <w:rFonts w:asciiTheme="minorHAnsi" w:hAnsiTheme="minorHAnsi"/>
          <w:b/>
        </w:rPr>
        <w:t xml:space="preserve">Nástroje pro naplnění </w:t>
      </w:r>
    </w:p>
    <w:p w14:paraId="5FAD9537" w14:textId="77777777" w:rsidR="00667535" w:rsidRPr="009C714E" w:rsidRDefault="00667535" w:rsidP="00667535">
      <w:pPr>
        <w:rPr>
          <w:rFonts w:asciiTheme="minorHAnsi" w:hAnsiTheme="minorHAnsi"/>
          <w:u w:val="single"/>
        </w:rPr>
      </w:pPr>
    </w:p>
    <w:p w14:paraId="21425931" w14:textId="77777777" w:rsidR="00667535" w:rsidRPr="009C714E" w:rsidRDefault="00022B89" w:rsidP="00667535">
      <w:pPr>
        <w:rPr>
          <w:rFonts w:asciiTheme="minorHAnsi" w:hAnsiTheme="minorHAnsi"/>
          <w:u w:val="single"/>
        </w:rPr>
      </w:pPr>
      <w:r w:rsidRPr="009C714E">
        <w:rPr>
          <w:rFonts w:asciiTheme="minorHAnsi" w:hAnsiTheme="minorHAnsi"/>
          <w:u w:val="single"/>
        </w:rPr>
        <w:t>Současné</w:t>
      </w:r>
    </w:p>
    <w:p w14:paraId="09646A19"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rPr>
      </w:pPr>
      <w:r w:rsidRPr="009C714E">
        <w:rPr>
          <w:rFonts w:asciiTheme="minorHAnsi" w:hAnsiTheme="minorHAnsi"/>
          <w:b/>
        </w:rPr>
        <w:t>Zákon č. 114/1992 Sb., o ochraně přírody a krajiny, ve znění pozdějších předpisů</w:t>
      </w:r>
      <w:r w:rsidRPr="009C714E">
        <w:rPr>
          <w:rFonts w:asciiTheme="minorHAnsi" w:hAnsiTheme="minorHAnsi" w:cs="Calibri"/>
        </w:rPr>
        <w:t xml:space="preserve"> </w:t>
      </w:r>
      <w:r w:rsidRPr="009C714E">
        <w:rPr>
          <w:rFonts w:asciiTheme="minorHAnsi" w:hAnsiTheme="minorHAnsi"/>
          <w:b/>
          <w:bCs/>
        </w:rPr>
        <w:t>–</w:t>
      </w:r>
      <w:r w:rsidRPr="009C714E">
        <w:rPr>
          <w:rFonts w:asciiTheme="minorHAnsi" w:hAnsiTheme="minorHAnsi"/>
        </w:rPr>
        <w:t xml:space="preserve"> se zvláštním zřetelem na obecnou ochranu přírody a krajiny</w:t>
      </w:r>
    </w:p>
    <w:p w14:paraId="6C46E485"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rPr>
      </w:pPr>
      <w:r w:rsidRPr="009C714E">
        <w:rPr>
          <w:rFonts w:asciiTheme="minorHAnsi" w:hAnsiTheme="minorHAnsi"/>
          <w:b/>
        </w:rPr>
        <w:lastRenderedPageBreak/>
        <w:t xml:space="preserve">Čistírny odpadních vod </w:t>
      </w:r>
      <w:r w:rsidRPr="009C714E">
        <w:rPr>
          <w:rFonts w:asciiTheme="minorHAnsi" w:hAnsiTheme="minorHAnsi"/>
        </w:rPr>
        <w:t>– velmi omezená účinnost ve vztahu k </w:t>
      </w:r>
      <w:proofErr w:type="spellStart"/>
      <w:r w:rsidRPr="009C714E">
        <w:rPr>
          <w:rFonts w:asciiTheme="minorHAnsi" w:hAnsiTheme="minorHAnsi"/>
        </w:rPr>
        <w:t>mikropolutantům</w:t>
      </w:r>
      <w:proofErr w:type="spellEnd"/>
      <w:r w:rsidRPr="009C714E">
        <w:rPr>
          <w:rFonts w:asciiTheme="minorHAnsi" w:hAnsiTheme="minorHAnsi"/>
        </w:rPr>
        <w:t xml:space="preserve"> a léčivům</w:t>
      </w:r>
    </w:p>
    <w:p w14:paraId="76B9BF4B" w14:textId="77777777" w:rsidR="00667535" w:rsidRPr="009C714E" w:rsidRDefault="00022B89" w:rsidP="00667535">
      <w:pPr>
        <w:pBdr>
          <w:top w:val="nil"/>
          <w:left w:val="nil"/>
          <w:bottom w:val="nil"/>
          <w:right w:val="nil"/>
          <w:between w:val="nil"/>
        </w:pBdr>
        <w:spacing w:line="240" w:lineRule="auto"/>
        <w:ind w:left="720"/>
        <w:rPr>
          <w:rStyle w:val="Odkaznakoment"/>
          <w:rFonts w:asciiTheme="minorHAnsi" w:eastAsiaTheme="majorEastAsia" w:hAnsiTheme="minorHAnsi"/>
        </w:rPr>
      </w:pPr>
      <w:r w:rsidRPr="009C714E">
        <w:rPr>
          <w:rFonts w:asciiTheme="minorHAnsi" w:hAnsiTheme="minorHAnsi"/>
          <w:b/>
        </w:rPr>
        <w:t>Ekonomické nástroje – dotační</w:t>
      </w:r>
      <w:r w:rsidRPr="009C714E">
        <w:rPr>
          <w:rFonts w:asciiTheme="minorHAnsi" w:hAnsiTheme="minorHAnsi"/>
          <w:bCs/>
        </w:rPr>
        <w:t xml:space="preserve"> </w:t>
      </w:r>
      <w:r w:rsidRPr="009C714E">
        <w:rPr>
          <w:rFonts w:asciiTheme="minorHAnsi" w:hAnsiTheme="minorHAnsi"/>
          <w:b/>
        </w:rPr>
        <w:t xml:space="preserve">politiky </w:t>
      </w:r>
      <w:r w:rsidRPr="009C714E">
        <w:rPr>
          <w:rFonts w:asciiTheme="minorHAnsi" w:hAnsiTheme="minorHAnsi"/>
        </w:rPr>
        <w:t>– podpora udržitelného a přírodě blízkého hospodaření (klíčov</w:t>
      </w:r>
      <w:r>
        <w:rPr>
          <w:rFonts w:asciiTheme="minorHAnsi" w:hAnsiTheme="minorHAnsi"/>
        </w:rPr>
        <w:t>é</w:t>
      </w:r>
      <w:r w:rsidRPr="009C714E">
        <w:rPr>
          <w:rFonts w:asciiTheme="minorHAnsi" w:hAnsiTheme="minorHAnsi"/>
        </w:rPr>
        <w:t xml:space="preserve"> je v tomto směru nastavení Společné zemědělské politiky)</w:t>
      </w:r>
    </w:p>
    <w:p w14:paraId="4EEC9F8C"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b/>
        </w:rPr>
      </w:pPr>
      <w:r w:rsidRPr="009C714E">
        <w:rPr>
          <w:rFonts w:asciiTheme="minorHAnsi" w:hAnsiTheme="minorHAnsi"/>
          <w:b/>
        </w:rPr>
        <w:t>Opatření z akčních plánů strategických dokumentů</w:t>
      </w:r>
      <w:r w:rsidRPr="009C714E">
        <w:rPr>
          <w:rFonts w:asciiTheme="minorHAnsi" w:hAnsiTheme="minorHAnsi"/>
          <w:bCs/>
        </w:rPr>
        <w:t xml:space="preserve"> – Národní akční plán adaptace na změnu klimatu, Národní akční plán k bezpečnému používání pesticidů, Akční plán ČR pro rozvoj ekologického zemědělství, Akční plán pro řešení problematiky prioritních způsobů šíření invazních nepůvodních druhů v ČR</w:t>
      </w:r>
    </w:p>
    <w:p w14:paraId="66B1AF13" w14:textId="77777777" w:rsidR="00667535" w:rsidRPr="009C714E" w:rsidRDefault="00667535" w:rsidP="00667535">
      <w:pPr>
        <w:rPr>
          <w:rFonts w:asciiTheme="minorHAnsi" w:hAnsiTheme="minorHAnsi"/>
        </w:rPr>
      </w:pPr>
    </w:p>
    <w:p w14:paraId="49965759" w14:textId="77777777" w:rsidR="00667535" w:rsidRPr="009C714E" w:rsidRDefault="00022B89" w:rsidP="00667535">
      <w:pPr>
        <w:rPr>
          <w:rFonts w:asciiTheme="minorHAnsi" w:hAnsiTheme="minorHAnsi"/>
          <w:u w:val="single"/>
        </w:rPr>
      </w:pPr>
      <w:r w:rsidRPr="009C714E">
        <w:rPr>
          <w:rFonts w:asciiTheme="minorHAnsi" w:hAnsiTheme="minorHAnsi"/>
          <w:u w:val="single"/>
        </w:rPr>
        <w:t>Nové</w:t>
      </w:r>
    </w:p>
    <w:p w14:paraId="27A1DD4E" w14:textId="77777777" w:rsidR="00667535" w:rsidRPr="009C714E" w:rsidRDefault="00022B89" w:rsidP="00667535">
      <w:pPr>
        <w:pBdr>
          <w:top w:val="nil"/>
          <w:left w:val="nil"/>
          <w:bottom w:val="nil"/>
          <w:right w:val="nil"/>
          <w:between w:val="nil"/>
        </w:pBdr>
        <w:spacing w:line="240" w:lineRule="auto"/>
        <w:ind w:left="714"/>
        <w:rPr>
          <w:rFonts w:asciiTheme="minorHAnsi" w:hAnsiTheme="minorHAnsi"/>
        </w:rPr>
      </w:pPr>
      <w:r w:rsidRPr="009C714E">
        <w:rPr>
          <w:rFonts w:asciiTheme="minorHAnsi" w:hAnsiTheme="minorHAnsi"/>
          <w:b/>
        </w:rPr>
        <w:t>Krajinné plánování</w:t>
      </w:r>
      <w:r w:rsidRPr="009C714E">
        <w:rPr>
          <w:rFonts w:asciiTheme="minorHAnsi" w:hAnsiTheme="minorHAnsi"/>
        </w:rPr>
        <w:t xml:space="preserve"> (podle Politiky krajiny) – integrace eliminace hrozeb do nástrojů územního plánování</w:t>
      </w:r>
    </w:p>
    <w:p w14:paraId="07B3C95D" w14:textId="77777777" w:rsidR="00667535" w:rsidRPr="009C714E" w:rsidRDefault="00022B89" w:rsidP="00667535">
      <w:pPr>
        <w:pBdr>
          <w:top w:val="nil"/>
          <w:left w:val="nil"/>
          <w:bottom w:val="nil"/>
          <w:right w:val="nil"/>
          <w:between w:val="nil"/>
        </w:pBdr>
        <w:spacing w:line="240" w:lineRule="auto"/>
        <w:ind w:left="714"/>
        <w:rPr>
          <w:rFonts w:asciiTheme="minorHAnsi" w:hAnsiTheme="minorHAnsi"/>
        </w:rPr>
      </w:pPr>
      <w:r w:rsidRPr="009C714E">
        <w:rPr>
          <w:rFonts w:asciiTheme="minorHAnsi" w:hAnsiTheme="minorHAnsi"/>
          <w:b/>
          <w:bCs/>
        </w:rPr>
        <w:t>Správa státních pozemků</w:t>
      </w:r>
      <w:r w:rsidRPr="009C714E">
        <w:rPr>
          <w:rFonts w:asciiTheme="minorHAnsi" w:hAnsiTheme="minorHAnsi"/>
        </w:rPr>
        <w:t xml:space="preserve"> – příkladný přístup k hospodaření na pozemcích ve vlastnictví státu</w:t>
      </w:r>
    </w:p>
    <w:p w14:paraId="1740A7F7" w14:textId="77777777" w:rsidR="00667535" w:rsidRPr="009C714E" w:rsidRDefault="00022B89" w:rsidP="00667535">
      <w:pPr>
        <w:pBdr>
          <w:top w:val="nil"/>
          <w:left w:val="nil"/>
          <w:bottom w:val="nil"/>
          <w:right w:val="nil"/>
          <w:between w:val="nil"/>
        </w:pBdr>
        <w:spacing w:line="240" w:lineRule="auto"/>
        <w:ind w:left="714"/>
        <w:rPr>
          <w:rFonts w:asciiTheme="minorHAnsi" w:hAnsiTheme="minorHAnsi"/>
          <w:bCs/>
        </w:rPr>
      </w:pPr>
      <w:r w:rsidRPr="009C714E">
        <w:rPr>
          <w:rFonts w:asciiTheme="minorHAnsi" w:hAnsiTheme="minorHAnsi"/>
          <w:b/>
        </w:rPr>
        <w:t>Implementace směrnice Evropského parlamentu a Rady (EU) 2024/3019 ze dne 27. listopadu 2024</w:t>
      </w:r>
      <w:r w:rsidRPr="009C714E">
        <w:rPr>
          <w:rFonts w:asciiTheme="minorHAnsi" w:hAnsiTheme="minorHAnsi"/>
          <w:bCs/>
        </w:rPr>
        <w:t xml:space="preserve"> </w:t>
      </w:r>
      <w:r w:rsidRPr="009C714E">
        <w:rPr>
          <w:rFonts w:asciiTheme="minorHAnsi" w:hAnsiTheme="minorHAnsi"/>
          <w:b/>
        </w:rPr>
        <w:t>o čištění městských odpadních vod</w:t>
      </w:r>
      <w:r w:rsidRPr="009C714E">
        <w:rPr>
          <w:rFonts w:asciiTheme="minorHAnsi" w:hAnsiTheme="minorHAnsi"/>
          <w:bCs/>
        </w:rPr>
        <w:t xml:space="preserve"> – čl. 8, 9 a 10 upravující problematiku kvartérního čištění odpadních vod a rozšířené odpovědnosti producenta</w:t>
      </w:r>
    </w:p>
    <w:p w14:paraId="26786488" w14:textId="77777777" w:rsidR="00667535" w:rsidRPr="009C714E" w:rsidRDefault="00022B89" w:rsidP="00667535">
      <w:pPr>
        <w:spacing w:line="240" w:lineRule="auto"/>
        <w:ind w:left="720"/>
        <w:rPr>
          <w:rFonts w:asciiTheme="minorHAnsi" w:hAnsiTheme="minorHAnsi"/>
          <w:bCs/>
        </w:rPr>
      </w:pPr>
      <w:r w:rsidRPr="009C714E">
        <w:rPr>
          <w:rFonts w:asciiTheme="minorHAnsi" w:hAnsiTheme="minorHAnsi"/>
          <w:b/>
          <w:bCs/>
        </w:rPr>
        <w:t>Opatření z nových strategických dokumentů</w:t>
      </w:r>
      <w:r w:rsidRPr="009C714E">
        <w:rPr>
          <w:rFonts w:asciiTheme="minorHAnsi" w:hAnsiTheme="minorHAnsi"/>
        </w:rPr>
        <w:t xml:space="preserve"> – Strategie na ochranu opylovačů ČR, </w:t>
      </w:r>
      <w:r w:rsidRPr="009C714E">
        <w:rPr>
          <w:rFonts w:asciiTheme="minorHAnsi" w:hAnsiTheme="minorHAnsi"/>
          <w:bCs/>
        </w:rPr>
        <w:t xml:space="preserve">Národní plán na obnovu přírody </w:t>
      </w:r>
    </w:p>
    <w:p w14:paraId="73B578EA" w14:textId="77777777" w:rsidR="00667535" w:rsidRPr="009C714E" w:rsidRDefault="00667535" w:rsidP="00667535">
      <w:pPr>
        <w:rPr>
          <w:rFonts w:asciiTheme="minorHAnsi" w:hAnsiTheme="minorHAnsi"/>
          <w:b/>
          <w:color w:val="C00000"/>
        </w:rPr>
      </w:pPr>
    </w:p>
    <w:p w14:paraId="13EC9C1A" w14:textId="77777777" w:rsidR="00667535" w:rsidRPr="009C714E" w:rsidRDefault="00667535" w:rsidP="00667535">
      <w:pPr>
        <w:rPr>
          <w:rFonts w:asciiTheme="minorHAnsi" w:hAnsiTheme="minorHAnsi"/>
          <w:b/>
          <w:color w:val="C00000"/>
        </w:rPr>
      </w:pPr>
    </w:p>
    <w:p w14:paraId="772D44EB" w14:textId="77777777" w:rsidR="00667535" w:rsidRPr="009C714E" w:rsidRDefault="00022B89" w:rsidP="00667535">
      <w:pPr>
        <w:rPr>
          <w:rFonts w:asciiTheme="minorHAnsi" w:hAnsiTheme="minorHAnsi"/>
          <w:b/>
        </w:rPr>
      </w:pPr>
      <w:r w:rsidRPr="009C714E">
        <w:rPr>
          <w:rFonts w:asciiTheme="minorHAnsi" w:hAnsiTheme="minorHAnsi"/>
          <w:b/>
        </w:rPr>
        <w:t xml:space="preserve">Možnosti vyhodnocení </w:t>
      </w:r>
    </w:p>
    <w:p w14:paraId="1EB9E369" w14:textId="77777777" w:rsidR="00667535" w:rsidRPr="009C714E" w:rsidRDefault="00022B89" w:rsidP="00667535">
      <w:pPr>
        <w:pBdr>
          <w:top w:val="nil"/>
          <w:left w:val="nil"/>
          <w:bottom w:val="nil"/>
          <w:right w:val="nil"/>
          <w:between w:val="nil"/>
        </w:pBdr>
        <w:rPr>
          <w:rFonts w:asciiTheme="minorHAnsi" w:hAnsiTheme="minorHAnsi"/>
          <w:b/>
        </w:rPr>
      </w:pPr>
      <w:r w:rsidRPr="009C714E">
        <w:rPr>
          <w:rFonts w:asciiTheme="minorHAnsi" w:hAnsiTheme="minorHAnsi"/>
          <w:b/>
        </w:rPr>
        <w:t>Červené seznamy</w:t>
      </w:r>
      <w:r w:rsidRPr="009C714E">
        <w:rPr>
          <w:rFonts w:asciiTheme="minorHAnsi" w:hAnsiTheme="minorHAnsi"/>
        </w:rPr>
        <w:t xml:space="preserve"> – potřeba pravidelného vyhodnocování</w:t>
      </w:r>
    </w:p>
    <w:p w14:paraId="5C55E652" w14:textId="77777777" w:rsidR="00667535" w:rsidRPr="00223B2C" w:rsidRDefault="00022B89" w:rsidP="00667535">
      <w:pPr>
        <w:pStyle w:val="p1"/>
        <w:contextualSpacing/>
        <w:jc w:val="both"/>
        <w:rPr>
          <w:rFonts w:asciiTheme="minorHAnsi" w:eastAsia="Aptos" w:hAnsiTheme="minorHAnsi"/>
          <w:bCs/>
          <w:sz w:val="22"/>
          <w:szCs w:val="22"/>
        </w:rPr>
      </w:pPr>
      <w:r>
        <w:rPr>
          <w:rFonts w:asciiTheme="minorHAnsi" w:eastAsia="Aptos" w:hAnsiTheme="minorHAnsi"/>
          <w:b/>
          <w:sz w:val="22"/>
          <w:szCs w:val="22"/>
        </w:rPr>
        <w:t xml:space="preserve">Informace o rozšíření IAS, </w:t>
      </w:r>
      <w:r w:rsidRPr="00223B2C">
        <w:rPr>
          <w:rFonts w:asciiTheme="minorHAnsi" w:eastAsia="Aptos" w:hAnsiTheme="minorHAnsi"/>
          <w:bCs/>
          <w:sz w:val="22"/>
          <w:szCs w:val="22"/>
        </w:rPr>
        <w:t xml:space="preserve">realizovaných </w:t>
      </w:r>
      <w:proofErr w:type="spellStart"/>
      <w:r w:rsidRPr="00223B2C">
        <w:rPr>
          <w:rFonts w:asciiTheme="minorHAnsi" w:eastAsia="Aptos" w:hAnsiTheme="minorHAnsi"/>
          <w:bCs/>
          <w:sz w:val="22"/>
          <w:szCs w:val="22"/>
        </w:rPr>
        <w:t>eradikačních</w:t>
      </w:r>
      <w:proofErr w:type="spellEnd"/>
      <w:r w:rsidRPr="00223B2C">
        <w:rPr>
          <w:rFonts w:asciiTheme="minorHAnsi" w:eastAsia="Aptos" w:hAnsiTheme="minorHAnsi"/>
          <w:bCs/>
          <w:sz w:val="22"/>
          <w:szCs w:val="22"/>
        </w:rPr>
        <w:t xml:space="preserve"> a regulačních opatřeních dle čl. 24 Nařízení Evropského parlamentu a Rady (EU) č. 1143/2014 ze dne 22. října 2014 o prevenci a regulaci zavlékání či vysazování a šíření invazních nepůvodních druhů – standardní již zavedený reporting</w:t>
      </w:r>
    </w:p>
    <w:p w14:paraId="6671B3F3" w14:textId="77777777" w:rsidR="00667535" w:rsidRPr="009C714E" w:rsidRDefault="00022B89" w:rsidP="00667535">
      <w:pPr>
        <w:pBdr>
          <w:top w:val="nil"/>
          <w:left w:val="nil"/>
          <w:bottom w:val="nil"/>
          <w:right w:val="nil"/>
          <w:between w:val="nil"/>
        </w:pBdr>
        <w:rPr>
          <w:rFonts w:asciiTheme="minorHAnsi" w:hAnsiTheme="minorHAnsi"/>
          <w:bCs/>
        </w:rPr>
      </w:pPr>
      <w:r>
        <w:rPr>
          <w:rFonts w:asciiTheme="minorHAnsi" w:hAnsiTheme="minorHAnsi"/>
          <w:b/>
        </w:rPr>
        <w:t>Zjišťování a hodnocení stavu povrchových a podzemních vod</w:t>
      </w:r>
      <w:r w:rsidRPr="009C714E">
        <w:rPr>
          <w:rFonts w:asciiTheme="minorHAnsi" w:hAnsiTheme="minorHAnsi"/>
          <w:b/>
        </w:rPr>
        <w:t xml:space="preserve"> podle </w:t>
      </w:r>
      <w:r>
        <w:rPr>
          <w:rFonts w:asciiTheme="minorHAnsi" w:hAnsiTheme="minorHAnsi"/>
          <w:b/>
        </w:rPr>
        <w:t>R</w:t>
      </w:r>
      <w:r w:rsidRPr="009C714E">
        <w:rPr>
          <w:rFonts w:asciiTheme="minorHAnsi" w:hAnsiTheme="minorHAnsi"/>
          <w:b/>
        </w:rPr>
        <w:t xml:space="preserve">ámcové směrnice o vodách a § 21 vodního zákona </w:t>
      </w:r>
      <w:r w:rsidRPr="009C714E">
        <w:rPr>
          <w:rFonts w:asciiTheme="minorHAnsi" w:hAnsiTheme="minorHAnsi"/>
          <w:bCs/>
        </w:rPr>
        <w:t>– ukazatele důležité z hlediska biodiverzity druhů vázaných na vodní prostředí zahrnující povrchové i podzemní vody (vč. obsahu pesticidů)</w:t>
      </w:r>
    </w:p>
    <w:p w14:paraId="33115B27" w14:textId="77777777" w:rsidR="00667535" w:rsidRPr="009C714E" w:rsidRDefault="00022B89" w:rsidP="00667535">
      <w:pPr>
        <w:pBdr>
          <w:top w:val="nil"/>
          <w:left w:val="nil"/>
          <w:bottom w:val="nil"/>
          <w:right w:val="nil"/>
          <w:between w:val="nil"/>
        </w:pBdr>
        <w:rPr>
          <w:rFonts w:asciiTheme="minorHAnsi" w:hAnsiTheme="minorHAnsi"/>
          <w:bCs/>
        </w:rPr>
      </w:pPr>
      <w:r w:rsidRPr="009C714E">
        <w:rPr>
          <w:rFonts w:asciiTheme="minorHAnsi" w:hAnsiTheme="minorHAnsi"/>
          <w:b/>
        </w:rPr>
        <w:t>Obsah pesticidů v necílových druzích</w:t>
      </w:r>
      <w:r w:rsidRPr="009C714E">
        <w:rPr>
          <w:rFonts w:asciiTheme="minorHAnsi" w:hAnsiTheme="minorHAnsi"/>
          <w:bCs/>
        </w:rPr>
        <w:t xml:space="preserve"> (monitoring navržen např. u pavoukovců, řešen u zajíců atd.) a v prostředí mimo vody</w:t>
      </w:r>
    </w:p>
    <w:p w14:paraId="3BE2B3E5"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b/>
        </w:rPr>
        <w:t xml:space="preserve">Sledování plnění cílů a opatření Akčního plánu </w:t>
      </w:r>
      <w:r w:rsidRPr="009C714E">
        <w:rPr>
          <w:rFonts w:asciiTheme="minorHAnsi" w:hAnsiTheme="minorHAnsi"/>
        </w:rPr>
        <w:t>– podle gesce a termínů</w:t>
      </w:r>
    </w:p>
    <w:p w14:paraId="031C3209" w14:textId="77777777" w:rsidR="00667535" w:rsidRPr="009C714E" w:rsidRDefault="00667535" w:rsidP="00667535">
      <w:pPr>
        <w:pBdr>
          <w:top w:val="nil"/>
          <w:left w:val="nil"/>
          <w:bottom w:val="nil"/>
          <w:right w:val="nil"/>
          <w:between w:val="nil"/>
        </w:pBdr>
        <w:rPr>
          <w:rFonts w:asciiTheme="minorHAnsi" w:hAnsiTheme="minorHAnsi"/>
        </w:rPr>
      </w:pPr>
    </w:p>
    <w:p w14:paraId="6BB82E93" w14:textId="77777777" w:rsidR="00667535" w:rsidRPr="009C714E" w:rsidRDefault="00667535" w:rsidP="00667535">
      <w:pPr>
        <w:keepNext/>
        <w:keepLines/>
        <w:spacing w:before="160" w:after="80"/>
        <w:outlineLvl w:val="1"/>
        <w:rPr>
          <w:rFonts w:asciiTheme="minorHAnsi" w:eastAsiaTheme="majorEastAsia" w:hAnsiTheme="minorHAnsi" w:cstheme="majorBidi"/>
          <w:b/>
          <w:bCs/>
          <w:i/>
          <w:iCs/>
          <w:vanish/>
          <w:color w:val="2F5496" w:themeColor="accent1" w:themeShade="BF"/>
          <w:sz w:val="32"/>
          <w:szCs w:val="32"/>
        </w:rPr>
      </w:pPr>
      <w:bookmarkStart w:id="55" w:name="_heading=h.iguxupm6wl1l" w:colFirst="0" w:colLast="0"/>
      <w:bookmarkStart w:id="56" w:name="_Toc182375252"/>
      <w:bookmarkStart w:id="57" w:name="_Toc182375812"/>
      <w:bookmarkStart w:id="58" w:name="_Toc182393040"/>
      <w:bookmarkStart w:id="59" w:name="_Toc183417602"/>
      <w:bookmarkStart w:id="60" w:name="_Toc184719137"/>
      <w:bookmarkStart w:id="61" w:name="_Toc184719191"/>
      <w:bookmarkStart w:id="62" w:name="_Toc184719432"/>
      <w:bookmarkStart w:id="63" w:name="_Toc184719834"/>
      <w:bookmarkStart w:id="64" w:name="_Toc184719980"/>
      <w:bookmarkStart w:id="65" w:name="_Toc185333791"/>
      <w:bookmarkStart w:id="66" w:name="_Toc198645374"/>
      <w:bookmarkStart w:id="67" w:name="_Toc198703730"/>
      <w:bookmarkStart w:id="68" w:name="_Toc198703757"/>
      <w:bookmarkStart w:id="69" w:name="_Toc199139176"/>
      <w:bookmarkStart w:id="70" w:name="_Toc199223418"/>
      <w:bookmarkStart w:id="71" w:name="_Toc199237675"/>
      <w:bookmarkStart w:id="72" w:name="_Toc199237765"/>
      <w:bookmarkStart w:id="73" w:name="_Toc199239170"/>
      <w:bookmarkStart w:id="74" w:name="_Toc199239198"/>
      <w:bookmarkStart w:id="75" w:name="_Toc199240619"/>
      <w:bookmarkStart w:id="76" w:name="_Toc199240816"/>
      <w:bookmarkStart w:id="77" w:name="_Toc199240876"/>
      <w:bookmarkStart w:id="78" w:name="_Toc199240991"/>
      <w:bookmarkStart w:id="79" w:name="_Toc199241015"/>
      <w:bookmarkStart w:id="80" w:name="_Toc199242277"/>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3DFBD29" w14:textId="77777777" w:rsidR="00667535" w:rsidRPr="009C714E" w:rsidRDefault="00022B89" w:rsidP="00667535">
      <w:pPr>
        <w:pStyle w:val="Nadpis2"/>
        <w:numPr>
          <w:ilvl w:val="0"/>
          <w:numId w:val="13"/>
        </w:numPr>
        <w:tabs>
          <w:tab w:val="num" w:pos="720"/>
        </w:tabs>
        <w:ind w:left="284"/>
        <w:rPr>
          <w:rFonts w:asciiTheme="minorHAnsi" w:hAnsiTheme="minorHAnsi"/>
          <w:b/>
          <w:sz w:val="28"/>
          <w:szCs w:val="28"/>
        </w:rPr>
      </w:pPr>
      <w:bookmarkStart w:id="81" w:name="_Toc256000030"/>
      <w:r w:rsidRPr="009C714E">
        <w:rPr>
          <w:rFonts w:asciiTheme="minorHAnsi" w:hAnsiTheme="minorHAnsi"/>
          <w:b/>
          <w:sz w:val="28"/>
          <w:szCs w:val="28"/>
        </w:rPr>
        <w:t>Společenská odpovědnost za ochranu biodiverzity</w:t>
      </w:r>
      <w:bookmarkEnd w:id="81"/>
    </w:p>
    <w:p w14:paraId="09688CC3" w14:textId="77777777" w:rsidR="00667535" w:rsidRPr="009C714E" w:rsidRDefault="00022B89" w:rsidP="00667535">
      <w:pPr>
        <w:pStyle w:val="Nadpis3"/>
        <w:pBdr>
          <w:top w:val="single" w:sz="4" w:space="1" w:color="auto"/>
          <w:left w:val="single" w:sz="4" w:space="4" w:color="auto"/>
          <w:bottom w:val="single" w:sz="4" w:space="1" w:color="auto"/>
          <w:right w:val="single" w:sz="4" w:space="4" w:color="auto"/>
        </w:pBdr>
        <w:rPr>
          <w:rFonts w:asciiTheme="minorHAnsi" w:hAnsiTheme="minorHAnsi"/>
          <w:b/>
        </w:rPr>
      </w:pPr>
      <w:bookmarkStart w:id="82" w:name="_heading=h.2frm0mn545fj" w:colFirst="0" w:colLast="0"/>
      <w:bookmarkStart w:id="83" w:name="_Toc256000031"/>
      <w:bookmarkEnd w:id="82"/>
      <w:r w:rsidRPr="009C714E">
        <w:rPr>
          <w:rFonts w:asciiTheme="minorHAnsi" w:hAnsiTheme="minorHAnsi"/>
          <w:b/>
        </w:rPr>
        <w:t xml:space="preserve">Cíl 7 – </w:t>
      </w:r>
      <w:r w:rsidRPr="009C714E">
        <w:rPr>
          <w:rFonts w:asciiTheme="minorHAnsi" w:hAnsiTheme="minorHAnsi"/>
          <w:bCs/>
        </w:rPr>
        <w:t>Společnost si plně uvědomuje význam biologické rozmanitosti, její ochrany, udržitelného soužití a využívání pro dlouhodobou prosperitu a udržitelného rozvoje na národní, evropské i globální úrovni</w:t>
      </w:r>
      <w:bookmarkEnd w:id="83"/>
    </w:p>
    <w:p w14:paraId="0AECD788" w14:textId="77777777" w:rsidR="00667535" w:rsidRPr="009C714E" w:rsidRDefault="00667535" w:rsidP="00667535">
      <w:pPr>
        <w:contextualSpacing/>
        <w:rPr>
          <w:rFonts w:asciiTheme="minorHAnsi" w:hAnsiTheme="minorHAnsi"/>
          <w:b/>
        </w:rPr>
      </w:pPr>
    </w:p>
    <w:p w14:paraId="3B1522D8" w14:textId="77777777" w:rsidR="00667535" w:rsidRPr="009C714E" w:rsidRDefault="00022B89" w:rsidP="00667535">
      <w:pPr>
        <w:contextualSpacing/>
        <w:rPr>
          <w:rFonts w:asciiTheme="minorHAnsi" w:hAnsiTheme="minorHAnsi"/>
          <w:b/>
          <w14:textFill>
            <w14:solidFill>
              <w14:srgbClr w14:val="000000">
                <w14:lumMod w14:val="50000"/>
              </w14:srgbClr>
            </w14:solidFill>
          </w14:textFill>
        </w:rPr>
      </w:pPr>
      <w:r w:rsidRPr="009C714E">
        <w:rPr>
          <w:rFonts w:asciiTheme="minorHAnsi" w:hAnsiTheme="minorHAnsi"/>
          <w:b/>
        </w:rPr>
        <w:t xml:space="preserve">Popis cíle </w:t>
      </w:r>
    </w:p>
    <w:p w14:paraId="34E69947" w14:textId="77777777" w:rsidR="00667535" w:rsidRPr="009C714E" w:rsidRDefault="00667535" w:rsidP="00667535">
      <w:pPr>
        <w:contextualSpacing/>
        <w:rPr>
          <w:rFonts w:asciiTheme="minorHAnsi" w:hAnsiTheme="minorHAnsi"/>
          <w:color w:val="000000" w:themeColor="text1"/>
        </w:rPr>
      </w:pPr>
    </w:p>
    <w:p w14:paraId="0D930659" w14:textId="77777777" w:rsidR="00667535" w:rsidRPr="009C714E" w:rsidRDefault="00022B89" w:rsidP="00667535">
      <w:pPr>
        <w:contextualSpacing/>
        <w:rPr>
          <w:rFonts w:asciiTheme="minorHAnsi" w:hAnsiTheme="minorHAnsi"/>
          <w:color w:val="000000" w:themeColor="text1"/>
        </w:rPr>
      </w:pPr>
      <w:r w:rsidRPr="009C714E">
        <w:rPr>
          <w:rFonts w:asciiTheme="minorHAnsi" w:hAnsiTheme="minorHAnsi"/>
          <w:color w:val="000000" w:themeColor="text1"/>
        </w:rPr>
        <w:t xml:space="preserve">Ochrana přírody, a konkrétně ochrana biodiverzity, je vázaná na tzv. společenskou objednávku. V ideálním případě tato objednávka znamená dostatečnou podporu veřejnosti pro aktivity v oblasti ochrany přírody a </w:t>
      </w:r>
      <w:r w:rsidRPr="009C714E">
        <w:rPr>
          <w:rFonts w:asciiTheme="minorHAnsi" w:hAnsiTheme="minorHAnsi"/>
          <w:color w:val="000000" w:themeColor="text1"/>
        </w:rPr>
        <w:lastRenderedPageBreak/>
        <w:t xml:space="preserve">krajiny, založenou na hlubším povědomí o významu kvalitního životního prostředí a jeho jednotlivých složek včetně biologické rozmanitosti. </w:t>
      </w:r>
    </w:p>
    <w:p w14:paraId="5C6737BB" w14:textId="77777777" w:rsidR="00667535" w:rsidRPr="009C714E" w:rsidRDefault="00667535" w:rsidP="00667535">
      <w:pPr>
        <w:contextualSpacing/>
        <w:rPr>
          <w:rFonts w:asciiTheme="minorHAnsi" w:hAnsiTheme="minorHAnsi"/>
          <w:color w:val="000000" w:themeColor="text1"/>
        </w:rPr>
      </w:pPr>
    </w:p>
    <w:p w14:paraId="7ED1F1FF" w14:textId="77777777" w:rsidR="00667535" w:rsidRPr="009C714E" w:rsidRDefault="00022B89" w:rsidP="00667535">
      <w:pPr>
        <w:contextualSpacing/>
        <w:rPr>
          <w:rFonts w:asciiTheme="minorHAnsi" w:hAnsiTheme="minorHAnsi"/>
          <w:color w:val="000000" w:themeColor="text1"/>
        </w:rPr>
      </w:pPr>
      <w:r w:rsidRPr="009C714E">
        <w:rPr>
          <w:rFonts w:asciiTheme="minorHAnsi" w:hAnsiTheme="minorHAnsi"/>
          <w:color w:val="000000" w:themeColor="text1"/>
        </w:rPr>
        <w:t>Ve skutečnosti však zapojení veřejnosti v posledních třech desetiletích postupně slábne, a to navzdory výsledkům průzkumů veřejného mínění, které často deklarují opak. Zatímco v průzkumech dotazovaní deklarují vysokou míru podpory, jejich reálné chování tomu neodpovídá. Tento rozpor má několik klíčových příčin.</w:t>
      </w:r>
    </w:p>
    <w:p w14:paraId="573DC782" w14:textId="77777777" w:rsidR="00667535" w:rsidRPr="009C714E" w:rsidRDefault="00667535" w:rsidP="00667535">
      <w:pPr>
        <w:contextualSpacing/>
        <w:rPr>
          <w:rFonts w:asciiTheme="minorHAnsi" w:hAnsiTheme="minorHAnsi"/>
          <w:color w:val="000000" w:themeColor="text1"/>
        </w:rPr>
      </w:pPr>
    </w:p>
    <w:p w14:paraId="781BBA70" w14:textId="77777777" w:rsidR="00667535" w:rsidRPr="009C714E" w:rsidRDefault="00022B89" w:rsidP="00667535">
      <w:pPr>
        <w:rPr>
          <w:rFonts w:asciiTheme="minorHAnsi" w:hAnsiTheme="minorHAnsi"/>
          <w:color w:val="000000" w:themeColor="text1"/>
        </w:rPr>
      </w:pPr>
      <w:r w:rsidRPr="009C714E">
        <w:rPr>
          <w:rFonts w:asciiTheme="minorHAnsi" w:hAnsiTheme="minorHAnsi"/>
          <w:color w:val="000000" w:themeColor="text1"/>
        </w:rPr>
        <w:t>Jedním z důvodů je historický kontext – špatná kvalita životního prostředí byla jedním z hlavních podnětů k politickým změnám v roce 1989</w:t>
      </w:r>
      <w:sdt>
        <w:sdtPr>
          <w:rPr>
            <w:rFonts w:asciiTheme="minorHAnsi" w:hAnsiTheme="minorHAnsi"/>
          </w:rPr>
          <w:tag w:val="goog_rdk_298"/>
          <w:id w:val="1047186064"/>
        </w:sdtPr>
        <w:sdtEndPr/>
        <w:sdtContent>
          <w:r w:rsidRPr="009C714E">
            <w:rPr>
              <w:rFonts w:asciiTheme="minorHAnsi" w:hAnsiTheme="minorHAnsi"/>
            </w:rPr>
            <w:t>.</w:t>
          </w:r>
        </w:sdtContent>
      </w:sdt>
      <w:r w:rsidRPr="009C714E">
        <w:rPr>
          <w:rFonts w:asciiTheme="minorHAnsi" w:hAnsiTheme="minorHAnsi"/>
          <w:color w:val="424242"/>
          <w:shd w:val="clear" w:color="auto" w:fill="FAFAFA"/>
        </w:rPr>
        <w:t xml:space="preserve"> </w:t>
      </w:r>
      <w:r w:rsidRPr="009C714E">
        <w:rPr>
          <w:rFonts w:asciiTheme="minorHAnsi" w:hAnsiTheme="minorHAnsi"/>
          <w:color w:val="000000" w:themeColor="text1"/>
        </w:rPr>
        <w:t>Tehdejší problémy byly bezprostředně vnímatelné, zejména v podobě znečištěného ovzduší a vod.</w:t>
      </w:r>
      <w:r w:rsidRPr="009C714E">
        <w:rPr>
          <w:rFonts w:asciiTheme="minorHAnsi" w:hAnsiTheme="minorHAnsi"/>
          <w:color w:val="424242"/>
          <w:shd w:val="clear" w:color="auto" w:fill="FAFAFA"/>
        </w:rPr>
        <w:t xml:space="preserve"> </w:t>
      </w:r>
      <w:r w:rsidRPr="009C714E">
        <w:rPr>
          <w:rFonts w:asciiTheme="minorHAnsi" w:hAnsiTheme="minorHAnsi"/>
          <w:color w:val="000000" w:themeColor="text1"/>
        </w:rPr>
        <w:t>Od té doby došlo k výraznému zlepšení těchto parametrů, což vede k mylnému dojmu, že stav životního prostředí je již uspokojivý. Méně viditelné problémy, jako je úbytek biodiverzity nebo eutrofizace, však zůstávají mimo hlavní pozornost veřejnosti.</w:t>
      </w:r>
    </w:p>
    <w:p w14:paraId="5ACC5053" w14:textId="77777777" w:rsidR="00667535" w:rsidRPr="009C714E" w:rsidRDefault="00022B89" w:rsidP="00667535">
      <w:pPr>
        <w:rPr>
          <w:rFonts w:asciiTheme="minorHAnsi" w:hAnsiTheme="minorHAnsi"/>
          <w:color w:val="000000" w:themeColor="text1"/>
        </w:rPr>
      </w:pPr>
      <w:r w:rsidRPr="009C714E">
        <w:rPr>
          <w:rFonts w:asciiTheme="minorHAnsi" w:hAnsiTheme="minorHAnsi"/>
          <w:color w:val="000000" w:themeColor="text1"/>
        </w:rPr>
        <w:t>Dalším faktorem je dlouhodobě nepříznivý vývoj geopolitické a ekonomické situace v Evropě, který začal již s hospodářskou krizí v roce 2008. V důsledku toho jsou v politickém diskurzu často stavěny proti sobě ekonomický růst a ochrana životního prostředí – a to i přesto, že kvalitní životní prostředí je základním předpokladem dlouhodobé ekonomické prosperity i bezpečnosti státu. Tyto oblasti nejsou ve skutečnosti v rozporu, avšak bývají účelově oddělovány.</w:t>
      </w:r>
    </w:p>
    <w:p w14:paraId="6B3260E2" w14:textId="77777777" w:rsidR="00667535" w:rsidRPr="009C714E" w:rsidRDefault="00D13BE3" w:rsidP="00667535">
      <w:pPr>
        <w:rPr>
          <w:rFonts w:asciiTheme="minorHAnsi" w:hAnsiTheme="minorHAnsi"/>
          <w:color w:val="000000" w:themeColor="text1"/>
        </w:rPr>
      </w:pPr>
      <w:sdt>
        <w:sdtPr>
          <w:rPr>
            <w:rFonts w:asciiTheme="minorHAnsi" w:hAnsiTheme="minorHAnsi"/>
          </w:rPr>
          <w:tag w:val="goog_rdk_174"/>
          <w:id w:val="944423459"/>
        </w:sdtPr>
        <w:sdtEndPr/>
        <w:sdtContent/>
      </w:sdt>
      <w:r w:rsidR="00022B89" w:rsidRPr="009C714E">
        <w:rPr>
          <w:rFonts w:asciiTheme="minorHAnsi" w:hAnsiTheme="minorHAnsi"/>
        </w:rPr>
        <w:t>Nelze opomenout ani skutečnost, že odpovědi v průzkumech veřejného mínění často neodrážejí skutečné postoje a chování respondentů. Lidé mají přirozenou tendenci prezentovat se v příznivějším světle, než jak odpovídá jejich reálnému jednání.</w:t>
      </w:r>
    </w:p>
    <w:p w14:paraId="06BBAB0D" w14:textId="77777777" w:rsidR="00667535" w:rsidRPr="009C714E" w:rsidRDefault="00022B89" w:rsidP="00667535">
      <w:pPr>
        <w:contextualSpacing/>
        <w:rPr>
          <w:rFonts w:asciiTheme="minorHAnsi" w:hAnsiTheme="minorHAnsi"/>
          <w:color w:val="000000" w:themeColor="text1"/>
        </w:rPr>
      </w:pPr>
      <w:r w:rsidRPr="009C714E">
        <w:rPr>
          <w:rFonts w:asciiTheme="minorHAnsi" w:hAnsiTheme="minorHAnsi"/>
          <w:color w:val="000000" w:themeColor="text1"/>
        </w:rPr>
        <w:t xml:space="preserve">Práce s veřejností prostřednictvím cílené, profesionální a dlouhodobé komunikace a vzdělávání zůstává stále slabým a podceňovaným prvkem ochrany </w:t>
      </w:r>
      <w:sdt>
        <w:sdtPr>
          <w:rPr>
            <w:rFonts w:asciiTheme="minorHAnsi" w:hAnsiTheme="minorHAnsi"/>
          </w:rPr>
          <w:tag w:val="goog_rdk_300"/>
          <w:id w:val="1270747438"/>
        </w:sdtPr>
        <w:sdtEndPr/>
        <w:sdtContent/>
      </w:sdt>
      <w:r w:rsidRPr="009C714E">
        <w:rPr>
          <w:rFonts w:asciiTheme="minorHAnsi" w:hAnsiTheme="minorHAnsi"/>
          <w:color w:val="000000" w:themeColor="text1"/>
        </w:rPr>
        <w:t>přírody. Přitom je nezbytné, aby resort životního prostředí dokázal veřejnosti srozumitelně vysvětlit konkrétní přínosy ochrany biodiverzity pro kvalitu života. Bez této schopnosti hrozí ztráta společenské podpory, a tím i oslabení politické a institucionální opory ochrany přírody. Rostoucí význam má v tomto ohledu také aktivní komunikace se soukromým sektorem, který představuje klíčového partnera při naplňování cílů ochrany přírody.</w:t>
      </w:r>
    </w:p>
    <w:p w14:paraId="689DC964" w14:textId="77777777" w:rsidR="00667535" w:rsidRPr="009C714E" w:rsidRDefault="00667535" w:rsidP="00667535">
      <w:pPr>
        <w:contextualSpacing/>
        <w:rPr>
          <w:rFonts w:asciiTheme="minorHAnsi" w:hAnsiTheme="minorHAnsi"/>
          <w:color w:val="000000" w:themeColor="text1"/>
        </w:rPr>
      </w:pPr>
    </w:p>
    <w:p w14:paraId="0843FFF6" w14:textId="77777777" w:rsidR="00667535" w:rsidRPr="009C714E" w:rsidRDefault="00022B89" w:rsidP="00667535">
      <w:pPr>
        <w:contextualSpacing/>
        <w:rPr>
          <w:rFonts w:asciiTheme="minorHAnsi" w:hAnsiTheme="minorHAnsi"/>
          <w:b/>
        </w:rPr>
      </w:pPr>
      <w:r w:rsidRPr="009C714E">
        <w:rPr>
          <w:rFonts w:asciiTheme="minorHAnsi" w:hAnsiTheme="minorHAnsi"/>
          <w:b/>
        </w:rPr>
        <w:t xml:space="preserve">Tlaky a hrozby </w:t>
      </w:r>
    </w:p>
    <w:p w14:paraId="33BF32CC" w14:textId="77777777" w:rsidR="00667535" w:rsidRPr="009C714E" w:rsidRDefault="00667535" w:rsidP="00667535">
      <w:pPr>
        <w:contextualSpacing/>
        <w:rPr>
          <w:rFonts w:asciiTheme="minorHAnsi" w:hAnsiTheme="minorHAnsi"/>
          <w:b/>
        </w:rPr>
      </w:pPr>
    </w:p>
    <w:tbl>
      <w:tblPr>
        <w:tblStyle w:val="Mkatabulky"/>
        <w:tblW w:w="0" w:type="auto"/>
        <w:tblLayout w:type="fixed"/>
        <w:tblLook w:val="04A0" w:firstRow="1" w:lastRow="0" w:firstColumn="1" w:lastColumn="0" w:noHBand="0" w:noVBand="1"/>
      </w:tblPr>
      <w:tblGrid>
        <w:gridCol w:w="2830"/>
        <w:gridCol w:w="6226"/>
      </w:tblGrid>
      <w:tr w:rsidR="00F2408D" w14:paraId="66459BFA" w14:textId="77777777" w:rsidTr="006E384B">
        <w:tc>
          <w:tcPr>
            <w:tcW w:w="2830" w:type="dxa"/>
          </w:tcPr>
          <w:p w14:paraId="490C78F3" w14:textId="77777777" w:rsidR="00667535" w:rsidRPr="009C714E" w:rsidRDefault="00022B89" w:rsidP="006E384B">
            <w:pPr>
              <w:contextualSpacing/>
              <w:rPr>
                <w:rFonts w:asciiTheme="minorHAnsi" w:hAnsiTheme="minorHAnsi"/>
                <w:b/>
              </w:rPr>
            </w:pPr>
            <w:r w:rsidRPr="009C714E">
              <w:rPr>
                <w:rFonts w:asciiTheme="minorHAnsi" w:hAnsiTheme="minorHAnsi"/>
                <w:b/>
              </w:rPr>
              <w:t>Tlaky</w:t>
            </w:r>
          </w:p>
        </w:tc>
        <w:tc>
          <w:tcPr>
            <w:tcW w:w="6226" w:type="dxa"/>
          </w:tcPr>
          <w:p w14:paraId="7E88EEFF" w14:textId="77777777" w:rsidR="00667535" w:rsidRPr="009C714E" w:rsidRDefault="00022B89" w:rsidP="006E384B">
            <w:pPr>
              <w:contextualSpacing/>
              <w:rPr>
                <w:rFonts w:asciiTheme="minorHAnsi" w:hAnsiTheme="minorHAnsi"/>
                <w:b/>
              </w:rPr>
            </w:pPr>
            <w:r w:rsidRPr="009C714E">
              <w:rPr>
                <w:rFonts w:asciiTheme="minorHAnsi" w:hAnsiTheme="minorHAnsi"/>
                <w:b/>
              </w:rPr>
              <w:t>Zhodnocení</w:t>
            </w:r>
          </w:p>
        </w:tc>
      </w:tr>
      <w:tr w:rsidR="00F2408D" w14:paraId="4440E9F5" w14:textId="77777777" w:rsidTr="006E384B">
        <w:tc>
          <w:tcPr>
            <w:tcW w:w="2830" w:type="dxa"/>
          </w:tcPr>
          <w:p w14:paraId="177DC307" w14:textId="77777777" w:rsidR="00667535" w:rsidRPr="009C714E" w:rsidRDefault="00022B89" w:rsidP="006E384B">
            <w:pPr>
              <w:contextualSpacing/>
              <w:rPr>
                <w:rFonts w:asciiTheme="minorHAnsi" w:eastAsia="Calibri" w:hAnsiTheme="minorHAnsi" w:cs="Calibri"/>
                <w:b/>
              </w:rPr>
            </w:pPr>
            <w:r w:rsidRPr="009C714E">
              <w:rPr>
                <w:rFonts w:asciiTheme="minorHAnsi" w:eastAsia="Calibri" w:hAnsiTheme="minorHAnsi" w:cs="Calibri"/>
                <w:b/>
              </w:rPr>
              <w:t>Digitalizace a fragmentace informačního prostoru</w:t>
            </w:r>
          </w:p>
        </w:tc>
        <w:tc>
          <w:tcPr>
            <w:tcW w:w="6226" w:type="dxa"/>
          </w:tcPr>
          <w:p w14:paraId="4EAFAB06" w14:textId="77777777" w:rsidR="00667535" w:rsidRPr="009C714E" w:rsidRDefault="00022B89" w:rsidP="006E384B">
            <w:pPr>
              <w:pStyle w:val="p1"/>
              <w:contextualSpacing/>
              <w:rPr>
                <w:rFonts w:asciiTheme="minorHAnsi" w:eastAsia="Calibri" w:hAnsiTheme="minorHAnsi"/>
              </w:rPr>
            </w:pPr>
            <w:r w:rsidRPr="009C714E">
              <w:rPr>
                <w:rFonts w:asciiTheme="minorHAnsi" w:eastAsia="Calibri" w:hAnsiTheme="minorHAnsi"/>
                <w:sz w:val="22"/>
              </w:rPr>
              <w:t xml:space="preserve">Informační prostředí a komunikační nástroje se vyvíjí extrémně rychle. Zároveň dochází ke změně vnímání informací jejich konzumenty. </w:t>
            </w:r>
          </w:p>
        </w:tc>
      </w:tr>
      <w:tr w:rsidR="00F2408D" w14:paraId="48523C4D" w14:textId="77777777" w:rsidTr="006E384B">
        <w:tc>
          <w:tcPr>
            <w:tcW w:w="2830" w:type="dxa"/>
          </w:tcPr>
          <w:p w14:paraId="095C419C" w14:textId="77777777" w:rsidR="00667535" w:rsidRPr="009C714E" w:rsidRDefault="00022B89" w:rsidP="006E384B">
            <w:pPr>
              <w:contextualSpacing/>
              <w:rPr>
                <w:rFonts w:asciiTheme="minorHAnsi" w:eastAsia="Calibri" w:hAnsiTheme="minorHAnsi" w:cs="Calibri"/>
                <w:b/>
              </w:rPr>
            </w:pPr>
            <w:r w:rsidRPr="009C714E">
              <w:rPr>
                <w:rFonts w:asciiTheme="minorHAnsi" w:eastAsia="Calibri" w:hAnsiTheme="minorHAnsi" w:cs="Calibri"/>
                <w:b/>
              </w:rPr>
              <w:t>Nedostatečné kapacity pro komunikaci a vzdělávání</w:t>
            </w:r>
          </w:p>
        </w:tc>
        <w:tc>
          <w:tcPr>
            <w:tcW w:w="6226" w:type="dxa"/>
          </w:tcPr>
          <w:p w14:paraId="334DBCD6" w14:textId="77777777" w:rsidR="00667535" w:rsidRPr="009C714E" w:rsidRDefault="00022B89" w:rsidP="006E384B">
            <w:pPr>
              <w:pStyle w:val="p1"/>
              <w:contextualSpacing/>
              <w:rPr>
                <w:rFonts w:asciiTheme="minorHAnsi" w:eastAsia="Calibri" w:hAnsiTheme="minorHAnsi"/>
              </w:rPr>
            </w:pPr>
            <w:r w:rsidRPr="009C714E">
              <w:rPr>
                <w:rFonts w:asciiTheme="minorHAnsi" w:eastAsia="Calibri" w:hAnsiTheme="minorHAnsi"/>
                <w:sz w:val="22"/>
              </w:rPr>
              <w:t>Resort životního prostředí</w:t>
            </w:r>
            <w:r>
              <w:rPr>
                <w:rFonts w:asciiTheme="minorHAnsi" w:eastAsia="Calibri" w:hAnsiTheme="minorHAnsi"/>
                <w:sz w:val="22"/>
              </w:rPr>
              <w:t xml:space="preserve"> dostatečně neakcentuje potřebnost </w:t>
            </w:r>
            <w:r w:rsidRPr="009C714E">
              <w:rPr>
                <w:rFonts w:asciiTheme="minorHAnsi" w:eastAsia="Calibri" w:hAnsiTheme="minorHAnsi"/>
                <w:sz w:val="22"/>
              </w:rPr>
              <w:t>profesionálního přístupu, pravděpodobně kvůli finanční náročnosti. Bez expertů na</w:t>
            </w:r>
            <w:r>
              <w:rPr>
                <w:rFonts w:asciiTheme="minorHAnsi" w:eastAsia="Calibri" w:hAnsiTheme="minorHAnsi"/>
                <w:sz w:val="22"/>
              </w:rPr>
              <w:t xml:space="preserve"> komunikaci a PR v</w:t>
            </w:r>
            <w:r w:rsidRPr="009C714E">
              <w:rPr>
                <w:rFonts w:asciiTheme="minorHAnsi" w:eastAsia="Calibri" w:hAnsiTheme="minorHAnsi"/>
                <w:sz w:val="22"/>
              </w:rPr>
              <w:t xml:space="preserve">šak není možné vytvořit a aplikovat kvalitní komunikační strategii. Proto je doposud až na výjimky komunikace reaktivní spíše než strategická, a chybí moderní formy vzdělávání (i pro mladší a širší publikum). </w:t>
            </w:r>
          </w:p>
        </w:tc>
      </w:tr>
      <w:tr w:rsidR="00F2408D" w14:paraId="16CB764A" w14:textId="77777777" w:rsidTr="006E384B">
        <w:tc>
          <w:tcPr>
            <w:tcW w:w="2830" w:type="dxa"/>
          </w:tcPr>
          <w:p w14:paraId="15E038A8" w14:textId="77777777" w:rsidR="00667535" w:rsidRPr="009C714E" w:rsidRDefault="00022B89" w:rsidP="006E384B">
            <w:pPr>
              <w:contextualSpacing/>
              <w:rPr>
                <w:rFonts w:asciiTheme="minorHAnsi" w:eastAsia="Calibri" w:hAnsiTheme="minorHAnsi" w:cs="Calibri"/>
                <w:b/>
              </w:rPr>
            </w:pPr>
            <w:r w:rsidRPr="009C714E">
              <w:rPr>
                <w:rFonts w:asciiTheme="minorHAnsi" w:hAnsiTheme="minorHAnsi"/>
                <w:b/>
              </w:rPr>
              <w:t>Vzrůstající konflikt se zájmy veřejnosti a aktéry</w:t>
            </w:r>
          </w:p>
        </w:tc>
        <w:tc>
          <w:tcPr>
            <w:tcW w:w="6226" w:type="dxa"/>
          </w:tcPr>
          <w:p w14:paraId="55EA40F9" w14:textId="77777777" w:rsidR="00667535" w:rsidRPr="009C714E" w:rsidRDefault="00022B89" w:rsidP="006E384B">
            <w:pPr>
              <w:pStyle w:val="p1"/>
              <w:contextualSpacing/>
              <w:rPr>
                <w:rFonts w:asciiTheme="minorHAnsi" w:eastAsia="Calibri" w:hAnsiTheme="minorHAnsi"/>
              </w:rPr>
            </w:pPr>
            <w:r w:rsidRPr="009C714E">
              <w:rPr>
                <w:rFonts w:asciiTheme="minorHAnsi" w:eastAsia="Calibri" w:hAnsiTheme="minorHAnsi"/>
                <w:sz w:val="22"/>
              </w:rPr>
              <w:t xml:space="preserve">Stále a více komunikačně vyhrocenou formou dochází ke zpochybňování odbornosti institucí i samotné potřeby jejich aktivit zejména v oblastech, kde je ochrana přírody spojena s omezeními. </w:t>
            </w:r>
            <w:sdt>
              <w:sdtPr>
                <w:rPr>
                  <w:rFonts w:asciiTheme="minorHAnsi" w:hAnsiTheme="minorHAnsi"/>
                </w:rPr>
                <w:tag w:val="goog_rdk_301"/>
                <w:id w:val="-707876513"/>
              </w:sdtPr>
              <w:sdtEndPr/>
              <w:sdtContent/>
            </w:sdt>
            <w:r w:rsidRPr="009C714E">
              <w:rPr>
                <w:rFonts w:asciiTheme="minorHAnsi" w:eastAsia="Calibri" w:hAnsiTheme="minorHAnsi"/>
                <w:sz w:val="22"/>
              </w:rPr>
              <w:t xml:space="preserve">Některé </w:t>
            </w:r>
            <w:proofErr w:type="spellStart"/>
            <w:r w:rsidRPr="009C714E">
              <w:rPr>
                <w:rFonts w:asciiTheme="minorHAnsi" w:eastAsia="Calibri" w:hAnsiTheme="minorHAnsi"/>
                <w:sz w:val="22"/>
              </w:rPr>
              <w:t>narativy</w:t>
            </w:r>
            <w:proofErr w:type="spellEnd"/>
            <w:r w:rsidRPr="009C714E">
              <w:rPr>
                <w:rFonts w:asciiTheme="minorHAnsi" w:eastAsia="Calibri" w:hAnsiTheme="minorHAnsi"/>
                <w:sz w:val="22"/>
              </w:rPr>
              <w:t xml:space="preserve"> jsou účinně zneužívány i v politické rétorice a </w:t>
            </w:r>
            <w:r w:rsidRPr="009C714E">
              <w:rPr>
                <w:rFonts w:asciiTheme="minorHAnsi" w:eastAsia="Calibri" w:hAnsiTheme="minorHAnsi"/>
                <w:sz w:val="22"/>
              </w:rPr>
              <w:lastRenderedPageBreak/>
              <w:t>mediálním prostoru bez adekvátní reakce.</w:t>
            </w:r>
          </w:p>
        </w:tc>
      </w:tr>
    </w:tbl>
    <w:p w14:paraId="1685A298" w14:textId="77777777" w:rsidR="00667535" w:rsidRPr="009C714E" w:rsidRDefault="00667535" w:rsidP="00667535">
      <w:pPr>
        <w:contextualSpacing/>
        <w:rPr>
          <w:rFonts w:asciiTheme="minorHAnsi" w:hAnsiTheme="minorHAnsi"/>
        </w:rPr>
      </w:pPr>
    </w:p>
    <w:tbl>
      <w:tblPr>
        <w:tblStyle w:val="Mkatabulky"/>
        <w:tblW w:w="0" w:type="auto"/>
        <w:tblLayout w:type="fixed"/>
        <w:tblLook w:val="04A0" w:firstRow="1" w:lastRow="0" w:firstColumn="1" w:lastColumn="0" w:noHBand="0" w:noVBand="1"/>
      </w:tblPr>
      <w:tblGrid>
        <w:gridCol w:w="2830"/>
        <w:gridCol w:w="6226"/>
      </w:tblGrid>
      <w:tr w:rsidR="00F2408D" w14:paraId="483145C9" w14:textId="77777777" w:rsidTr="006E384B">
        <w:tc>
          <w:tcPr>
            <w:tcW w:w="2830" w:type="dxa"/>
          </w:tcPr>
          <w:p w14:paraId="1FBB4D0E" w14:textId="77777777" w:rsidR="00667535" w:rsidRPr="009C714E" w:rsidRDefault="00022B89" w:rsidP="006E384B">
            <w:pPr>
              <w:contextualSpacing/>
              <w:rPr>
                <w:rFonts w:asciiTheme="minorHAnsi" w:hAnsiTheme="minorHAnsi"/>
                <w:b/>
              </w:rPr>
            </w:pPr>
            <w:r w:rsidRPr="009C714E">
              <w:rPr>
                <w:rFonts w:asciiTheme="minorHAnsi" w:hAnsiTheme="minorHAnsi"/>
                <w:b/>
              </w:rPr>
              <w:t>Hrozby</w:t>
            </w:r>
          </w:p>
        </w:tc>
        <w:tc>
          <w:tcPr>
            <w:tcW w:w="6226" w:type="dxa"/>
          </w:tcPr>
          <w:p w14:paraId="6F87CF86" w14:textId="77777777" w:rsidR="00667535" w:rsidRPr="009C714E" w:rsidRDefault="00022B89" w:rsidP="006E384B">
            <w:pPr>
              <w:contextualSpacing/>
              <w:rPr>
                <w:rFonts w:asciiTheme="minorHAnsi" w:hAnsiTheme="minorHAnsi"/>
                <w:b/>
              </w:rPr>
            </w:pPr>
            <w:r w:rsidRPr="009C714E">
              <w:rPr>
                <w:rFonts w:asciiTheme="minorHAnsi" w:hAnsiTheme="minorHAnsi"/>
                <w:b/>
              </w:rPr>
              <w:t>Zhodnocení</w:t>
            </w:r>
          </w:p>
        </w:tc>
      </w:tr>
      <w:tr w:rsidR="00F2408D" w14:paraId="287FD73B" w14:textId="77777777" w:rsidTr="006E384B">
        <w:tc>
          <w:tcPr>
            <w:tcW w:w="2830" w:type="dxa"/>
          </w:tcPr>
          <w:p w14:paraId="254EFE79" w14:textId="77777777" w:rsidR="00667535" w:rsidRPr="009C714E" w:rsidRDefault="00022B89" w:rsidP="006E384B">
            <w:pPr>
              <w:contextualSpacing/>
              <w:rPr>
                <w:rFonts w:asciiTheme="minorHAnsi" w:hAnsiTheme="minorHAnsi"/>
                <w:b/>
              </w:rPr>
            </w:pPr>
            <w:r w:rsidRPr="009C714E">
              <w:rPr>
                <w:rFonts w:asciiTheme="minorHAnsi" w:hAnsiTheme="minorHAnsi"/>
                <w:b/>
              </w:rPr>
              <w:t xml:space="preserve">Rostoucí polarizace </w:t>
            </w:r>
            <w:r>
              <w:rPr>
                <w:rFonts w:asciiTheme="minorHAnsi" w:hAnsiTheme="minorHAnsi"/>
                <w:b/>
              </w:rPr>
              <w:t xml:space="preserve">společnosti </w:t>
            </w:r>
            <w:r w:rsidRPr="009C714E">
              <w:rPr>
                <w:rFonts w:asciiTheme="minorHAnsi" w:hAnsiTheme="minorHAnsi"/>
                <w:b/>
              </w:rPr>
              <w:t>a politizace</w:t>
            </w:r>
          </w:p>
        </w:tc>
        <w:tc>
          <w:tcPr>
            <w:tcW w:w="6226" w:type="dxa"/>
          </w:tcPr>
          <w:p w14:paraId="62852240" w14:textId="77777777" w:rsidR="00667535" w:rsidRPr="009C714E" w:rsidRDefault="00022B89" w:rsidP="006E384B">
            <w:pPr>
              <w:contextualSpacing/>
              <w:rPr>
                <w:rFonts w:asciiTheme="minorHAnsi" w:hAnsiTheme="minorHAnsi"/>
              </w:rPr>
            </w:pPr>
            <w:r w:rsidRPr="009C714E">
              <w:rPr>
                <w:rFonts w:asciiTheme="minorHAnsi" w:hAnsiTheme="minorHAnsi"/>
              </w:rPr>
              <w:t>V rámci vlivů aktuálního geopolitického vývoje na celospolečenské vnímání hrozeb a problémů může docházet k vytváření umělých konfliktů mezi jednotlivými veřejnými zájmy v rámci, kterých mohou být aktivity spojené s ochranou přírody a biodiverzity a další environmentální témata interpretovány v negativních konotacích.</w:t>
            </w:r>
          </w:p>
        </w:tc>
      </w:tr>
      <w:tr w:rsidR="00F2408D" w14:paraId="0595EBE7" w14:textId="77777777" w:rsidTr="006E384B">
        <w:tc>
          <w:tcPr>
            <w:tcW w:w="2830" w:type="dxa"/>
          </w:tcPr>
          <w:p w14:paraId="4B70AE13" w14:textId="77777777" w:rsidR="00667535" w:rsidRPr="009C714E" w:rsidRDefault="00022B89" w:rsidP="006E384B">
            <w:pPr>
              <w:contextualSpacing/>
              <w:rPr>
                <w:rFonts w:asciiTheme="minorHAnsi" w:hAnsiTheme="minorHAnsi"/>
                <w:b/>
              </w:rPr>
            </w:pPr>
            <w:r w:rsidRPr="009C714E">
              <w:rPr>
                <w:rFonts w:asciiTheme="minorHAnsi" w:hAnsiTheme="minorHAnsi"/>
                <w:b/>
              </w:rPr>
              <w:t>Ztráta relevance pro nastupující generace</w:t>
            </w:r>
          </w:p>
        </w:tc>
        <w:tc>
          <w:tcPr>
            <w:tcW w:w="6226" w:type="dxa"/>
          </w:tcPr>
          <w:p w14:paraId="3CD2FF38" w14:textId="77777777" w:rsidR="00667535" w:rsidRPr="009C714E" w:rsidRDefault="00022B89" w:rsidP="006E384B">
            <w:pPr>
              <w:rPr>
                <w:rFonts w:asciiTheme="minorHAnsi" w:hAnsiTheme="minorHAnsi"/>
              </w:rPr>
            </w:pPr>
            <w:r w:rsidRPr="009C714E">
              <w:rPr>
                <w:rFonts w:asciiTheme="minorHAnsi" w:eastAsia="Calibri" w:hAnsiTheme="minorHAnsi" w:cs="Calibri"/>
              </w:rPr>
              <w:t>Vzhledem k dosavadní absenci vhodné komunikace hrozí ztráta jejich zájmu o biodiverzitu</w:t>
            </w:r>
            <w:sdt>
              <w:sdtPr>
                <w:rPr>
                  <w:rFonts w:asciiTheme="minorHAnsi" w:hAnsiTheme="minorHAnsi"/>
                </w:rPr>
                <w:tag w:val="goog_rdk_302"/>
                <w:id w:val="1459988944"/>
              </w:sdtPr>
              <w:sdtEndPr/>
              <w:sdtContent>
                <w:sdt>
                  <w:sdtPr>
                    <w:rPr>
                      <w:rFonts w:asciiTheme="minorHAnsi" w:hAnsiTheme="minorHAnsi"/>
                    </w:rPr>
                    <w:tag w:val="goog_rdk_303"/>
                    <w:id w:val="-1067189553"/>
                  </w:sdtPr>
                  <w:sdtEndPr/>
                  <w:sdtContent/>
                </w:sdt>
                <w:r w:rsidRPr="009C714E">
                  <w:rPr>
                    <w:rFonts w:asciiTheme="minorHAnsi" w:eastAsia="Calibri" w:hAnsiTheme="minorHAnsi" w:cs="Calibri"/>
                  </w:rPr>
                  <w:t>, zatímco klimatická změna bude vnímána jako stále důležité, ale nesouvisející téma</w:t>
                </w:r>
              </w:sdtContent>
            </w:sdt>
            <w:r w:rsidRPr="009C714E">
              <w:rPr>
                <w:rFonts w:asciiTheme="minorHAnsi" w:eastAsia="Calibri" w:hAnsiTheme="minorHAnsi" w:cs="Calibri"/>
              </w:rPr>
              <w:t xml:space="preserve">. </w:t>
            </w:r>
          </w:p>
        </w:tc>
      </w:tr>
      <w:tr w:rsidR="00F2408D" w14:paraId="2F652684" w14:textId="77777777" w:rsidTr="006E384B">
        <w:tc>
          <w:tcPr>
            <w:tcW w:w="2830" w:type="dxa"/>
          </w:tcPr>
          <w:p w14:paraId="6387A740" w14:textId="77777777" w:rsidR="00667535" w:rsidRPr="009C714E" w:rsidRDefault="00022B89" w:rsidP="006E384B">
            <w:pPr>
              <w:contextualSpacing/>
              <w:rPr>
                <w:rFonts w:asciiTheme="minorHAnsi" w:hAnsiTheme="minorHAnsi"/>
                <w:b/>
              </w:rPr>
            </w:pPr>
            <w:r w:rsidRPr="009C714E">
              <w:rPr>
                <w:rFonts w:asciiTheme="minorHAnsi" w:hAnsiTheme="minorHAnsi"/>
                <w:b/>
              </w:rPr>
              <w:t>Přetížení odpovědných institucí a jejich rezignace na komunikaci</w:t>
            </w:r>
          </w:p>
        </w:tc>
        <w:tc>
          <w:tcPr>
            <w:tcW w:w="6226" w:type="dxa"/>
          </w:tcPr>
          <w:p w14:paraId="66283424" w14:textId="77777777" w:rsidR="00667535" w:rsidRPr="009C714E" w:rsidRDefault="00022B89" w:rsidP="006E384B">
            <w:pPr>
              <w:contextualSpacing/>
              <w:rPr>
                <w:rFonts w:asciiTheme="minorHAnsi" w:eastAsia="Calibri" w:hAnsiTheme="minorHAnsi" w:cs="Calibri"/>
              </w:rPr>
            </w:pPr>
            <w:r w:rsidRPr="009C714E">
              <w:rPr>
                <w:rFonts w:asciiTheme="minorHAnsi" w:eastAsia="Calibri" w:hAnsiTheme="minorHAnsi" w:cs="Calibri"/>
              </w:rPr>
              <w:t xml:space="preserve">Již dnes je agenda komunikace institucemi v ochraně přírody </w:t>
            </w:r>
            <w:r>
              <w:rPr>
                <w:rFonts w:asciiTheme="minorHAnsi" w:eastAsia="Calibri" w:hAnsiTheme="minorHAnsi" w:cs="Calibri"/>
              </w:rPr>
              <w:t>odsunována v důsledku zvládání zákonných termínů a dalších priorit</w:t>
            </w:r>
            <w:r w:rsidRPr="009C714E">
              <w:rPr>
                <w:rFonts w:asciiTheme="minorHAnsi" w:eastAsia="Calibri" w:hAnsiTheme="minorHAnsi" w:cs="Calibri"/>
              </w:rPr>
              <w:t xml:space="preserve">. </w:t>
            </w:r>
            <w:r>
              <w:rPr>
                <w:rFonts w:asciiTheme="minorHAnsi" w:eastAsia="Calibri" w:hAnsiTheme="minorHAnsi" w:cs="Calibri"/>
              </w:rPr>
              <w:t xml:space="preserve">V případě přetrvání absence dostatečných kapacit </w:t>
            </w:r>
            <w:proofErr w:type="gramStart"/>
            <w:r w:rsidRPr="009C714E">
              <w:rPr>
                <w:rFonts w:asciiTheme="minorHAnsi" w:eastAsia="Calibri" w:hAnsiTheme="minorHAnsi" w:cs="Calibri"/>
              </w:rPr>
              <w:t xml:space="preserve">se </w:t>
            </w:r>
            <w:r>
              <w:rPr>
                <w:rFonts w:asciiTheme="minorHAnsi" w:eastAsia="Calibri" w:hAnsiTheme="minorHAnsi" w:cs="Calibri"/>
              </w:rPr>
              <w:t xml:space="preserve"> tento</w:t>
            </w:r>
            <w:proofErr w:type="gramEnd"/>
            <w:r>
              <w:rPr>
                <w:rFonts w:asciiTheme="minorHAnsi" w:eastAsia="Calibri" w:hAnsiTheme="minorHAnsi" w:cs="Calibri"/>
              </w:rPr>
              <w:t xml:space="preserve"> stav</w:t>
            </w:r>
            <w:r w:rsidRPr="009C714E">
              <w:rPr>
                <w:rFonts w:asciiTheme="minorHAnsi" w:eastAsia="Calibri" w:hAnsiTheme="minorHAnsi" w:cs="Calibri"/>
              </w:rPr>
              <w:t xml:space="preserve"> může </w:t>
            </w:r>
            <w:r>
              <w:rPr>
                <w:rFonts w:asciiTheme="minorHAnsi" w:eastAsia="Calibri" w:hAnsiTheme="minorHAnsi" w:cs="Calibri"/>
              </w:rPr>
              <w:t>dále zhoršovat</w:t>
            </w:r>
            <w:r w:rsidRPr="009C714E">
              <w:rPr>
                <w:rFonts w:asciiTheme="minorHAnsi" w:eastAsia="Calibri" w:hAnsiTheme="minorHAnsi" w:cs="Calibri"/>
              </w:rPr>
              <w:t xml:space="preserve">. </w:t>
            </w:r>
          </w:p>
        </w:tc>
      </w:tr>
    </w:tbl>
    <w:p w14:paraId="56835CD6" w14:textId="77777777" w:rsidR="00667535" w:rsidRPr="009C714E" w:rsidRDefault="00667535" w:rsidP="00667535">
      <w:pPr>
        <w:contextualSpacing/>
        <w:rPr>
          <w:rFonts w:asciiTheme="minorHAnsi" w:hAnsiTheme="minorHAnsi"/>
          <w:b/>
        </w:rPr>
      </w:pPr>
    </w:p>
    <w:p w14:paraId="088D5124" w14:textId="77777777" w:rsidR="00667535" w:rsidRPr="009C714E" w:rsidRDefault="00D13BE3" w:rsidP="00667535">
      <w:pPr>
        <w:contextualSpacing/>
        <w:rPr>
          <w:rFonts w:asciiTheme="minorHAnsi" w:hAnsiTheme="minorHAnsi"/>
          <w:b/>
        </w:rPr>
      </w:pPr>
      <w:sdt>
        <w:sdtPr>
          <w:rPr>
            <w:rFonts w:asciiTheme="minorHAnsi" w:hAnsiTheme="minorHAnsi"/>
          </w:rPr>
          <w:tag w:val="goog_rdk_304"/>
          <w:id w:val="475259065"/>
        </w:sdtPr>
        <w:sdtEndPr/>
        <w:sdtContent/>
      </w:sdt>
      <w:r w:rsidR="00022B89" w:rsidRPr="009C714E">
        <w:rPr>
          <w:rFonts w:asciiTheme="minorHAnsi" w:hAnsiTheme="minorHAnsi"/>
          <w:b/>
        </w:rPr>
        <w:t xml:space="preserve">Nástroje pro naplnění </w:t>
      </w:r>
    </w:p>
    <w:p w14:paraId="306E8BED" w14:textId="77777777" w:rsidR="00667535" w:rsidRPr="009C714E" w:rsidRDefault="00667535" w:rsidP="00667535">
      <w:pPr>
        <w:contextualSpacing/>
        <w:rPr>
          <w:rFonts w:asciiTheme="minorHAnsi" w:hAnsiTheme="minorHAnsi"/>
          <w:u w:val="single"/>
        </w:rPr>
      </w:pPr>
    </w:p>
    <w:p w14:paraId="1BFABF45" w14:textId="77777777" w:rsidR="00667535" w:rsidRPr="009C714E" w:rsidRDefault="00022B89" w:rsidP="00667535">
      <w:pPr>
        <w:contextualSpacing/>
        <w:rPr>
          <w:rFonts w:asciiTheme="minorHAnsi" w:hAnsiTheme="minorHAnsi"/>
          <w:u w:val="single"/>
        </w:rPr>
      </w:pPr>
      <w:r w:rsidRPr="009C714E">
        <w:rPr>
          <w:rFonts w:asciiTheme="minorHAnsi" w:hAnsiTheme="minorHAnsi"/>
          <w:u w:val="single"/>
        </w:rPr>
        <w:t>Současné</w:t>
      </w:r>
    </w:p>
    <w:p w14:paraId="7D886812" w14:textId="77777777" w:rsidR="00667535" w:rsidRPr="009C714E" w:rsidRDefault="00667535" w:rsidP="00667535">
      <w:pPr>
        <w:contextualSpacing/>
        <w:rPr>
          <w:rFonts w:asciiTheme="minorHAnsi" w:hAnsiTheme="minorHAnsi"/>
          <w:u w:val="single"/>
        </w:rPr>
      </w:pPr>
    </w:p>
    <w:p w14:paraId="750D689B" w14:textId="77777777" w:rsidR="00667535" w:rsidRPr="00AB473C" w:rsidRDefault="00022B89" w:rsidP="00667535">
      <w:pPr>
        <w:pBdr>
          <w:top w:val="nil"/>
          <w:left w:val="nil"/>
          <w:bottom w:val="nil"/>
          <w:right w:val="nil"/>
          <w:between w:val="nil"/>
        </w:pBdr>
        <w:spacing w:line="240" w:lineRule="auto"/>
        <w:ind w:left="714"/>
        <w:rPr>
          <w:rFonts w:asciiTheme="minorHAnsi" w:hAnsiTheme="minorHAnsi"/>
        </w:rPr>
      </w:pPr>
      <w:r w:rsidRPr="00AB473C">
        <w:rPr>
          <w:rFonts w:asciiTheme="minorHAnsi" w:hAnsiTheme="minorHAnsi"/>
          <w:b/>
          <w:bCs/>
        </w:rPr>
        <w:t>Zákon o životním prostředí č. 17/1992 Sb.</w:t>
      </w:r>
      <w:r>
        <w:rPr>
          <w:rFonts w:asciiTheme="minorHAnsi" w:hAnsiTheme="minorHAnsi"/>
          <w:b/>
          <w:bCs/>
        </w:rPr>
        <w:t xml:space="preserve"> -</w:t>
      </w:r>
      <w:r w:rsidRPr="00AB473C">
        <w:rPr>
          <w:rFonts w:asciiTheme="minorHAnsi" w:hAnsiTheme="minorHAnsi"/>
        </w:rPr>
        <w:t xml:space="preserve"> provádění výchovy, osvěty a vzdělávání</w:t>
      </w:r>
    </w:p>
    <w:p w14:paraId="1E72FC12" w14:textId="77777777" w:rsidR="00667535" w:rsidRDefault="00022B89" w:rsidP="00667535">
      <w:pPr>
        <w:pBdr>
          <w:top w:val="nil"/>
          <w:left w:val="nil"/>
          <w:bottom w:val="nil"/>
          <w:right w:val="nil"/>
          <w:between w:val="nil"/>
        </w:pBdr>
        <w:spacing w:line="240" w:lineRule="auto"/>
        <w:ind w:left="714"/>
        <w:rPr>
          <w:rFonts w:asciiTheme="minorHAnsi" w:hAnsiTheme="minorHAnsi"/>
          <w:b/>
          <w:bCs/>
        </w:rPr>
      </w:pPr>
      <w:r>
        <w:rPr>
          <w:rFonts w:asciiTheme="minorHAnsi" w:hAnsiTheme="minorHAnsi"/>
          <w:b/>
          <w:bCs/>
        </w:rPr>
        <w:t>Z</w:t>
      </w:r>
      <w:r w:rsidRPr="00AB473C">
        <w:rPr>
          <w:rFonts w:asciiTheme="minorHAnsi" w:hAnsiTheme="minorHAnsi"/>
          <w:b/>
          <w:bCs/>
        </w:rPr>
        <w:t>ákon č. 123/1998 Sb., o právu na informace o životním prostředí</w:t>
      </w:r>
      <w:r>
        <w:rPr>
          <w:rFonts w:asciiTheme="minorHAnsi" w:hAnsiTheme="minorHAnsi"/>
          <w:b/>
          <w:bCs/>
        </w:rPr>
        <w:t xml:space="preserve"> – vymezuje</w:t>
      </w:r>
      <w:r w:rsidRPr="00AB473C">
        <w:rPr>
          <w:rFonts w:asciiTheme="minorHAnsi" w:hAnsiTheme="minorHAnsi"/>
        </w:rPr>
        <w:t xml:space="preserve"> pravidla a povinnosti převážně orgánům veřejné správy</w:t>
      </w:r>
      <w:r>
        <w:rPr>
          <w:rFonts w:asciiTheme="minorHAnsi" w:hAnsiTheme="minorHAnsi"/>
        </w:rPr>
        <w:t xml:space="preserve"> v rámci environmentální výchovy</w:t>
      </w:r>
    </w:p>
    <w:p w14:paraId="3C3CF876" w14:textId="77777777" w:rsidR="00667535" w:rsidRPr="009C714E" w:rsidRDefault="00022B89" w:rsidP="00667535">
      <w:pPr>
        <w:pBdr>
          <w:top w:val="nil"/>
          <w:left w:val="nil"/>
          <w:bottom w:val="nil"/>
          <w:right w:val="nil"/>
          <w:between w:val="nil"/>
        </w:pBdr>
        <w:spacing w:line="240" w:lineRule="auto"/>
        <w:ind w:left="714"/>
        <w:rPr>
          <w:rFonts w:asciiTheme="minorHAnsi" w:hAnsiTheme="minorHAnsi"/>
          <w:bCs/>
        </w:rPr>
      </w:pPr>
      <w:r w:rsidRPr="009C714E">
        <w:rPr>
          <w:rFonts w:asciiTheme="minorHAnsi" w:hAnsiTheme="minorHAnsi"/>
          <w:b/>
          <w:bCs/>
        </w:rPr>
        <w:t xml:space="preserve">Zákon č. 114/1992 Sb., o ochraně přírody a krajiny, ve znění pozdějších předpisů </w:t>
      </w:r>
      <w:r w:rsidRPr="009C714E">
        <w:rPr>
          <w:rFonts w:asciiTheme="minorHAnsi" w:hAnsiTheme="minorHAnsi"/>
          <w:b/>
        </w:rPr>
        <w:t xml:space="preserve">– </w:t>
      </w:r>
      <w:r w:rsidRPr="009C714E">
        <w:rPr>
          <w:rFonts w:asciiTheme="minorHAnsi" w:hAnsiTheme="minorHAnsi"/>
          <w:bCs/>
        </w:rPr>
        <w:t>obsahuje rámec pro environmentální osvětu a výchovu i pro spolupráci s veřejností, obcemi a dalšími subjekty v ochraně přírody</w:t>
      </w:r>
    </w:p>
    <w:p w14:paraId="0A148A02" w14:textId="77777777" w:rsidR="00667535" w:rsidRPr="009C714E" w:rsidRDefault="00022B89" w:rsidP="00667535">
      <w:pPr>
        <w:pStyle w:val="Odstavecseseznamem"/>
        <w:spacing w:after="0" w:line="240" w:lineRule="auto"/>
        <w:rPr>
          <w:rFonts w:asciiTheme="minorHAnsi" w:hAnsiTheme="minorHAnsi"/>
          <w:highlight w:val="yellow"/>
        </w:rPr>
      </w:pPr>
      <w:r w:rsidRPr="009C714E">
        <w:rPr>
          <w:rStyle w:val="s1"/>
          <w:rFonts w:asciiTheme="minorHAnsi" w:hAnsiTheme="minorHAnsi"/>
          <w:b/>
        </w:rPr>
        <w:t>Komunikační a vzdělávací aktivity MŽP</w:t>
      </w:r>
      <w:r w:rsidRPr="009C714E">
        <w:rPr>
          <w:rStyle w:val="s1"/>
          <w:rFonts w:asciiTheme="minorHAnsi" w:hAnsiTheme="minorHAnsi"/>
          <w:bCs/>
        </w:rPr>
        <w:t xml:space="preserve"> a jeho </w:t>
      </w:r>
      <w:r w:rsidRPr="009C714E">
        <w:rPr>
          <w:rStyle w:val="s1"/>
          <w:rFonts w:asciiTheme="minorHAnsi" w:hAnsiTheme="minorHAnsi"/>
          <w:b/>
          <w:bCs/>
        </w:rPr>
        <w:t>resortních</w:t>
      </w:r>
      <w:r w:rsidRPr="009C714E">
        <w:rPr>
          <w:rStyle w:val="s1"/>
          <w:rFonts w:asciiTheme="minorHAnsi" w:hAnsiTheme="minorHAnsi"/>
          <w:bCs/>
        </w:rPr>
        <w:t xml:space="preserve"> </w:t>
      </w:r>
      <w:sdt>
        <w:sdtPr>
          <w:rPr>
            <w:rFonts w:asciiTheme="minorHAnsi" w:hAnsiTheme="minorHAnsi"/>
            <w:b/>
            <w:bCs/>
          </w:rPr>
          <w:tag w:val="goog_rdk_305"/>
          <w:id w:val="-449168409"/>
        </w:sdtPr>
        <w:sdtEndPr/>
        <w:sdtContent/>
      </w:sdt>
      <w:sdt>
        <w:sdtPr>
          <w:rPr>
            <w:rFonts w:asciiTheme="minorHAnsi" w:hAnsiTheme="minorHAnsi"/>
            <w:b/>
            <w:bCs/>
          </w:rPr>
          <w:tag w:val="goog_rdk_306"/>
          <w:id w:val="1805576128"/>
        </w:sdtPr>
        <w:sdtEndPr/>
        <w:sdtContent/>
      </w:sdt>
      <w:r w:rsidRPr="009C714E">
        <w:rPr>
          <w:rStyle w:val="s1"/>
          <w:rFonts w:asciiTheme="minorHAnsi" w:hAnsiTheme="minorHAnsi"/>
          <w:bCs/>
        </w:rPr>
        <w:t xml:space="preserve">organizací </w:t>
      </w:r>
      <w:r>
        <w:rPr>
          <w:rStyle w:val="s1"/>
          <w:rFonts w:asciiTheme="minorHAnsi" w:hAnsiTheme="minorHAnsi"/>
          <w:bCs/>
        </w:rPr>
        <w:t>a krajů</w:t>
      </w:r>
    </w:p>
    <w:p w14:paraId="50FF189C" w14:textId="77777777" w:rsidR="00667535" w:rsidRPr="009C714E" w:rsidRDefault="00022B89" w:rsidP="00667535">
      <w:pPr>
        <w:pStyle w:val="Odstavecseseznamem"/>
        <w:spacing w:after="0" w:line="240" w:lineRule="auto"/>
        <w:rPr>
          <w:rFonts w:asciiTheme="minorHAnsi" w:hAnsiTheme="minorHAnsi"/>
        </w:rPr>
      </w:pPr>
      <w:r>
        <w:rPr>
          <w:rStyle w:val="s1"/>
          <w:rFonts w:asciiTheme="minorHAnsi" w:hAnsiTheme="minorHAnsi"/>
          <w:b/>
        </w:rPr>
        <w:t xml:space="preserve">Cílená osvěta a vzdělávání v oblasti ochran biodiverzity ve specializovaných sítích </w:t>
      </w:r>
      <w:r>
        <w:t>–</w:t>
      </w:r>
      <w:r>
        <w:rPr>
          <w:rFonts w:asciiTheme="minorHAnsi" w:hAnsiTheme="minorHAnsi"/>
        </w:rPr>
        <w:t xml:space="preserve"> domech přírody a dalších návštěvnických centrech v CHÚ, v Národní síti záchranných stanic v botanických a zoologických zahradách podílejících se na programech ochrany biodiverzity.</w:t>
      </w:r>
    </w:p>
    <w:p w14:paraId="6560071D" w14:textId="77777777" w:rsidR="00667535" w:rsidRPr="009C714E" w:rsidRDefault="00022B89" w:rsidP="00667535">
      <w:pPr>
        <w:ind w:firstLine="720"/>
        <w:rPr>
          <w:rStyle w:val="s1"/>
          <w:rFonts w:asciiTheme="minorHAnsi" w:hAnsiTheme="minorHAnsi"/>
        </w:rPr>
      </w:pPr>
      <w:r w:rsidRPr="009C714E">
        <w:rPr>
          <w:rStyle w:val="s1"/>
          <w:rFonts w:asciiTheme="minorHAnsi" w:hAnsiTheme="minorHAnsi"/>
          <w:b/>
          <w:bCs/>
        </w:rPr>
        <w:t>Dotační program MŽP pro NNO</w:t>
      </w:r>
      <w:r w:rsidRPr="009C714E">
        <w:rPr>
          <w:rStyle w:val="s1"/>
          <w:rFonts w:asciiTheme="minorHAnsi" w:hAnsiTheme="minorHAnsi"/>
        </w:rPr>
        <w:t xml:space="preserve"> </w:t>
      </w:r>
    </w:p>
    <w:p w14:paraId="2FFDD9B3" w14:textId="77777777" w:rsidR="00667535" w:rsidRPr="009C714E" w:rsidRDefault="00667535" w:rsidP="00667535">
      <w:pPr>
        <w:pStyle w:val="Odstavecseseznamem"/>
        <w:rPr>
          <w:rStyle w:val="s1"/>
          <w:rFonts w:asciiTheme="minorHAnsi" w:hAnsiTheme="minorHAnsi"/>
        </w:rPr>
      </w:pPr>
    </w:p>
    <w:p w14:paraId="38956CAA" w14:textId="77777777" w:rsidR="00667535" w:rsidRPr="009C714E" w:rsidRDefault="00022B89" w:rsidP="00667535">
      <w:pPr>
        <w:contextualSpacing/>
        <w:rPr>
          <w:rFonts w:asciiTheme="minorHAnsi" w:hAnsiTheme="minorHAnsi"/>
          <w:u w:val="single"/>
        </w:rPr>
      </w:pPr>
      <w:r w:rsidRPr="009C714E">
        <w:rPr>
          <w:rFonts w:asciiTheme="minorHAnsi" w:hAnsiTheme="minorHAnsi"/>
          <w:u w:val="single"/>
        </w:rPr>
        <w:t>Nové</w:t>
      </w:r>
    </w:p>
    <w:p w14:paraId="577677EB"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rPr>
      </w:pPr>
      <w:r w:rsidRPr="009C714E">
        <w:rPr>
          <w:rFonts w:asciiTheme="minorHAnsi" w:hAnsiTheme="minorHAnsi"/>
          <w:b/>
        </w:rPr>
        <w:t>Jednotná komunikační strategie ochrany přírody a biodiverzity</w:t>
      </w:r>
      <w:r w:rsidRPr="009C714E">
        <w:rPr>
          <w:rFonts w:asciiTheme="minorHAnsi" w:hAnsiTheme="minorHAnsi"/>
        </w:rPr>
        <w:t xml:space="preserve"> – zahrnující cílové skupiny, klíčová sdělení, mediální kanály a krizovou komunikaci, s důrazem na přímou komunikaci přínosů biodiverzity pro společnost a souvisejících příspěvků přírody lidem včetně ekosystémových služeb</w:t>
      </w:r>
    </w:p>
    <w:p w14:paraId="76E35B1E" w14:textId="77777777" w:rsidR="00667535" w:rsidRPr="009C714E" w:rsidRDefault="00022B89" w:rsidP="00667535">
      <w:pPr>
        <w:pStyle w:val="Odstavecseseznamem"/>
        <w:spacing w:after="0" w:line="240" w:lineRule="auto"/>
        <w:rPr>
          <w:rFonts w:asciiTheme="minorHAnsi" w:hAnsiTheme="minorHAnsi"/>
        </w:rPr>
      </w:pPr>
      <w:r w:rsidRPr="009C714E">
        <w:rPr>
          <w:rFonts w:asciiTheme="minorHAnsi" w:hAnsiTheme="minorHAnsi"/>
          <w:b/>
          <w:bCs/>
        </w:rPr>
        <w:t>Inovace vzdělávacích forem</w:t>
      </w:r>
      <w:r w:rsidRPr="009C714E">
        <w:rPr>
          <w:rFonts w:asciiTheme="minorHAnsi" w:hAnsiTheme="minorHAnsi"/>
        </w:rPr>
        <w:t xml:space="preserve"> – zavedení moderních nástrojů (např. e-</w:t>
      </w:r>
      <w:proofErr w:type="spellStart"/>
      <w:r w:rsidRPr="009C714E">
        <w:rPr>
          <w:rFonts w:asciiTheme="minorHAnsi" w:hAnsiTheme="minorHAnsi"/>
        </w:rPr>
        <w:t>learningy</w:t>
      </w:r>
      <w:proofErr w:type="spellEnd"/>
      <w:r w:rsidRPr="009C714E">
        <w:rPr>
          <w:rFonts w:asciiTheme="minorHAnsi" w:hAnsiTheme="minorHAnsi"/>
        </w:rPr>
        <w:t xml:space="preserve">, </w:t>
      </w:r>
      <w:proofErr w:type="spellStart"/>
      <w:r w:rsidRPr="009C714E">
        <w:rPr>
          <w:rFonts w:asciiTheme="minorHAnsi" w:hAnsiTheme="minorHAnsi"/>
        </w:rPr>
        <w:t>podcasty</w:t>
      </w:r>
      <w:proofErr w:type="spellEnd"/>
      <w:r w:rsidRPr="009C714E">
        <w:rPr>
          <w:rFonts w:asciiTheme="minorHAnsi" w:hAnsiTheme="minorHAnsi"/>
        </w:rPr>
        <w:t>, interaktivní mapy, sociální sítě) s cílem oslovit širší i mladší publikum, a zvýšit tak atraktivitu tématu</w:t>
      </w:r>
    </w:p>
    <w:p w14:paraId="0B2B8B8F" w14:textId="77777777" w:rsidR="00667535" w:rsidRPr="009C714E" w:rsidRDefault="00022B89" w:rsidP="00667535">
      <w:pPr>
        <w:pStyle w:val="Odstavecseseznamem"/>
        <w:spacing w:after="0" w:line="240" w:lineRule="auto"/>
        <w:rPr>
          <w:rFonts w:asciiTheme="minorHAnsi" w:hAnsiTheme="minorHAnsi"/>
        </w:rPr>
      </w:pPr>
      <w:r w:rsidRPr="009C714E">
        <w:rPr>
          <w:rFonts w:asciiTheme="minorHAnsi" w:hAnsiTheme="minorHAnsi"/>
          <w:b/>
          <w:bCs/>
        </w:rPr>
        <w:t>Zajištění vzdělávání odborné veřejnosti včetně zemědělských poradců, pracovníků státní správy a samospráv</w:t>
      </w:r>
      <w:r w:rsidRPr="009C714E">
        <w:rPr>
          <w:rFonts w:asciiTheme="minorHAnsi" w:hAnsiTheme="minorHAnsi"/>
        </w:rPr>
        <w:t xml:space="preserve"> – zajištění kvalitních pracovníků pro podporu lepšího vnímání problematiky veřejností při přímém kontaktu s pracovníky samospráv a dalšími odborníky </w:t>
      </w:r>
    </w:p>
    <w:p w14:paraId="20959197" w14:textId="77777777" w:rsidR="00667535" w:rsidRPr="009C714E" w:rsidRDefault="00022B89" w:rsidP="00667535">
      <w:pPr>
        <w:pStyle w:val="Odstavecseseznamem"/>
        <w:spacing w:after="0" w:line="240" w:lineRule="auto"/>
        <w:rPr>
          <w:rFonts w:asciiTheme="minorHAnsi" w:hAnsiTheme="minorHAnsi"/>
        </w:rPr>
      </w:pPr>
      <w:r w:rsidRPr="009C714E">
        <w:rPr>
          <w:rFonts w:asciiTheme="minorHAnsi" w:hAnsiTheme="minorHAnsi"/>
          <w:b/>
          <w:bCs/>
        </w:rPr>
        <w:t>Zapojení občanské veřejnosti a soukromého sektoru do péče o přírodu a krajinu včetně rozvoje občanské vědy</w:t>
      </w:r>
      <w:r w:rsidRPr="009C714E">
        <w:rPr>
          <w:rFonts w:asciiTheme="minorHAnsi" w:hAnsiTheme="minorHAnsi"/>
        </w:rPr>
        <w:t xml:space="preserve"> – biodiverzita jako společné téma</w:t>
      </w:r>
    </w:p>
    <w:p w14:paraId="24FF20E1" w14:textId="77777777" w:rsidR="00667535" w:rsidRPr="009C714E" w:rsidRDefault="00022B89" w:rsidP="00667535">
      <w:pPr>
        <w:pStyle w:val="Odstavecseseznamem"/>
        <w:spacing w:after="0" w:line="240" w:lineRule="auto"/>
        <w:rPr>
          <w:rFonts w:asciiTheme="minorHAnsi" w:hAnsiTheme="minorHAnsi"/>
        </w:rPr>
      </w:pPr>
      <w:r w:rsidRPr="009C714E">
        <w:rPr>
          <w:rFonts w:asciiTheme="minorHAnsi" w:hAnsiTheme="minorHAnsi"/>
          <w:b/>
          <w:bCs/>
        </w:rPr>
        <w:lastRenderedPageBreak/>
        <w:t>Systémová podpora začlenění témat týkajících se biologické rozmanitosti do formálního vzdělávání</w:t>
      </w:r>
      <w:r w:rsidRPr="009C714E">
        <w:rPr>
          <w:rFonts w:asciiTheme="minorHAnsi" w:hAnsiTheme="minorHAnsi"/>
        </w:rPr>
        <w:t xml:space="preserve"> – vznik programů a materiálů využitelných vzdělavateli</w:t>
      </w:r>
    </w:p>
    <w:p w14:paraId="6A9D151A" w14:textId="77777777" w:rsidR="00667535" w:rsidRPr="009C714E" w:rsidRDefault="00667535" w:rsidP="00667535">
      <w:pPr>
        <w:pStyle w:val="Odstavecseseznamem"/>
        <w:spacing w:after="0" w:line="240" w:lineRule="auto"/>
        <w:rPr>
          <w:rFonts w:asciiTheme="minorHAnsi" w:hAnsiTheme="minorHAnsi"/>
        </w:rPr>
      </w:pPr>
    </w:p>
    <w:p w14:paraId="273F7D95" w14:textId="77777777" w:rsidR="00667535" w:rsidRPr="009C714E" w:rsidRDefault="00022B89" w:rsidP="00667535">
      <w:pPr>
        <w:contextualSpacing/>
        <w:rPr>
          <w:rFonts w:asciiTheme="minorHAnsi" w:hAnsiTheme="minorHAnsi"/>
          <w:b/>
        </w:rPr>
      </w:pPr>
      <w:r w:rsidRPr="009C714E">
        <w:rPr>
          <w:rFonts w:asciiTheme="minorHAnsi" w:hAnsiTheme="minorHAnsi"/>
          <w:b/>
        </w:rPr>
        <w:t xml:space="preserve">Možnosti vyhodnocení </w:t>
      </w:r>
    </w:p>
    <w:p w14:paraId="49C18FA0" w14:textId="77777777" w:rsidR="00667535" w:rsidRPr="009C714E" w:rsidRDefault="00022B89" w:rsidP="00667535">
      <w:pPr>
        <w:ind w:left="708"/>
        <w:rPr>
          <w:rFonts w:asciiTheme="minorHAnsi" w:hAnsiTheme="minorHAnsi"/>
        </w:rPr>
      </w:pPr>
      <w:r w:rsidRPr="009C714E">
        <w:rPr>
          <w:rFonts w:asciiTheme="minorHAnsi" w:hAnsiTheme="minorHAnsi"/>
          <w:b/>
        </w:rPr>
        <w:t>Informovanost, postoje a porozumění veřejnosti</w:t>
      </w:r>
      <w:r w:rsidRPr="009C714E">
        <w:rPr>
          <w:rFonts w:asciiTheme="minorHAnsi" w:hAnsiTheme="minorHAnsi"/>
        </w:rPr>
        <w:t xml:space="preserve"> – formou cílených veřejných průzkumů</w:t>
      </w:r>
    </w:p>
    <w:p w14:paraId="21AFC671" w14:textId="77777777" w:rsidR="00667535" w:rsidRPr="009C714E" w:rsidRDefault="00022B89" w:rsidP="00667535">
      <w:pPr>
        <w:rPr>
          <w:rFonts w:asciiTheme="minorHAnsi" w:hAnsiTheme="minorHAnsi"/>
        </w:rPr>
      </w:pPr>
      <w:r w:rsidRPr="009C714E">
        <w:rPr>
          <w:rFonts w:asciiTheme="minorHAnsi" w:hAnsiTheme="minorHAnsi"/>
        </w:rPr>
        <w:tab/>
      </w:r>
      <w:r w:rsidRPr="009C714E">
        <w:rPr>
          <w:rFonts w:asciiTheme="minorHAnsi" w:hAnsiTheme="minorHAnsi"/>
          <w:b/>
        </w:rPr>
        <w:t xml:space="preserve">Participace veřejnosti a vzdělávání </w:t>
      </w:r>
      <w:r w:rsidRPr="009C714E">
        <w:rPr>
          <w:rFonts w:asciiTheme="minorHAnsi" w:hAnsiTheme="minorHAnsi"/>
        </w:rPr>
        <w:t>– monitoring aktivit a jejich objemu a kvality</w:t>
      </w:r>
    </w:p>
    <w:p w14:paraId="6F5CA44E" w14:textId="77777777" w:rsidR="00667535" w:rsidRPr="009C714E" w:rsidRDefault="00022B89" w:rsidP="00667535">
      <w:pPr>
        <w:ind w:left="705"/>
        <w:rPr>
          <w:rFonts w:asciiTheme="minorHAnsi" w:hAnsiTheme="minorHAnsi"/>
        </w:rPr>
      </w:pPr>
      <w:r w:rsidRPr="009C714E">
        <w:rPr>
          <w:rFonts w:asciiTheme="minorHAnsi" w:hAnsiTheme="minorHAnsi"/>
          <w:b/>
        </w:rPr>
        <w:t xml:space="preserve">Institucionální kapacita a strategické řízení </w:t>
      </w:r>
      <w:r w:rsidRPr="009C714E">
        <w:rPr>
          <w:rFonts w:asciiTheme="minorHAnsi" w:hAnsiTheme="minorHAnsi"/>
        </w:rPr>
        <w:t>– monitoring naplňování komunikační strategie včetně adekvátního zabezpečení kapacit</w:t>
      </w:r>
    </w:p>
    <w:p w14:paraId="50183A92" w14:textId="77777777" w:rsidR="00667535" w:rsidRDefault="00022B89" w:rsidP="00667535">
      <w:pPr>
        <w:pBdr>
          <w:top w:val="nil"/>
          <w:left w:val="nil"/>
          <w:bottom w:val="nil"/>
          <w:right w:val="nil"/>
          <w:between w:val="nil"/>
        </w:pBdr>
        <w:ind w:firstLine="705"/>
        <w:rPr>
          <w:rFonts w:asciiTheme="minorHAnsi" w:hAnsiTheme="minorHAnsi"/>
        </w:rPr>
      </w:pPr>
      <w:r w:rsidRPr="009C714E">
        <w:rPr>
          <w:rFonts w:asciiTheme="minorHAnsi" w:hAnsiTheme="minorHAnsi"/>
          <w:b/>
        </w:rPr>
        <w:t xml:space="preserve">Sledování plnění cílů a opatření Akčního plánu </w:t>
      </w:r>
      <w:r w:rsidRPr="009C714E">
        <w:rPr>
          <w:rFonts w:asciiTheme="minorHAnsi" w:hAnsiTheme="minorHAnsi"/>
        </w:rPr>
        <w:t>– podle gesce a termínů</w:t>
      </w:r>
    </w:p>
    <w:p w14:paraId="4C8BE528" w14:textId="77777777" w:rsidR="00667535" w:rsidRDefault="00667535" w:rsidP="00667535">
      <w:pPr>
        <w:pBdr>
          <w:top w:val="nil"/>
          <w:left w:val="nil"/>
          <w:bottom w:val="nil"/>
          <w:right w:val="nil"/>
          <w:between w:val="nil"/>
        </w:pBdr>
        <w:ind w:firstLine="705"/>
        <w:rPr>
          <w:rFonts w:asciiTheme="minorHAnsi" w:hAnsiTheme="minorHAnsi"/>
        </w:rPr>
      </w:pPr>
    </w:p>
    <w:p w14:paraId="2DE2FB83" w14:textId="77777777" w:rsidR="00667535" w:rsidRDefault="00667535" w:rsidP="00667535">
      <w:pPr>
        <w:pBdr>
          <w:top w:val="nil"/>
          <w:left w:val="nil"/>
          <w:bottom w:val="nil"/>
          <w:right w:val="nil"/>
          <w:between w:val="nil"/>
        </w:pBdr>
        <w:ind w:firstLine="705"/>
        <w:rPr>
          <w:rFonts w:asciiTheme="minorHAnsi" w:hAnsiTheme="minorHAnsi"/>
        </w:rPr>
      </w:pPr>
    </w:p>
    <w:p w14:paraId="77D78B1B" w14:textId="77777777" w:rsidR="00667535" w:rsidRPr="009C714E" w:rsidRDefault="00667535" w:rsidP="00667535">
      <w:pPr>
        <w:pBdr>
          <w:top w:val="nil"/>
          <w:left w:val="nil"/>
          <w:bottom w:val="nil"/>
          <w:right w:val="nil"/>
          <w:between w:val="nil"/>
        </w:pBdr>
        <w:ind w:firstLine="705"/>
        <w:rPr>
          <w:rFonts w:asciiTheme="minorHAnsi" w:hAnsiTheme="minorHAnsi"/>
        </w:rPr>
      </w:pPr>
    </w:p>
    <w:p w14:paraId="230085B1" w14:textId="77777777" w:rsidR="00667535" w:rsidRPr="009C714E" w:rsidRDefault="00667535" w:rsidP="00667535">
      <w:pPr>
        <w:rPr>
          <w:rFonts w:asciiTheme="minorHAnsi" w:hAnsiTheme="minorHAnsi"/>
        </w:rPr>
      </w:pPr>
    </w:p>
    <w:p w14:paraId="6615ACF1" w14:textId="77777777" w:rsidR="00667535" w:rsidRPr="009C714E" w:rsidRDefault="00022B89" w:rsidP="00667535">
      <w:pPr>
        <w:pStyle w:val="Nadpis3"/>
        <w:pBdr>
          <w:top w:val="single" w:sz="4" w:space="1" w:color="auto"/>
          <w:left w:val="single" w:sz="4" w:space="4" w:color="auto"/>
          <w:bottom w:val="single" w:sz="4" w:space="1" w:color="auto"/>
          <w:right w:val="single" w:sz="4" w:space="4" w:color="auto"/>
        </w:pBdr>
        <w:rPr>
          <w:rFonts w:asciiTheme="minorHAnsi" w:hAnsiTheme="minorHAnsi"/>
          <w:b/>
        </w:rPr>
      </w:pPr>
      <w:bookmarkStart w:id="84" w:name="_heading=h.gcs883nwnx20" w:colFirst="0" w:colLast="0"/>
      <w:bookmarkStart w:id="85" w:name="_Toc256000032"/>
      <w:bookmarkEnd w:id="84"/>
      <w:r w:rsidRPr="009C714E">
        <w:rPr>
          <w:rFonts w:asciiTheme="minorHAnsi" w:hAnsiTheme="minorHAnsi"/>
          <w:b/>
        </w:rPr>
        <w:t xml:space="preserve">Cíl 8 – </w:t>
      </w:r>
      <w:bookmarkStart w:id="86" w:name="_Hlk202186179"/>
      <w:r w:rsidRPr="009C714E">
        <w:rPr>
          <w:rFonts w:asciiTheme="minorHAnsi" w:hAnsiTheme="minorHAnsi"/>
          <w:bCs/>
        </w:rPr>
        <w:t>Vědecké a výzkumné poznatky v oblasti ochrany a udržitelného soužití a využívání všech složek biologické rozmanitosti jsou adekvátně zohledněny v legislativě, rozhodovacích procesech a postupech veřejné správy</w:t>
      </w:r>
      <w:bookmarkEnd w:id="85"/>
      <w:r w:rsidRPr="009C714E">
        <w:rPr>
          <w:rFonts w:asciiTheme="minorHAnsi" w:hAnsiTheme="minorHAnsi"/>
          <w:b/>
        </w:rPr>
        <w:t xml:space="preserve"> </w:t>
      </w:r>
      <w:bookmarkEnd w:id="86"/>
    </w:p>
    <w:p w14:paraId="68988AFD" w14:textId="77777777" w:rsidR="00667535" w:rsidRPr="009C714E" w:rsidRDefault="00667535" w:rsidP="00667535">
      <w:pPr>
        <w:rPr>
          <w:rFonts w:asciiTheme="minorHAnsi" w:hAnsiTheme="minorHAnsi"/>
          <w:b/>
        </w:rPr>
      </w:pPr>
    </w:p>
    <w:p w14:paraId="3F190C43" w14:textId="77777777" w:rsidR="00667535" w:rsidRPr="009C714E" w:rsidRDefault="00022B89" w:rsidP="00667535">
      <w:pPr>
        <w:rPr>
          <w:rFonts w:asciiTheme="minorHAnsi" w:hAnsiTheme="minorHAnsi"/>
          <w:b/>
        </w:rPr>
      </w:pPr>
      <w:r w:rsidRPr="009C714E">
        <w:rPr>
          <w:rFonts w:asciiTheme="minorHAnsi" w:hAnsiTheme="minorHAnsi"/>
          <w:b/>
        </w:rPr>
        <w:t xml:space="preserve">Popis cíle </w:t>
      </w:r>
    </w:p>
    <w:p w14:paraId="3EF845F3" w14:textId="77777777" w:rsidR="00667535" w:rsidRPr="009C714E" w:rsidRDefault="00022B89" w:rsidP="00667535">
      <w:pPr>
        <w:rPr>
          <w:rFonts w:asciiTheme="minorHAnsi" w:hAnsiTheme="minorHAnsi"/>
          <w:b/>
        </w:rPr>
      </w:pPr>
      <w:r w:rsidRPr="009C714E">
        <w:rPr>
          <w:rFonts w:asciiTheme="minorHAnsi" w:hAnsiTheme="minorHAnsi"/>
        </w:rPr>
        <w:t xml:space="preserve">Pro zajištění dostatečných, dostupných a z hlediska rozhodovacích procesů na straně státní správy i dalších aktérů relevantních informací je nezbytné posílit podporu spolupráce mezi výzkumnými pracovníky, pracovišti a uživateli výsledků výzkumu v ochraně přírody. Klíčovým krokem je zjednodušení přístupu k aktuálním vědeckým poznatkům, například prostřednictvím veřejně dostupné databáze </w:t>
      </w:r>
      <w:sdt>
        <w:sdtPr>
          <w:rPr>
            <w:rFonts w:asciiTheme="minorHAnsi" w:hAnsiTheme="minorHAnsi"/>
          </w:rPr>
          <w:tag w:val="goog_rdk_309"/>
          <w:id w:val="1201671214"/>
        </w:sdtPr>
        <w:sdtEndPr/>
        <w:sdtContent/>
      </w:sdt>
      <w:r w:rsidRPr="009C714E">
        <w:rPr>
          <w:rFonts w:asciiTheme="minorHAnsi" w:hAnsiTheme="minorHAnsi"/>
        </w:rPr>
        <w:t>výzkumných projektů. Dále je nutné systematicky doplňovat poznatky aplikovaného výzkumu v oblasti biodiverzity, jak jsou specifikovány v aktualizované Koncepci výzkumu, vývoje a inovací Ministerstva životního prostředí, a zajistit jejich uplatnění prostřednictvím programů a výzev Technologické agentury ČR (TAČR). Tyto kroky jsou zásadní pro efektivní realizaci opatření a aktivit definovaných v rámci Akčního plánu.</w:t>
      </w:r>
    </w:p>
    <w:p w14:paraId="55A04C6C"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Zároveň je důležité adekvátně propagovat výsledky vědeckých a výzkumných aktivit a získaná data směrem k autorizovaným osobám, biologickým hodnotitelům a orgánům ochrany přírody. Průběžné vyhodnocování potřeb v oblasti pravidelného monitoringu stavu a vývoje biodiverzity je nezbytné pro její účinnou ochranu. Zajištění komplexního monitoringu je rovněž klíčovým předpokladem pro naplňování požadavků vyplývajících z Nařízení o obnově přírody (NRR), především pak v oblasti vypracování a sledování plnění Národního plánu na obnovu přírody (NPOP) a pro implementaci dalších cílů Strategie.</w:t>
      </w:r>
    </w:p>
    <w:p w14:paraId="01A0C094"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Specifickou oblastí zájmu je výzkum různých hodnot přírody (vnitřní, instrumentální, vztahové) a rozvoj přístupů k hodnocení příspěvků přírody lidem včetně ekosystémových služeb, jako doplňkového nástroje pro ochranu a udržitelné využívání biodiverzity. To zahrnuje využití hodnocení a oceňování ekosystémových služeb při plánování v zemědělství, lesnictví a vodním hospodářství.  Dlouhodobým cílem v této oblasti by měla být kontinuální podpora rozvoje a využívání nástroje ekosystémového účetnictví v rámci Systému environmentálního a ekonomického účetnictví (SEEA-EA).</w:t>
      </w:r>
    </w:p>
    <w:p w14:paraId="0F088C1D" w14:textId="77777777" w:rsidR="00667535" w:rsidRPr="009C714E" w:rsidRDefault="00667535" w:rsidP="00667535">
      <w:pPr>
        <w:rPr>
          <w:rFonts w:asciiTheme="minorHAnsi" w:hAnsiTheme="minorHAnsi"/>
        </w:rPr>
      </w:pPr>
    </w:p>
    <w:p w14:paraId="55F3FDAA" w14:textId="77777777" w:rsidR="00667535" w:rsidRPr="009C714E" w:rsidRDefault="00022B89" w:rsidP="00667535">
      <w:pPr>
        <w:rPr>
          <w:rFonts w:asciiTheme="minorHAnsi" w:hAnsiTheme="minorHAnsi"/>
          <w:b/>
        </w:rPr>
      </w:pPr>
      <w:r w:rsidRPr="009C714E">
        <w:rPr>
          <w:rFonts w:asciiTheme="minorHAnsi" w:hAnsiTheme="minorHAnsi"/>
          <w:b/>
        </w:rPr>
        <w:t xml:space="preserve">Tlaky a hrozby </w:t>
      </w: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226"/>
      </w:tblGrid>
      <w:tr w:rsidR="00F2408D" w14:paraId="480C9469" w14:textId="77777777" w:rsidTr="006E384B">
        <w:tc>
          <w:tcPr>
            <w:tcW w:w="2830" w:type="dxa"/>
          </w:tcPr>
          <w:p w14:paraId="0C5752E4" w14:textId="77777777" w:rsidR="00667535" w:rsidRPr="009C714E" w:rsidRDefault="00022B89" w:rsidP="006E384B">
            <w:pPr>
              <w:rPr>
                <w:rFonts w:asciiTheme="minorHAnsi" w:hAnsiTheme="minorHAnsi"/>
                <w:b/>
              </w:rPr>
            </w:pPr>
            <w:r w:rsidRPr="009C714E">
              <w:rPr>
                <w:rFonts w:asciiTheme="minorHAnsi" w:hAnsiTheme="minorHAnsi"/>
                <w:b/>
              </w:rPr>
              <w:t>Tlaky</w:t>
            </w:r>
          </w:p>
        </w:tc>
        <w:tc>
          <w:tcPr>
            <w:tcW w:w="6226" w:type="dxa"/>
          </w:tcPr>
          <w:p w14:paraId="0D13B4D2" w14:textId="77777777" w:rsidR="00667535" w:rsidRPr="009C714E" w:rsidRDefault="00022B89" w:rsidP="006E384B">
            <w:pPr>
              <w:rPr>
                <w:rFonts w:asciiTheme="minorHAnsi" w:hAnsiTheme="minorHAnsi"/>
                <w:b/>
              </w:rPr>
            </w:pPr>
            <w:r w:rsidRPr="009C714E">
              <w:rPr>
                <w:rFonts w:asciiTheme="minorHAnsi" w:hAnsiTheme="minorHAnsi"/>
                <w:b/>
              </w:rPr>
              <w:t>Zhodnocení</w:t>
            </w:r>
          </w:p>
        </w:tc>
      </w:tr>
      <w:tr w:rsidR="00F2408D" w14:paraId="09C49701" w14:textId="77777777" w:rsidTr="006E384B">
        <w:tc>
          <w:tcPr>
            <w:tcW w:w="2830" w:type="dxa"/>
          </w:tcPr>
          <w:p w14:paraId="25A65BDC" w14:textId="77777777" w:rsidR="00667535" w:rsidRPr="009C714E" w:rsidRDefault="00022B89" w:rsidP="006E384B">
            <w:pPr>
              <w:rPr>
                <w:rFonts w:asciiTheme="minorHAnsi" w:hAnsiTheme="minorHAnsi"/>
                <w:b/>
              </w:rPr>
            </w:pPr>
            <w:r w:rsidRPr="009C714E">
              <w:rPr>
                <w:rFonts w:asciiTheme="minorHAnsi" w:hAnsiTheme="minorHAnsi"/>
                <w:b/>
              </w:rPr>
              <w:t xml:space="preserve">Nedostatečná věcná a finanční podpora </w:t>
            </w:r>
            <w:r w:rsidRPr="009C714E">
              <w:rPr>
                <w:rFonts w:asciiTheme="minorHAnsi" w:hAnsiTheme="minorHAnsi"/>
                <w:b/>
              </w:rPr>
              <w:lastRenderedPageBreak/>
              <w:t>vhodného výzkumu biodiverzity a příčin jejího poklesu</w:t>
            </w:r>
          </w:p>
        </w:tc>
        <w:tc>
          <w:tcPr>
            <w:tcW w:w="6226" w:type="dxa"/>
          </w:tcPr>
          <w:p w14:paraId="7A1EC6FB" w14:textId="77777777" w:rsidR="00667535" w:rsidRPr="009C714E" w:rsidRDefault="00022B89" w:rsidP="006E384B">
            <w:pPr>
              <w:rPr>
                <w:rFonts w:asciiTheme="minorHAnsi" w:hAnsiTheme="minorHAnsi"/>
              </w:rPr>
            </w:pPr>
            <w:r w:rsidRPr="009C714E">
              <w:rPr>
                <w:rFonts w:asciiTheme="minorHAnsi" w:hAnsiTheme="minorHAnsi"/>
              </w:rPr>
              <w:lastRenderedPageBreak/>
              <w:t xml:space="preserve">Výzkum biodiverzity je ve srovnání s jinými obory často podhodnocován. Dochází často </w:t>
            </w:r>
            <w:proofErr w:type="gramStart"/>
            <w:r w:rsidRPr="009C714E">
              <w:rPr>
                <w:rFonts w:asciiTheme="minorHAnsi" w:hAnsiTheme="minorHAnsi"/>
              </w:rPr>
              <w:t>ke</w:t>
            </w:r>
            <w:proofErr w:type="gramEnd"/>
            <w:r w:rsidRPr="009C714E">
              <w:rPr>
                <w:rFonts w:asciiTheme="minorHAnsi" w:hAnsiTheme="minorHAnsi"/>
              </w:rPr>
              <w:t xml:space="preserve"> redukci finanční podpory v </w:t>
            </w:r>
            <w:r w:rsidRPr="009C714E">
              <w:rPr>
                <w:rFonts w:asciiTheme="minorHAnsi" w:hAnsiTheme="minorHAnsi"/>
              </w:rPr>
              <w:lastRenderedPageBreak/>
              <w:t>oblasti výzkumu a sledování stavu biodiverzity pod úroveň, kdy je za uvedené prostředky možné získat dostatečně kvalitní výstupy. Zároveň lze se současnými zdroji pokrýt pouze vybraná témata, což neodpovídá celkové potřebě ani šíři oblasti, kterou je potřebné výzkumem pokrýt.</w:t>
            </w:r>
          </w:p>
        </w:tc>
      </w:tr>
      <w:tr w:rsidR="00F2408D" w14:paraId="7643AFBE" w14:textId="77777777" w:rsidTr="006E384B">
        <w:tc>
          <w:tcPr>
            <w:tcW w:w="2830" w:type="dxa"/>
          </w:tcPr>
          <w:p w14:paraId="55E1B2BD" w14:textId="77777777" w:rsidR="00667535" w:rsidRPr="009C714E" w:rsidRDefault="00022B89" w:rsidP="006E384B">
            <w:pPr>
              <w:rPr>
                <w:rFonts w:asciiTheme="minorHAnsi" w:hAnsiTheme="minorHAnsi"/>
                <w:b/>
              </w:rPr>
            </w:pPr>
            <w:r w:rsidRPr="009C714E">
              <w:rPr>
                <w:rFonts w:asciiTheme="minorHAnsi" w:hAnsiTheme="minorHAnsi"/>
                <w:b/>
              </w:rPr>
              <w:lastRenderedPageBreak/>
              <w:t>Finanční podhodnocení sledování stavu biotopů a druhů a dalších souvisejících aktivit</w:t>
            </w:r>
          </w:p>
        </w:tc>
        <w:tc>
          <w:tcPr>
            <w:tcW w:w="6226" w:type="dxa"/>
          </w:tcPr>
          <w:p w14:paraId="4E92F166" w14:textId="77777777" w:rsidR="00667535" w:rsidRPr="009C714E" w:rsidRDefault="00022B89" w:rsidP="006E384B">
            <w:pPr>
              <w:rPr>
                <w:rFonts w:asciiTheme="minorHAnsi" w:hAnsiTheme="minorHAnsi"/>
              </w:rPr>
            </w:pPr>
            <w:r w:rsidRPr="009C714E">
              <w:rPr>
                <w:rFonts w:asciiTheme="minorHAnsi" w:hAnsiTheme="minorHAnsi"/>
              </w:rPr>
              <w:t xml:space="preserve">Sledování stavu biotopů a druhů je klíčovou aktivitou, prostřednictvím které získává stát největší množství relevantních dat. </w:t>
            </w:r>
          </w:p>
        </w:tc>
      </w:tr>
    </w:tbl>
    <w:p w14:paraId="1DB9F620" w14:textId="77777777" w:rsidR="00667535" w:rsidRPr="009C714E" w:rsidRDefault="00667535" w:rsidP="00667535">
      <w:pPr>
        <w:rPr>
          <w:rFonts w:asciiTheme="minorHAnsi" w:hAnsiTheme="minorHAnsi"/>
        </w:rPr>
      </w:pP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226"/>
      </w:tblGrid>
      <w:tr w:rsidR="00F2408D" w14:paraId="433A5CEB" w14:textId="77777777" w:rsidTr="006E384B">
        <w:tc>
          <w:tcPr>
            <w:tcW w:w="2830" w:type="dxa"/>
          </w:tcPr>
          <w:p w14:paraId="0223E4E6" w14:textId="77777777" w:rsidR="00667535" w:rsidRPr="009C714E" w:rsidRDefault="00022B89" w:rsidP="006E384B">
            <w:pPr>
              <w:rPr>
                <w:rFonts w:asciiTheme="minorHAnsi" w:hAnsiTheme="minorHAnsi"/>
                <w:b/>
              </w:rPr>
            </w:pPr>
            <w:r w:rsidRPr="009C714E">
              <w:rPr>
                <w:rFonts w:asciiTheme="minorHAnsi" w:hAnsiTheme="minorHAnsi"/>
                <w:b/>
              </w:rPr>
              <w:t>Hrozby</w:t>
            </w:r>
          </w:p>
        </w:tc>
        <w:tc>
          <w:tcPr>
            <w:tcW w:w="6226" w:type="dxa"/>
          </w:tcPr>
          <w:p w14:paraId="3610F2AB" w14:textId="77777777" w:rsidR="00667535" w:rsidRPr="009C714E" w:rsidRDefault="00022B89" w:rsidP="006E384B">
            <w:pPr>
              <w:rPr>
                <w:rFonts w:asciiTheme="minorHAnsi" w:hAnsiTheme="minorHAnsi"/>
                <w:b/>
              </w:rPr>
            </w:pPr>
            <w:r w:rsidRPr="009C714E">
              <w:rPr>
                <w:rFonts w:asciiTheme="minorHAnsi" w:hAnsiTheme="minorHAnsi"/>
                <w:b/>
              </w:rPr>
              <w:t>Zhodnocení</w:t>
            </w:r>
          </w:p>
        </w:tc>
      </w:tr>
      <w:tr w:rsidR="00F2408D" w14:paraId="3896E8C7" w14:textId="77777777" w:rsidTr="006E384B">
        <w:tc>
          <w:tcPr>
            <w:tcW w:w="2830" w:type="dxa"/>
          </w:tcPr>
          <w:p w14:paraId="310B8933" w14:textId="77777777" w:rsidR="00667535" w:rsidRPr="009C714E" w:rsidRDefault="00022B89" w:rsidP="006E384B">
            <w:pPr>
              <w:rPr>
                <w:rFonts w:asciiTheme="minorHAnsi" w:hAnsiTheme="minorHAnsi"/>
                <w:b/>
              </w:rPr>
            </w:pPr>
            <w:r>
              <w:rPr>
                <w:rFonts w:asciiTheme="minorHAnsi" w:hAnsiTheme="minorHAnsi"/>
                <w:b/>
              </w:rPr>
              <w:t xml:space="preserve">Nedokončené sjednocení </w:t>
            </w:r>
            <w:r w:rsidRPr="009C714E">
              <w:rPr>
                <w:rFonts w:asciiTheme="minorHAnsi" w:hAnsiTheme="minorHAnsi"/>
                <w:b/>
              </w:rPr>
              <w:t>sběru a hodnocení dat a informací</w:t>
            </w:r>
          </w:p>
        </w:tc>
        <w:tc>
          <w:tcPr>
            <w:tcW w:w="6226" w:type="dxa"/>
          </w:tcPr>
          <w:p w14:paraId="229B3D99" w14:textId="77777777" w:rsidR="00667535" w:rsidRPr="009C714E" w:rsidRDefault="00022B89" w:rsidP="006E384B">
            <w:pPr>
              <w:rPr>
                <w:rFonts w:asciiTheme="minorHAnsi" w:hAnsiTheme="minorHAnsi"/>
              </w:rPr>
            </w:pPr>
            <w:r w:rsidRPr="009C714E">
              <w:rPr>
                <w:rFonts w:asciiTheme="minorHAnsi" w:hAnsiTheme="minorHAnsi"/>
              </w:rPr>
              <w:t xml:space="preserve">V Česku </w:t>
            </w:r>
            <w:r>
              <w:rPr>
                <w:rFonts w:asciiTheme="minorHAnsi" w:hAnsiTheme="minorHAnsi"/>
              </w:rPr>
              <w:t xml:space="preserve">stále není dokončeno sjednocení </w:t>
            </w:r>
            <w:r w:rsidRPr="009C714E">
              <w:rPr>
                <w:rFonts w:asciiTheme="minorHAnsi" w:hAnsiTheme="minorHAnsi"/>
              </w:rPr>
              <w:t xml:space="preserve">sběru a využívání informací o biodiverzitě, přestože AOPK ČR </w:t>
            </w:r>
            <w:r>
              <w:rPr>
                <w:rFonts w:asciiTheme="minorHAnsi" w:hAnsiTheme="minorHAnsi"/>
              </w:rPr>
              <w:t xml:space="preserve">provozuje celostátní systém (ISOP) vč. sjednocených metodik monitoringu a veškerá data veřejně poskytuje </w:t>
            </w:r>
            <w:r w:rsidRPr="009C714E">
              <w:rPr>
                <w:rFonts w:asciiTheme="minorHAnsi" w:hAnsiTheme="minorHAnsi"/>
              </w:rPr>
              <w:t xml:space="preserve">Problém </w:t>
            </w:r>
            <w:r>
              <w:rPr>
                <w:rFonts w:asciiTheme="minorHAnsi" w:hAnsiTheme="minorHAnsi"/>
              </w:rPr>
              <w:t xml:space="preserve">je </w:t>
            </w:r>
            <w:r w:rsidRPr="009C714E">
              <w:rPr>
                <w:rFonts w:asciiTheme="minorHAnsi" w:hAnsiTheme="minorHAnsi"/>
              </w:rPr>
              <w:t>ú projektový způsob financování většiny monitoringu. Základními zdroji informací</w:t>
            </w:r>
            <w:r>
              <w:rPr>
                <w:rFonts w:asciiTheme="minorHAnsi" w:hAnsiTheme="minorHAnsi"/>
              </w:rPr>
              <w:t xml:space="preserve"> je ISOP, konkrétně</w:t>
            </w:r>
            <w:r w:rsidRPr="009C714E">
              <w:rPr>
                <w:rFonts w:asciiTheme="minorHAnsi" w:hAnsiTheme="minorHAnsi"/>
              </w:rPr>
              <w:t xml:space="preserve"> Nálezová databáze ochrany přírody (NDOP) a vrstva mapování biotopů, které spravuje AOPK ČR.</w:t>
            </w:r>
          </w:p>
        </w:tc>
      </w:tr>
      <w:tr w:rsidR="00F2408D" w14:paraId="45905907" w14:textId="77777777" w:rsidTr="006E384B">
        <w:tc>
          <w:tcPr>
            <w:tcW w:w="2830" w:type="dxa"/>
          </w:tcPr>
          <w:p w14:paraId="106CFE1A" w14:textId="77777777" w:rsidR="00667535" w:rsidRPr="009C714E" w:rsidRDefault="00022B89" w:rsidP="006E384B">
            <w:pPr>
              <w:rPr>
                <w:rFonts w:asciiTheme="minorHAnsi" w:hAnsiTheme="minorHAnsi"/>
                <w:b/>
              </w:rPr>
            </w:pPr>
            <w:r w:rsidRPr="009C714E">
              <w:rPr>
                <w:rFonts w:asciiTheme="minorHAnsi" w:hAnsiTheme="minorHAnsi"/>
                <w:b/>
              </w:rPr>
              <w:t>Nerespektování výsledků hodnocení stavu biodiverzity</w:t>
            </w:r>
          </w:p>
        </w:tc>
        <w:tc>
          <w:tcPr>
            <w:tcW w:w="6226" w:type="dxa"/>
          </w:tcPr>
          <w:p w14:paraId="405CDCD3" w14:textId="77777777" w:rsidR="00667535" w:rsidRPr="009C714E" w:rsidRDefault="00022B89" w:rsidP="006E384B">
            <w:pPr>
              <w:rPr>
                <w:rFonts w:asciiTheme="minorHAnsi" w:hAnsiTheme="minorHAnsi"/>
              </w:rPr>
            </w:pPr>
            <w:r w:rsidRPr="009C714E">
              <w:rPr>
                <w:rFonts w:asciiTheme="minorHAnsi" w:hAnsiTheme="minorHAnsi"/>
              </w:rPr>
              <w:t>Dosavadní výsledky nejsou dostatečně využívány a respektovány při hodnocení současného stavu a systematickém plánování budoucích aktivit. To se děje bez ohledu na to, že je hodnocení na základě existujících dat proveditelné. Individuální rozhodování je upřednostňováno před systematickým a na datech založeným přístupem.</w:t>
            </w:r>
          </w:p>
        </w:tc>
      </w:tr>
      <w:tr w:rsidR="00F2408D" w14:paraId="43BFB30A" w14:textId="77777777" w:rsidTr="006E384B">
        <w:tc>
          <w:tcPr>
            <w:tcW w:w="2830" w:type="dxa"/>
          </w:tcPr>
          <w:p w14:paraId="4DB43B3B" w14:textId="77777777" w:rsidR="00667535" w:rsidRPr="009C714E" w:rsidRDefault="00022B89" w:rsidP="006E384B">
            <w:pPr>
              <w:rPr>
                <w:rFonts w:asciiTheme="minorHAnsi" w:hAnsiTheme="minorHAnsi"/>
                <w:b/>
              </w:rPr>
            </w:pPr>
            <w:r w:rsidRPr="009C714E">
              <w:rPr>
                <w:rFonts w:asciiTheme="minorHAnsi" w:hAnsiTheme="minorHAnsi"/>
                <w:b/>
              </w:rPr>
              <w:t>Nedostatečné sdílení informací s veřejností</w:t>
            </w:r>
          </w:p>
        </w:tc>
        <w:tc>
          <w:tcPr>
            <w:tcW w:w="6226" w:type="dxa"/>
          </w:tcPr>
          <w:p w14:paraId="16513089" w14:textId="77777777" w:rsidR="00667535" w:rsidRPr="009C714E" w:rsidRDefault="00022B89" w:rsidP="006E384B">
            <w:pPr>
              <w:rPr>
                <w:rFonts w:asciiTheme="minorHAnsi" w:hAnsiTheme="minorHAnsi"/>
              </w:rPr>
            </w:pPr>
            <w:r w:rsidRPr="009C714E">
              <w:rPr>
                <w:rFonts w:asciiTheme="minorHAnsi" w:hAnsiTheme="minorHAnsi"/>
              </w:rPr>
              <w:t>Významnou slabinou je neschopnost dostatečně komunikovat objektivní zjištění s širokou veřejností. To se logicky projevuje v nedostatečném společenském zájmu o podporu ochrany přírody. Problémem je, že odborné informace často nejsou převedeny do srozumitelného jazyka, a také obecně nízká ochota vnímat veřejnost jako klíčového partnera.</w:t>
            </w:r>
          </w:p>
        </w:tc>
      </w:tr>
    </w:tbl>
    <w:p w14:paraId="2C44541C" w14:textId="77777777" w:rsidR="00667535" w:rsidRPr="009C714E" w:rsidRDefault="00667535" w:rsidP="00667535">
      <w:pPr>
        <w:rPr>
          <w:rFonts w:asciiTheme="minorHAnsi" w:hAnsiTheme="minorHAnsi"/>
          <w:b/>
        </w:rPr>
      </w:pPr>
    </w:p>
    <w:p w14:paraId="545B88F7" w14:textId="77777777" w:rsidR="00667535" w:rsidRPr="009C714E" w:rsidRDefault="00022B89" w:rsidP="00667535">
      <w:pPr>
        <w:rPr>
          <w:rFonts w:asciiTheme="minorHAnsi" w:hAnsiTheme="minorHAnsi"/>
          <w:b/>
        </w:rPr>
      </w:pPr>
      <w:r w:rsidRPr="009C714E">
        <w:rPr>
          <w:rFonts w:asciiTheme="minorHAnsi" w:hAnsiTheme="minorHAnsi"/>
          <w:b/>
        </w:rPr>
        <w:t xml:space="preserve">Nástroje pro naplnění </w:t>
      </w:r>
    </w:p>
    <w:p w14:paraId="56A260EB" w14:textId="77777777" w:rsidR="00667535" w:rsidRPr="009C714E" w:rsidRDefault="00667535" w:rsidP="00667535">
      <w:pPr>
        <w:rPr>
          <w:rFonts w:asciiTheme="minorHAnsi" w:hAnsiTheme="minorHAnsi"/>
          <w:u w:val="single"/>
        </w:rPr>
      </w:pPr>
    </w:p>
    <w:p w14:paraId="2E6CF482" w14:textId="77777777" w:rsidR="00667535" w:rsidRPr="009C714E" w:rsidRDefault="00022B89" w:rsidP="00667535">
      <w:pPr>
        <w:rPr>
          <w:rFonts w:asciiTheme="minorHAnsi" w:hAnsiTheme="minorHAnsi"/>
          <w:u w:val="single"/>
        </w:rPr>
      </w:pPr>
      <w:r w:rsidRPr="009C714E">
        <w:rPr>
          <w:rFonts w:asciiTheme="minorHAnsi" w:hAnsiTheme="minorHAnsi"/>
          <w:u w:val="single"/>
        </w:rPr>
        <w:t>Současné</w:t>
      </w:r>
    </w:p>
    <w:p w14:paraId="24ECF09A"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rPr>
      </w:pPr>
      <w:r w:rsidRPr="009C714E">
        <w:rPr>
          <w:rFonts w:asciiTheme="minorHAnsi" w:hAnsiTheme="minorHAnsi"/>
          <w:b/>
        </w:rPr>
        <w:t xml:space="preserve">Ekonomické nástroje – </w:t>
      </w:r>
      <w:r w:rsidRPr="009C714E">
        <w:rPr>
          <w:rFonts w:asciiTheme="minorHAnsi" w:hAnsiTheme="minorHAnsi"/>
          <w:bCs/>
        </w:rPr>
        <w:t xml:space="preserve">státní rozpočet </w:t>
      </w:r>
      <w:r w:rsidRPr="009C714E">
        <w:rPr>
          <w:rFonts w:asciiTheme="minorHAnsi" w:hAnsiTheme="minorHAnsi"/>
        </w:rPr>
        <w:t>– nízký podíl nákladů je mandatorně vynakládán ze státního rozpočtu</w:t>
      </w:r>
    </w:p>
    <w:p w14:paraId="30D70176"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rPr>
      </w:pPr>
      <w:r w:rsidRPr="009C714E">
        <w:rPr>
          <w:rFonts w:asciiTheme="minorHAnsi" w:hAnsiTheme="minorHAnsi"/>
          <w:b/>
        </w:rPr>
        <w:t xml:space="preserve">Ekonomické nástroje – </w:t>
      </w:r>
      <w:r w:rsidRPr="009C714E">
        <w:rPr>
          <w:rFonts w:asciiTheme="minorHAnsi" w:hAnsiTheme="minorHAnsi"/>
          <w:bCs/>
        </w:rPr>
        <w:t>Dotační politiky</w:t>
      </w:r>
      <w:r w:rsidRPr="009C714E">
        <w:rPr>
          <w:rFonts w:asciiTheme="minorHAnsi" w:hAnsiTheme="minorHAnsi"/>
          <w:b/>
        </w:rPr>
        <w:t xml:space="preserve"> </w:t>
      </w:r>
      <w:r w:rsidRPr="009C714E">
        <w:rPr>
          <w:rFonts w:asciiTheme="minorHAnsi" w:hAnsiTheme="minorHAnsi"/>
        </w:rPr>
        <w:t>– podpora výzkumu a sběru dat (zejména TAČR)</w:t>
      </w:r>
    </w:p>
    <w:p w14:paraId="435FEA94"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rPr>
      </w:pPr>
      <w:r w:rsidRPr="009C714E">
        <w:rPr>
          <w:rFonts w:asciiTheme="minorHAnsi" w:hAnsiTheme="minorHAnsi"/>
          <w:b/>
        </w:rPr>
        <w:t>Spolupráce s akademickým sektorem</w:t>
      </w:r>
    </w:p>
    <w:p w14:paraId="51B6FA05" w14:textId="77777777" w:rsidR="00667535" w:rsidRPr="009C714E" w:rsidRDefault="00667535" w:rsidP="00667535">
      <w:pPr>
        <w:rPr>
          <w:rFonts w:asciiTheme="minorHAnsi" w:hAnsiTheme="minorHAnsi"/>
        </w:rPr>
      </w:pPr>
    </w:p>
    <w:p w14:paraId="73A26BE1" w14:textId="77777777" w:rsidR="00667535" w:rsidRPr="009C714E" w:rsidRDefault="00022B89" w:rsidP="00667535">
      <w:pPr>
        <w:rPr>
          <w:rFonts w:asciiTheme="minorHAnsi" w:hAnsiTheme="minorHAnsi"/>
          <w:u w:val="single"/>
        </w:rPr>
      </w:pPr>
      <w:r w:rsidRPr="009C714E">
        <w:rPr>
          <w:rFonts w:asciiTheme="minorHAnsi" w:hAnsiTheme="minorHAnsi"/>
          <w:u w:val="single"/>
        </w:rPr>
        <w:t>Nové</w:t>
      </w:r>
    </w:p>
    <w:p w14:paraId="39117D51" w14:textId="77777777" w:rsidR="00667535" w:rsidRPr="009C714E" w:rsidRDefault="00022B89" w:rsidP="00667535">
      <w:pPr>
        <w:ind w:firstLine="720"/>
        <w:rPr>
          <w:rFonts w:asciiTheme="minorHAnsi" w:hAnsiTheme="minorHAnsi"/>
          <w:bCs/>
        </w:rPr>
      </w:pPr>
      <w:r w:rsidRPr="009C714E">
        <w:rPr>
          <w:rFonts w:asciiTheme="minorHAnsi" w:hAnsiTheme="minorHAnsi"/>
          <w:b/>
        </w:rPr>
        <w:t xml:space="preserve">Hodnocení ekosystémových služeb – </w:t>
      </w:r>
      <w:r w:rsidRPr="009C714E">
        <w:rPr>
          <w:rFonts w:asciiTheme="minorHAnsi" w:hAnsiTheme="minorHAnsi"/>
          <w:bCs/>
        </w:rPr>
        <w:t>zahrnutí do rozhodovacích procesů</w:t>
      </w:r>
    </w:p>
    <w:p w14:paraId="6F015986" w14:textId="77777777" w:rsidR="00667535" w:rsidRPr="009C714E" w:rsidRDefault="00022B89" w:rsidP="00667535">
      <w:pPr>
        <w:ind w:left="720"/>
        <w:rPr>
          <w:rFonts w:asciiTheme="minorHAnsi" w:hAnsiTheme="minorHAnsi"/>
          <w:bCs/>
        </w:rPr>
      </w:pPr>
      <w:r w:rsidRPr="009C714E">
        <w:rPr>
          <w:rFonts w:asciiTheme="minorHAnsi" w:hAnsiTheme="minorHAnsi"/>
          <w:b/>
          <w:bCs/>
        </w:rPr>
        <w:t>Národní platforma pro ekosystémové služby –</w:t>
      </w:r>
      <w:r w:rsidRPr="009C714E">
        <w:rPr>
          <w:rFonts w:asciiTheme="minorHAnsi" w:hAnsiTheme="minorHAnsi"/>
          <w:bCs/>
        </w:rPr>
        <w:t xml:space="preserve"> zajištění funkčního rozhraní vědy a politiky (a praxe) a zapojení klíčových aktérů napříč resorty a sektory </w:t>
      </w:r>
    </w:p>
    <w:p w14:paraId="21D4665D" w14:textId="77777777" w:rsidR="00667535" w:rsidRPr="009C714E" w:rsidRDefault="00667535" w:rsidP="00667535">
      <w:pPr>
        <w:ind w:firstLine="720"/>
        <w:rPr>
          <w:rFonts w:asciiTheme="minorHAnsi" w:hAnsiTheme="minorHAnsi"/>
          <w:bCs/>
        </w:rPr>
      </w:pPr>
    </w:p>
    <w:p w14:paraId="6C67BAD9" w14:textId="77777777" w:rsidR="00667535" w:rsidRPr="009C714E" w:rsidRDefault="00667535" w:rsidP="00667535">
      <w:pPr>
        <w:rPr>
          <w:rFonts w:asciiTheme="minorHAnsi" w:hAnsiTheme="minorHAnsi"/>
          <w:b/>
          <w:color w:val="C00000"/>
        </w:rPr>
      </w:pPr>
    </w:p>
    <w:p w14:paraId="62781875" w14:textId="77777777" w:rsidR="00667535" w:rsidRPr="009C714E" w:rsidRDefault="00022B89" w:rsidP="00667535">
      <w:pPr>
        <w:rPr>
          <w:rFonts w:asciiTheme="minorHAnsi" w:hAnsiTheme="minorHAnsi"/>
          <w:b/>
        </w:rPr>
      </w:pPr>
      <w:r w:rsidRPr="009C714E">
        <w:rPr>
          <w:rFonts w:asciiTheme="minorHAnsi" w:hAnsiTheme="minorHAnsi"/>
          <w:b/>
        </w:rPr>
        <w:t xml:space="preserve">Možnosti vyhodnocení </w:t>
      </w:r>
    </w:p>
    <w:p w14:paraId="344F23A3"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b/>
        </w:rPr>
        <w:t>Záznamy v databázích</w:t>
      </w:r>
      <w:r w:rsidRPr="009C714E">
        <w:rPr>
          <w:rFonts w:asciiTheme="minorHAnsi" w:hAnsiTheme="minorHAnsi"/>
        </w:rPr>
        <w:t xml:space="preserve"> – sledování trendů</w:t>
      </w:r>
      <w:r>
        <w:rPr>
          <w:rFonts w:asciiTheme="minorHAnsi" w:hAnsiTheme="minorHAnsi"/>
        </w:rPr>
        <w:t xml:space="preserve"> vč. zapojení orgánů ochrany přírody do využívání a plnění databází ISOP</w:t>
      </w:r>
    </w:p>
    <w:p w14:paraId="5B16E39A"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b/>
        </w:rPr>
        <w:t xml:space="preserve">Výstupy vědeckých a výzkumných projektů </w:t>
      </w:r>
      <w:r w:rsidRPr="009C714E">
        <w:rPr>
          <w:rFonts w:asciiTheme="minorHAnsi" w:hAnsiTheme="minorHAnsi"/>
        </w:rPr>
        <w:t>– hodnocení realizovaných projektů z pohledu jejich praktického přínosu</w:t>
      </w:r>
    </w:p>
    <w:p w14:paraId="18267E6A"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b/>
        </w:rPr>
        <w:t>Sledování plnění opatření</w:t>
      </w:r>
      <w:r w:rsidRPr="009C714E">
        <w:rPr>
          <w:rFonts w:asciiTheme="minorHAnsi" w:hAnsiTheme="minorHAnsi"/>
        </w:rPr>
        <w:t xml:space="preserve"> – podle gesce a termínů</w:t>
      </w:r>
    </w:p>
    <w:p w14:paraId="17CC5877" w14:textId="77777777" w:rsidR="00667535" w:rsidRPr="009C714E" w:rsidRDefault="00667535" w:rsidP="00667535">
      <w:pPr>
        <w:rPr>
          <w:rFonts w:asciiTheme="minorHAnsi" w:hAnsiTheme="minorHAnsi"/>
        </w:rPr>
      </w:pPr>
    </w:p>
    <w:p w14:paraId="156A8A4D" w14:textId="77777777" w:rsidR="00667535" w:rsidRPr="009C714E" w:rsidRDefault="00022B89" w:rsidP="00667535">
      <w:pPr>
        <w:pStyle w:val="Nadpis3"/>
        <w:pBdr>
          <w:top w:val="single" w:sz="4" w:space="1" w:color="auto"/>
          <w:left w:val="single" w:sz="4" w:space="4" w:color="auto"/>
          <w:bottom w:val="single" w:sz="4" w:space="1" w:color="auto"/>
          <w:right w:val="single" w:sz="4" w:space="4" w:color="auto"/>
        </w:pBdr>
        <w:rPr>
          <w:rFonts w:asciiTheme="minorHAnsi" w:hAnsiTheme="minorHAnsi"/>
          <w:b/>
        </w:rPr>
      </w:pPr>
      <w:bookmarkStart w:id="87" w:name="_heading=h.uufy85rf6jfo" w:colFirst="0" w:colLast="0"/>
      <w:bookmarkStart w:id="88" w:name="_Toc256000033"/>
      <w:bookmarkEnd w:id="87"/>
      <w:r w:rsidRPr="009C714E">
        <w:rPr>
          <w:rFonts w:asciiTheme="minorHAnsi" w:hAnsiTheme="minorHAnsi"/>
          <w:b/>
        </w:rPr>
        <w:t xml:space="preserve">Cíl 9 – </w:t>
      </w:r>
      <w:r w:rsidRPr="009C714E">
        <w:rPr>
          <w:rFonts w:asciiTheme="minorHAnsi" w:hAnsiTheme="minorHAnsi"/>
          <w:bCs/>
        </w:rPr>
        <w:t>Mezinárodní spolupráce v oblasti ochrany a udržitelného využívání biologické rozmanitosti a spravedlivého a rovnocenného sdílení přínosů plynoucích z jejího využívání je nastavena s ohledem na závazky a priority, ke kterým se České republika přihlásila</w:t>
      </w:r>
      <w:bookmarkEnd w:id="88"/>
    </w:p>
    <w:p w14:paraId="334860E0" w14:textId="77777777" w:rsidR="00667535" w:rsidRPr="009C714E" w:rsidRDefault="00667535" w:rsidP="00667535">
      <w:pPr>
        <w:rPr>
          <w:rFonts w:asciiTheme="minorHAnsi" w:hAnsiTheme="minorHAnsi"/>
          <w:b/>
        </w:rPr>
      </w:pPr>
    </w:p>
    <w:p w14:paraId="7AB92DFD" w14:textId="77777777" w:rsidR="00667535" w:rsidRPr="009C714E" w:rsidRDefault="00022B89" w:rsidP="00667535">
      <w:pPr>
        <w:rPr>
          <w:rFonts w:asciiTheme="minorHAnsi" w:hAnsiTheme="minorHAnsi"/>
          <w:b/>
        </w:rPr>
      </w:pPr>
      <w:r w:rsidRPr="009C714E">
        <w:rPr>
          <w:rFonts w:asciiTheme="minorHAnsi" w:hAnsiTheme="minorHAnsi"/>
          <w:b/>
        </w:rPr>
        <w:t>Popis cíle:</w:t>
      </w:r>
    </w:p>
    <w:p w14:paraId="2D264117" w14:textId="77777777" w:rsidR="00667535" w:rsidRPr="009C714E" w:rsidRDefault="00022B89" w:rsidP="00667535">
      <w:pPr>
        <w:rPr>
          <w:rFonts w:asciiTheme="minorHAnsi" w:hAnsiTheme="minorHAnsi"/>
        </w:rPr>
      </w:pPr>
      <w:r w:rsidRPr="009C714E">
        <w:rPr>
          <w:rFonts w:asciiTheme="minorHAnsi" w:hAnsiTheme="minorHAnsi"/>
        </w:rPr>
        <w:t>Ochrana biodiverzity se historicky vyvíjela jako soubor národních, často izolovaných aktivit. Její skutečná efektivita, respektive úspěšnost, je však podmíněna koordinací na mezinárodní úrovni. Často citované úsloví „Příroda nezná hranice“ platí nejen obecně, ale v případě České republiky i velmi konkrétně – a to s ohledem na její geografickou i geopolitickou polohu. Historický vývoj území vedl k tomu, že hranice České republiky jsou zároveň oblastmi s vysokou přírodní hodnotou. Důkazem je skutečnost, že všechny čtyři národní parky se nacházejí na státních hranicích a mají své protějšky v sousedních zemích.</w:t>
      </w:r>
    </w:p>
    <w:p w14:paraId="2F9BE4B3" w14:textId="77777777" w:rsidR="00667535" w:rsidRPr="009C714E" w:rsidRDefault="00022B89" w:rsidP="00667535">
      <w:pPr>
        <w:rPr>
          <w:rFonts w:asciiTheme="minorHAnsi" w:hAnsiTheme="minorHAnsi"/>
        </w:rPr>
      </w:pPr>
      <w:r w:rsidRPr="009C714E">
        <w:rPr>
          <w:rFonts w:asciiTheme="minorHAnsi" w:hAnsiTheme="minorHAnsi"/>
        </w:rPr>
        <w:t xml:space="preserve">Česká republika je zároveň součástí Evropy – kontinentu s neporovnatelně větší diverzitou států, a tím i jejich hranic, kde je mezinárodní spolupráce nezbytná. Většina chráněných druhů a biotopů přesahuje hranice jednotlivých států a jejich ochrana je účinná pouze tehdy, pokud je koordinována v rámci celého areálu výskytu. Tento přístup je rovněž zakotven v legislativě Evropské unie, která vytváří rámec pro společné úsilí členských států. </w:t>
      </w:r>
    </w:p>
    <w:p w14:paraId="0AA17C99" w14:textId="77777777" w:rsidR="00667535" w:rsidRPr="009C714E" w:rsidRDefault="00022B89" w:rsidP="00667535">
      <w:pPr>
        <w:rPr>
          <w:rFonts w:asciiTheme="minorHAnsi" w:hAnsiTheme="minorHAnsi"/>
        </w:rPr>
      </w:pPr>
      <w:r w:rsidRPr="009C714E">
        <w:rPr>
          <w:rFonts w:asciiTheme="minorHAnsi" w:hAnsiTheme="minorHAnsi"/>
        </w:rPr>
        <w:t>Spolupráce se sousedními státy či v rámci regionu Evropy je však nedostatečná, pokud není doplněna koordinací aktivit na tematické a globální úrovni. Česká republika je v tomto směru aktivní, zejména jako smluvní strana Úmluvy o biologické rozmanitosti. </w:t>
      </w:r>
      <w:r w:rsidRPr="009C714E">
        <w:rPr>
          <w:rFonts w:asciiTheme="minorHAnsi" w:hAnsiTheme="minorHAnsi"/>
          <w:color w:val="424242"/>
          <w:shd w:val="clear" w:color="auto" w:fill="FAFAFA"/>
        </w:rPr>
        <w:t xml:space="preserve"> </w:t>
      </w:r>
      <w:r w:rsidRPr="009C714E">
        <w:rPr>
          <w:rFonts w:asciiTheme="minorHAnsi" w:hAnsiTheme="minorHAnsi"/>
        </w:rPr>
        <w:t xml:space="preserve">Česko je signatářem většiny klíčových mezinárodních úmluv v oblasti ochrany přírody. Interní kapacity pro jejich naplňování však často neodpovídají rozsahu závazků, což vede k nedostatečnému plnění některých povinností. </w:t>
      </w:r>
    </w:p>
    <w:p w14:paraId="7035BDB0" w14:textId="77777777" w:rsidR="00667535" w:rsidRPr="009C714E" w:rsidRDefault="00022B89" w:rsidP="00667535">
      <w:pPr>
        <w:rPr>
          <w:rFonts w:asciiTheme="minorHAnsi" w:hAnsiTheme="minorHAnsi"/>
        </w:rPr>
      </w:pPr>
      <w:r w:rsidRPr="009C714E">
        <w:rPr>
          <w:rFonts w:asciiTheme="minorHAnsi" w:hAnsiTheme="minorHAnsi"/>
        </w:rPr>
        <w:t>Specifickou roli hraje Česká republika také jako stát, který prošel rychlým politickým a ekonomickým vývojem.</w:t>
      </w:r>
      <w:r w:rsidRPr="009C714E">
        <w:rPr>
          <w:rFonts w:asciiTheme="minorHAnsi" w:hAnsiTheme="minorHAnsi"/>
          <w:color w:val="424242"/>
          <w:shd w:val="clear" w:color="auto" w:fill="FAFAFA"/>
        </w:rPr>
        <w:t xml:space="preserve"> </w:t>
      </w:r>
      <w:r w:rsidRPr="009C714E">
        <w:rPr>
          <w:rFonts w:asciiTheme="minorHAnsi" w:hAnsiTheme="minorHAnsi"/>
        </w:rPr>
        <w:t xml:space="preserve">Po desetiletích v pozici satelitu Sovětského svazu se od roku 1990 transformovala v ekonomicky stabilní zemi s poměrně vysokou životní úrovní. V počátcích této transformace hrála významnou roli zahraniční pomoc, zejména prostřednictvím konkrétních rozvojových projektů. Dnes Česká republika sama poskytuje rozvojovou pomoc prostřednictvím Zahraniční rozvojové spolupráce, kterou ve spolupráci s Ministerstvem zahraničních věcí realizuje Česká rozvojová agentura. Tato pomoc nepředstavuje pouze symbolické „splácení dluhu“, ale je nedílnou součástí zahraniční politiky ČR a nástrojem pro prosazování jejích politických a ekonomických zájmů. </w:t>
      </w:r>
      <w:sdt>
        <w:sdtPr>
          <w:rPr>
            <w:rFonts w:asciiTheme="minorHAnsi" w:hAnsiTheme="minorHAnsi"/>
          </w:rPr>
          <w:tag w:val="goog_rdk_319"/>
          <w:id w:val="-1153359328"/>
        </w:sdtPr>
        <w:sdtEndPr/>
        <w:sdtContent>
          <w:r w:rsidRPr="009C714E">
            <w:rPr>
              <w:rFonts w:asciiTheme="minorHAnsi" w:hAnsiTheme="minorHAnsi"/>
            </w:rPr>
            <w:t>Jejich nedílnou součástí je a měla by být i nadále ochrana biodiverzity v cílových zemích.</w:t>
          </w:r>
        </w:sdtContent>
      </w:sdt>
    </w:p>
    <w:p w14:paraId="58BB0D69" w14:textId="77777777" w:rsidR="00667535" w:rsidRPr="009C714E" w:rsidRDefault="00022B89" w:rsidP="00667535">
      <w:pPr>
        <w:rPr>
          <w:rFonts w:asciiTheme="minorHAnsi" w:hAnsiTheme="minorHAnsi"/>
          <w:b/>
        </w:rPr>
      </w:pPr>
      <w:r w:rsidRPr="009C714E">
        <w:rPr>
          <w:rFonts w:asciiTheme="minorHAnsi" w:hAnsiTheme="minorHAnsi"/>
          <w:b/>
        </w:rPr>
        <w:br w:type="page"/>
      </w:r>
    </w:p>
    <w:p w14:paraId="1AFE5462" w14:textId="77777777" w:rsidR="00667535" w:rsidRPr="009C714E" w:rsidRDefault="00667535" w:rsidP="00667535">
      <w:pPr>
        <w:rPr>
          <w:rFonts w:asciiTheme="minorHAnsi" w:hAnsiTheme="minorHAnsi"/>
          <w:b/>
        </w:rPr>
      </w:pPr>
    </w:p>
    <w:tbl>
      <w:tblPr>
        <w:tblStyle w:val="Mkatabulky"/>
        <w:tblW w:w="0" w:type="auto"/>
        <w:tblLayout w:type="fixed"/>
        <w:tblLook w:val="04A0" w:firstRow="1" w:lastRow="0" w:firstColumn="1" w:lastColumn="0" w:noHBand="0" w:noVBand="1"/>
      </w:tblPr>
      <w:tblGrid>
        <w:gridCol w:w="2830"/>
        <w:gridCol w:w="6226"/>
      </w:tblGrid>
      <w:tr w:rsidR="00F2408D" w14:paraId="6204351F" w14:textId="77777777" w:rsidTr="006E384B">
        <w:tc>
          <w:tcPr>
            <w:tcW w:w="2830" w:type="dxa"/>
            <w:tcBorders>
              <w:top w:val="single" w:sz="4" w:space="0" w:color="auto"/>
              <w:left w:val="single" w:sz="4" w:space="0" w:color="auto"/>
              <w:bottom w:val="single" w:sz="4" w:space="0" w:color="auto"/>
              <w:right w:val="single" w:sz="4" w:space="0" w:color="auto"/>
            </w:tcBorders>
            <w:hideMark/>
          </w:tcPr>
          <w:p w14:paraId="29F7E1E9" w14:textId="77777777" w:rsidR="00667535" w:rsidRPr="009C714E" w:rsidRDefault="00022B89" w:rsidP="006E384B">
            <w:pPr>
              <w:spacing w:after="160" w:line="259" w:lineRule="auto"/>
              <w:rPr>
                <w:rFonts w:asciiTheme="minorHAnsi" w:hAnsiTheme="minorHAnsi"/>
                <w:b/>
              </w:rPr>
            </w:pPr>
            <w:r w:rsidRPr="009C714E">
              <w:rPr>
                <w:rFonts w:asciiTheme="minorHAnsi" w:hAnsiTheme="minorHAnsi"/>
                <w:b/>
              </w:rPr>
              <w:t>Tlaky</w:t>
            </w:r>
          </w:p>
        </w:tc>
        <w:tc>
          <w:tcPr>
            <w:tcW w:w="6226" w:type="dxa"/>
            <w:tcBorders>
              <w:top w:val="single" w:sz="4" w:space="0" w:color="auto"/>
              <w:left w:val="single" w:sz="4" w:space="0" w:color="auto"/>
              <w:bottom w:val="single" w:sz="4" w:space="0" w:color="auto"/>
              <w:right w:val="single" w:sz="4" w:space="0" w:color="auto"/>
            </w:tcBorders>
            <w:hideMark/>
          </w:tcPr>
          <w:p w14:paraId="25A264DD" w14:textId="77777777" w:rsidR="00667535" w:rsidRPr="009C714E" w:rsidRDefault="00022B89" w:rsidP="006E384B">
            <w:pPr>
              <w:spacing w:after="160" w:line="259" w:lineRule="auto"/>
              <w:rPr>
                <w:rFonts w:asciiTheme="minorHAnsi" w:hAnsiTheme="minorHAnsi"/>
                <w:b/>
              </w:rPr>
            </w:pPr>
            <w:r w:rsidRPr="009C714E">
              <w:rPr>
                <w:rFonts w:asciiTheme="minorHAnsi" w:hAnsiTheme="minorHAnsi"/>
                <w:b/>
              </w:rPr>
              <w:t>Zhodnocení</w:t>
            </w:r>
          </w:p>
        </w:tc>
      </w:tr>
      <w:tr w:rsidR="00F2408D" w14:paraId="659789F9" w14:textId="77777777" w:rsidTr="006E384B">
        <w:tc>
          <w:tcPr>
            <w:tcW w:w="2830" w:type="dxa"/>
            <w:tcBorders>
              <w:top w:val="single" w:sz="4" w:space="0" w:color="auto"/>
              <w:left w:val="single" w:sz="4" w:space="0" w:color="auto"/>
              <w:bottom w:val="single" w:sz="4" w:space="0" w:color="auto"/>
              <w:right w:val="single" w:sz="4" w:space="0" w:color="auto"/>
            </w:tcBorders>
            <w:hideMark/>
          </w:tcPr>
          <w:p w14:paraId="5676C100" w14:textId="77777777" w:rsidR="00667535" w:rsidRPr="009C714E" w:rsidRDefault="00022B89" w:rsidP="006E384B">
            <w:pPr>
              <w:spacing w:after="160" w:line="259" w:lineRule="auto"/>
              <w:rPr>
                <w:rFonts w:asciiTheme="minorHAnsi" w:hAnsiTheme="minorHAnsi"/>
                <w:b/>
              </w:rPr>
            </w:pPr>
            <w:r w:rsidRPr="009C714E">
              <w:rPr>
                <w:rFonts w:asciiTheme="minorHAnsi" w:hAnsiTheme="minorHAnsi"/>
                <w:b/>
              </w:rPr>
              <w:t>Nedostatečná kapacita odborných institucí pro zajištění mezinárodní agendy</w:t>
            </w:r>
          </w:p>
        </w:tc>
        <w:tc>
          <w:tcPr>
            <w:tcW w:w="6226" w:type="dxa"/>
            <w:tcBorders>
              <w:top w:val="single" w:sz="4" w:space="0" w:color="auto"/>
              <w:left w:val="single" w:sz="4" w:space="0" w:color="auto"/>
              <w:bottom w:val="single" w:sz="4" w:space="0" w:color="auto"/>
              <w:right w:val="single" w:sz="4" w:space="0" w:color="auto"/>
            </w:tcBorders>
            <w:hideMark/>
          </w:tcPr>
          <w:p w14:paraId="24D6F591" w14:textId="77777777" w:rsidR="00667535" w:rsidRPr="009C714E" w:rsidRDefault="00022B89" w:rsidP="006E384B">
            <w:pPr>
              <w:spacing w:after="160" w:line="259" w:lineRule="auto"/>
              <w:rPr>
                <w:rFonts w:asciiTheme="minorHAnsi" w:hAnsiTheme="minorHAnsi"/>
              </w:rPr>
            </w:pPr>
            <w:r w:rsidRPr="009C714E">
              <w:rPr>
                <w:rFonts w:asciiTheme="minorHAnsi" w:hAnsiTheme="minorHAnsi"/>
              </w:rPr>
              <w:t>Odborná i institucionální kapacita pro aktivní a smysluplnou účast v mezinárodních strukturách je omezená. V praxi se často řeší pouze povinné minimum (např. reporting, účast na vybraných jednáních), nikoliv aktivní vytváření agendy.</w:t>
            </w:r>
          </w:p>
        </w:tc>
      </w:tr>
      <w:tr w:rsidR="00F2408D" w14:paraId="2ED607F4" w14:textId="77777777" w:rsidTr="006E384B">
        <w:tc>
          <w:tcPr>
            <w:tcW w:w="2830" w:type="dxa"/>
            <w:tcBorders>
              <w:top w:val="single" w:sz="4" w:space="0" w:color="auto"/>
              <w:left w:val="single" w:sz="4" w:space="0" w:color="auto"/>
              <w:bottom w:val="single" w:sz="4" w:space="0" w:color="auto"/>
              <w:right w:val="single" w:sz="4" w:space="0" w:color="auto"/>
            </w:tcBorders>
            <w:hideMark/>
          </w:tcPr>
          <w:p w14:paraId="01950E8C" w14:textId="77777777" w:rsidR="00667535" w:rsidRPr="009C714E" w:rsidRDefault="00022B89" w:rsidP="006E384B">
            <w:pPr>
              <w:spacing w:after="160" w:line="259" w:lineRule="auto"/>
              <w:rPr>
                <w:rFonts w:asciiTheme="minorHAnsi" w:hAnsiTheme="minorHAnsi"/>
                <w:b/>
              </w:rPr>
            </w:pPr>
            <w:r w:rsidRPr="009C714E">
              <w:rPr>
                <w:rFonts w:asciiTheme="minorHAnsi" w:hAnsiTheme="minorHAnsi"/>
                <w:b/>
              </w:rPr>
              <w:t>Podcenění strategického významu rozvojové spolupráce</w:t>
            </w:r>
          </w:p>
        </w:tc>
        <w:tc>
          <w:tcPr>
            <w:tcW w:w="6226" w:type="dxa"/>
            <w:tcBorders>
              <w:top w:val="single" w:sz="4" w:space="0" w:color="auto"/>
              <w:left w:val="single" w:sz="4" w:space="0" w:color="auto"/>
              <w:bottom w:val="single" w:sz="4" w:space="0" w:color="auto"/>
              <w:right w:val="single" w:sz="4" w:space="0" w:color="auto"/>
            </w:tcBorders>
            <w:hideMark/>
          </w:tcPr>
          <w:p w14:paraId="4E5BB25A" w14:textId="77777777" w:rsidR="00667535" w:rsidRPr="009C714E" w:rsidRDefault="00022B89" w:rsidP="006E384B">
            <w:pPr>
              <w:spacing w:after="160" w:line="259" w:lineRule="auto"/>
              <w:rPr>
                <w:rFonts w:asciiTheme="minorHAnsi" w:hAnsiTheme="minorHAnsi"/>
              </w:rPr>
            </w:pPr>
            <w:r w:rsidRPr="009C714E">
              <w:rPr>
                <w:rFonts w:asciiTheme="minorHAnsi" w:hAnsiTheme="minorHAnsi"/>
              </w:rPr>
              <w:t>Biodiverzita není vnímána jako silné téma zahraniční politiky ČR, přestože existuje potenciál propojit ochranu přírody se zájmy ekonomické diplomacie, veřejného zdraví, budování odolnosti a bezpečnosti.</w:t>
            </w:r>
          </w:p>
        </w:tc>
      </w:tr>
      <w:tr w:rsidR="00F2408D" w14:paraId="2DB1161A" w14:textId="77777777" w:rsidTr="006E384B">
        <w:tc>
          <w:tcPr>
            <w:tcW w:w="2830" w:type="dxa"/>
            <w:tcBorders>
              <w:top w:val="single" w:sz="4" w:space="0" w:color="auto"/>
              <w:left w:val="single" w:sz="4" w:space="0" w:color="auto"/>
              <w:bottom w:val="single" w:sz="4" w:space="0" w:color="auto"/>
              <w:right w:val="single" w:sz="4" w:space="0" w:color="auto"/>
            </w:tcBorders>
          </w:tcPr>
          <w:p w14:paraId="63FBF81A" w14:textId="77777777" w:rsidR="00667535" w:rsidRPr="009C714E" w:rsidRDefault="00022B89" w:rsidP="006E384B">
            <w:pPr>
              <w:spacing w:after="160" w:line="259" w:lineRule="auto"/>
              <w:rPr>
                <w:rFonts w:asciiTheme="minorHAnsi" w:hAnsiTheme="minorHAnsi"/>
                <w:b/>
              </w:rPr>
            </w:pPr>
            <w:r w:rsidRPr="009C714E">
              <w:rPr>
                <w:rFonts w:asciiTheme="minorHAnsi" w:hAnsiTheme="minorHAnsi"/>
                <w:b/>
              </w:rPr>
              <w:t>Nedostatečná podpora českých subjektů</w:t>
            </w:r>
          </w:p>
          <w:p w14:paraId="5469DCD4" w14:textId="77777777" w:rsidR="00667535" w:rsidRPr="009C714E" w:rsidRDefault="00667535" w:rsidP="006E384B">
            <w:pPr>
              <w:spacing w:after="160" w:line="259" w:lineRule="auto"/>
              <w:rPr>
                <w:rFonts w:asciiTheme="minorHAnsi" w:hAnsiTheme="minorHAnsi"/>
                <w:b/>
              </w:rPr>
            </w:pPr>
          </w:p>
        </w:tc>
        <w:tc>
          <w:tcPr>
            <w:tcW w:w="6226" w:type="dxa"/>
            <w:tcBorders>
              <w:top w:val="single" w:sz="4" w:space="0" w:color="auto"/>
              <w:left w:val="single" w:sz="4" w:space="0" w:color="auto"/>
              <w:bottom w:val="single" w:sz="4" w:space="0" w:color="auto"/>
              <w:right w:val="single" w:sz="4" w:space="0" w:color="auto"/>
            </w:tcBorders>
            <w:hideMark/>
          </w:tcPr>
          <w:p w14:paraId="7C49939E" w14:textId="77777777" w:rsidR="00667535" w:rsidRPr="009C714E" w:rsidRDefault="00022B89" w:rsidP="006E384B">
            <w:pPr>
              <w:spacing w:after="160" w:line="259" w:lineRule="auto"/>
              <w:rPr>
                <w:rFonts w:asciiTheme="minorHAnsi" w:hAnsiTheme="minorHAnsi"/>
              </w:rPr>
            </w:pPr>
            <w:r w:rsidRPr="009C714E">
              <w:rPr>
                <w:rFonts w:asciiTheme="minorHAnsi" w:hAnsiTheme="minorHAnsi"/>
              </w:rPr>
              <w:t>V ČR chybí systematická podpora institucím (státním i soukromým, výzkumným a nevládním organizacím), které by mohly působit v mezinárodní ochraně přírody. Projektové příležitosti existují, ale nejsou dostatečně propagovány ani administrativně podporovány.</w:t>
            </w:r>
          </w:p>
        </w:tc>
      </w:tr>
    </w:tbl>
    <w:p w14:paraId="7DA9A71A" w14:textId="77777777" w:rsidR="00667535" w:rsidRPr="009C714E" w:rsidRDefault="00667535" w:rsidP="00667535">
      <w:pPr>
        <w:rPr>
          <w:rFonts w:asciiTheme="minorHAnsi" w:hAnsiTheme="minorHAnsi"/>
          <w:b/>
        </w:rPr>
      </w:pPr>
    </w:p>
    <w:tbl>
      <w:tblPr>
        <w:tblStyle w:val="Mkatabulky"/>
        <w:tblW w:w="0" w:type="auto"/>
        <w:tblLayout w:type="fixed"/>
        <w:tblLook w:val="04A0" w:firstRow="1" w:lastRow="0" w:firstColumn="1" w:lastColumn="0" w:noHBand="0" w:noVBand="1"/>
      </w:tblPr>
      <w:tblGrid>
        <w:gridCol w:w="2830"/>
        <w:gridCol w:w="6226"/>
      </w:tblGrid>
      <w:tr w:rsidR="00F2408D" w14:paraId="0552F9D4" w14:textId="77777777" w:rsidTr="006E384B">
        <w:tc>
          <w:tcPr>
            <w:tcW w:w="2830" w:type="dxa"/>
            <w:tcBorders>
              <w:top w:val="single" w:sz="4" w:space="0" w:color="auto"/>
              <w:left w:val="single" w:sz="4" w:space="0" w:color="auto"/>
              <w:bottom w:val="single" w:sz="4" w:space="0" w:color="auto"/>
              <w:right w:val="single" w:sz="4" w:space="0" w:color="auto"/>
            </w:tcBorders>
            <w:hideMark/>
          </w:tcPr>
          <w:p w14:paraId="707C9178" w14:textId="77777777" w:rsidR="00667535" w:rsidRPr="009C714E" w:rsidRDefault="00D13BE3" w:rsidP="006E384B">
            <w:pPr>
              <w:spacing w:after="160" w:line="259" w:lineRule="auto"/>
              <w:rPr>
                <w:rFonts w:asciiTheme="minorHAnsi" w:hAnsiTheme="minorHAnsi"/>
                <w:b/>
              </w:rPr>
            </w:pPr>
            <w:sdt>
              <w:sdtPr>
                <w:rPr>
                  <w:rFonts w:asciiTheme="minorHAnsi" w:hAnsiTheme="minorHAnsi"/>
                </w:rPr>
                <w:tag w:val="goog_rdk_207"/>
                <w:id w:val="1552391679"/>
              </w:sdtPr>
              <w:sdtEndPr/>
              <w:sdtContent/>
            </w:sdt>
            <w:r w:rsidR="00022B89" w:rsidRPr="009C714E">
              <w:rPr>
                <w:rFonts w:asciiTheme="minorHAnsi" w:hAnsiTheme="minorHAnsi"/>
                <w:b/>
              </w:rPr>
              <w:t>Hrozby</w:t>
            </w:r>
          </w:p>
        </w:tc>
        <w:tc>
          <w:tcPr>
            <w:tcW w:w="6226" w:type="dxa"/>
            <w:tcBorders>
              <w:top w:val="single" w:sz="4" w:space="0" w:color="auto"/>
              <w:left w:val="single" w:sz="4" w:space="0" w:color="auto"/>
              <w:bottom w:val="single" w:sz="4" w:space="0" w:color="auto"/>
              <w:right w:val="single" w:sz="4" w:space="0" w:color="auto"/>
            </w:tcBorders>
            <w:hideMark/>
          </w:tcPr>
          <w:p w14:paraId="75E5A0B3" w14:textId="77777777" w:rsidR="00667535" w:rsidRPr="009C714E" w:rsidRDefault="00022B89" w:rsidP="006E384B">
            <w:pPr>
              <w:spacing w:after="160" w:line="259" w:lineRule="auto"/>
              <w:rPr>
                <w:rFonts w:asciiTheme="minorHAnsi" w:hAnsiTheme="minorHAnsi"/>
                <w:b/>
              </w:rPr>
            </w:pPr>
            <w:r w:rsidRPr="009C714E">
              <w:rPr>
                <w:rFonts w:asciiTheme="minorHAnsi" w:hAnsiTheme="minorHAnsi"/>
                <w:b/>
              </w:rPr>
              <w:t>Zhodnocení</w:t>
            </w:r>
          </w:p>
        </w:tc>
      </w:tr>
      <w:tr w:rsidR="00F2408D" w14:paraId="305FF78B" w14:textId="77777777" w:rsidTr="006E384B">
        <w:tc>
          <w:tcPr>
            <w:tcW w:w="2830" w:type="dxa"/>
            <w:tcBorders>
              <w:top w:val="single" w:sz="4" w:space="0" w:color="auto"/>
              <w:left w:val="single" w:sz="4" w:space="0" w:color="auto"/>
              <w:bottom w:val="single" w:sz="4" w:space="0" w:color="auto"/>
              <w:right w:val="single" w:sz="4" w:space="0" w:color="auto"/>
            </w:tcBorders>
          </w:tcPr>
          <w:p w14:paraId="5B46E4CC" w14:textId="77777777" w:rsidR="00667535" w:rsidRPr="009C714E" w:rsidRDefault="00022B89" w:rsidP="006E384B">
            <w:pPr>
              <w:spacing w:after="160" w:line="259" w:lineRule="auto"/>
              <w:rPr>
                <w:rFonts w:asciiTheme="minorHAnsi" w:hAnsiTheme="minorHAnsi"/>
                <w:b/>
              </w:rPr>
            </w:pPr>
            <w:r w:rsidRPr="009C714E">
              <w:rPr>
                <w:rFonts w:asciiTheme="minorHAnsi" w:hAnsiTheme="minorHAnsi"/>
                <w:b/>
              </w:rPr>
              <w:t>Politizace zahraniční spolupráce v oblasti životního prostředí</w:t>
            </w:r>
          </w:p>
          <w:p w14:paraId="49C45B72" w14:textId="77777777" w:rsidR="00667535" w:rsidRPr="009C714E" w:rsidRDefault="00667535" w:rsidP="006E384B">
            <w:pPr>
              <w:spacing w:after="160" w:line="259" w:lineRule="auto"/>
              <w:rPr>
                <w:rFonts w:asciiTheme="minorHAnsi" w:hAnsiTheme="minorHAnsi"/>
                <w:b/>
              </w:rPr>
            </w:pPr>
          </w:p>
        </w:tc>
        <w:tc>
          <w:tcPr>
            <w:tcW w:w="6226" w:type="dxa"/>
            <w:tcBorders>
              <w:top w:val="single" w:sz="4" w:space="0" w:color="auto"/>
              <w:left w:val="single" w:sz="4" w:space="0" w:color="auto"/>
              <w:bottom w:val="single" w:sz="4" w:space="0" w:color="auto"/>
              <w:right w:val="single" w:sz="4" w:space="0" w:color="auto"/>
            </w:tcBorders>
            <w:hideMark/>
          </w:tcPr>
          <w:p w14:paraId="0CF50F7D" w14:textId="77777777" w:rsidR="00667535" w:rsidRPr="009C714E" w:rsidRDefault="00022B89" w:rsidP="006E384B">
            <w:pPr>
              <w:spacing w:after="160" w:line="259" w:lineRule="auto"/>
              <w:rPr>
                <w:rFonts w:asciiTheme="minorHAnsi" w:hAnsiTheme="minorHAnsi"/>
              </w:rPr>
            </w:pPr>
            <w:r w:rsidRPr="009C714E">
              <w:rPr>
                <w:rFonts w:asciiTheme="minorHAnsi" w:hAnsiTheme="minorHAnsi"/>
              </w:rPr>
              <w:t>Riziko, že agenda ochrany biodiverzity bude vnímaná jako součást „zbytečné“ nebo „ideologické“ zahraniční pomoci, která je v krizových obdobích lehce zpochybnitelná (např. ve srovnání s humanitární nebo bezpečnostní pomocí). Je částečně již současným tlakem.</w:t>
            </w:r>
          </w:p>
        </w:tc>
      </w:tr>
      <w:tr w:rsidR="00F2408D" w14:paraId="3BC587C9" w14:textId="77777777" w:rsidTr="006E384B">
        <w:tc>
          <w:tcPr>
            <w:tcW w:w="2830" w:type="dxa"/>
            <w:tcBorders>
              <w:top w:val="single" w:sz="4" w:space="0" w:color="auto"/>
              <w:left w:val="single" w:sz="4" w:space="0" w:color="auto"/>
              <w:bottom w:val="single" w:sz="4" w:space="0" w:color="auto"/>
              <w:right w:val="single" w:sz="4" w:space="0" w:color="auto"/>
            </w:tcBorders>
            <w:hideMark/>
          </w:tcPr>
          <w:p w14:paraId="6CA84DC2" w14:textId="77777777" w:rsidR="00667535" w:rsidRPr="009C714E" w:rsidRDefault="00022B89" w:rsidP="006E384B">
            <w:pPr>
              <w:spacing w:after="160" w:line="259" w:lineRule="auto"/>
              <w:rPr>
                <w:rFonts w:asciiTheme="minorHAnsi" w:hAnsiTheme="minorHAnsi"/>
                <w:b/>
              </w:rPr>
            </w:pPr>
            <w:r w:rsidRPr="009C714E">
              <w:rPr>
                <w:rFonts w:asciiTheme="minorHAnsi" w:hAnsiTheme="minorHAnsi"/>
                <w:b/>
              </w:rPr>
              <w:t>Izolacionistické tendence v zahraniční politice a související oslabení globálních i regionálních dohod</w:t>
            </w:r>
          </w:p>
        </w:tc>
        <w:tc>
          <w:tcPr>
            <w:tcW w:w="6226" w:type="dxa"/>
            <w:tcBorders>
              <w:top w:val="single" w:sz="4" w:space="0" w:color="auto"/>
              <w:left w:val="single" w:sz="4" w:space="0" w:color="auto"/>
              <w:bottom w:val="single" w:sz="4" w:space="0" w:color="auto"/>
              <w:right w:val="single" w:sz="4" w:space="0" w:color="auto"/>
            </w:tcBorders>
            <w:hideMark/>
          </w:tcPr>
          <w:p w14:paraId="0FBC0982" w14:textId="77777777" w:rsidR="00667535" w:rsidRPr="009C714E" w:rsidRDefault="00022B89" w:rsidP="006E384B">
            <w:pPr>
              <w:spacing w:after="160" w:line="259" w:lineRule="auto"/>
              <w:rPr>
                <w:rFonts w:asciiTheme="minorHAnsi" w:hAnsiTheme="minorHAnsi"/>
              </w:rPr>
            </w:pPr>
            <w:r w:rsidRPr="009C714E">
              <w:rPr>
                <w:rFonts w:asciiTheme="minorHAnsi" w:hAnsiTheme="minorHAnsi"/>
              </w:rPr>
              <w:t>V případě poklesu podpory mezinárodní spolupráce může dojít k omezování české účasti na multilaterálních platformách, což by oslabilo nejen náš vliv, ale i přístup ke sdíleným nástrojům a znalostem.</w:t>
            </w:r>
          </w:p>
        </w:tc>
      </w:tr>
      <w:tr w:rsidR="00F2408D" w14:paraId="04AD1476" w14:textId="77777777" w:rsidTr="006E384B">
        <w:tc>
          <w:tcPr>
            <w:tcW w:w="2830" w:type="dxa"/>
            <w:tcBorders>
              <w:top w:val="single" w:sz="4" w:space="0" w:color="auto"/>
              <w:left w:val="single" w:sz="4" w:space="0" w:color="auto"/>
              <w:bottom w:val="single" w:sz="4" w:space="0" w:color="auto"/>
              <w:right w:val="single" w:sz="4" w:space="0" w:color="auto"/>
            </w:tcBorders>
            <w:hideMark/>
          </w:tcPr>
          <w:p w14:paraId="23F6EF68" w14:textId="77777777" w:rsidR="00667535" w:rsidRPr="009C714E" w:rsidRDefault="00022B89" w:rsidP="006E384B">
            <w:pPr>
              <w:spacing w:after="160" w:line="259" w:lineRule="auto"/>
              <w:rPr>
                <w:rFonts w:asciiTheme="minorHAnsi" w:hAnsiTheme="minorHAnsi"/>
                <w:b/>
              </w:rPr>
            </w:pPr>
            <w:r w:rsidRPr="009C714E">
              <w:rPr>
                <w:rFonts w:asciiTheme="minorHAnsi" w:hAnsiTheme="minorHAnsi"/>
                <w:b/>
              </w:rPr>
              <w:t>Ztráta odborné kontinuity a personální kapacity</w:t>
            </w:r>
          </w:p>
        </w:tc>
        <w:tc>
          <w:tcPr>
            <w:tcW w:w="6226" w:type="dxa"/>
            <w:tcBorders>
              <w:top w:val="single" w:sz="4" w:space="0" w:color="auto"/>
              <w:left w:val="single" w:sz="4" w:space="0" w:color="auto"/>
              <w:bottom w:val="single" w:sz="4" w:space="0" w:color="auto"/>
              <w:right w:val="single" w:sz="4" w:space="0" w:color="auto"/>
            </w:tcBorders>
            <w:hideMark/>
          </w:tcPr>
          <w:p w14:paraId="534B23E6" w14:textId="77777777" w:rsidR="00667535" w:rsidRPr="009C714E" w:rsidRDefault="00022B89" w:rsidP="006E384B">
            <w:pPr>
              <w:spacing w:after="160" w:line="259" w:lineRule="auto"/>
              <w:rPr>
                <w:rFonts w:asciiTheme="minorHAnsi" w:hAnsiTheme="minorHAnsi"/>
              </w:rPr>
            </w:pPr>
            <w:r w:rsidRPr="009C714E">
              <w:rPr>
                <w:rFonts w:asciiTheme="minorHAnsi" w:hAnsiTheme="minorHAnsi"/>
              </w:rPr>
              <w:t>Dlouhodobé zapojení do mezinárodních struktur vyžaduje stabilní týmy a síť kontaktů. Přetížení pracovníků, fluktuace a nízká prestiž mezinárodních rolí v rámci státní správy ohrožují udržitelnost zapojení. Je částečně již současným tlakem.</w:t>
            </w:r>
          </w:p>
        </w:tc>
      </w:tr>
    </w:tbl>
    <w:p w14:paraId="7EF6A78A" w14:textId="77777777" w:rsidR="00667535" w:rsidRPr="009C714E" w:rsidRDefault="00667535" w:rsidP="00667535">
      <w:pPr>
        <w:rPr>
          <w:rFonts w:asciiTheme="minorHAnsi" w:hAnsiTheme="minorHAnsi"/>
          <w:b/>
        </w:rPr>
      </w:pPr>
    </w:p>
    <w:p w14:paraId="57864D92" w14:textId="77777777" w:rsidR="00667535" w:rsidRPr="009C714E" w:rsidRDefault="00022B89" w:rsidP="00667535">
      <w:pPr>
        <w:rPr>
          <w:rFonts w:asciiTheme="minorHAnsi" w:hAnsiTheme="minorHAnsi"/>
          <w:b/>
        </w:rPr>
      </w:pPr>
      <w:r w:rsidRPr="009C714E">
        <w:rPr>
          <w:rFonts w:asciiTheme="minorHAnsi" w:hAnsiTheme="minorHAnsi"/>
          <w:b/>
        </w:rPr>
        <w:t xml:space="preserve">Nástroje pro naplnění </w:t>
      </w:r>
    </w:p>
    <w:p w14:paraId="565ABE5E" w14:textId="77777777" w:rsidR="00667535" w:rsidRPr="009C714E" w:rsidRDefault="00667535" w:rsidP="00667535">
      <w:pPr>
        <w:rPr>
          <w:rFonts w:asciiTheme="minorHAnsi" w:hAnsiTheme="minorHAnsi"/>
          <w:b/>
          <w:u w:val="single"/>
        </w:rPr>
      </w:pPr>
    </w:p>
    <w:p w14:paraId="7245FE4D" w14:textId="77777777" w:rsidR="00667535" w:rsidRPr="009C714E" w:rsidRDefault="00022B89" w:rsidP="00667535">
      <w:pPr>
        <w:rPr>
          <w:rFonts w:asciiTheme="minorHAnsi" w:hAnsiTheme="minorHAnsi"/>
          <w:b/>
          <w:u w:val="single"/>
        </w:rPr>
      </w:pPr>
      <w:r w:rsidRPr="009C714E">
        <w:rPr>
          <w:rFonts w:asciiTheme="minorHAnsi" w:hAnsiTheme="minorHAnsi"/>
          <w:b/>
          <w:u w:val="single"/>
        </w:rPr>
        <w:t>Současné</w:t>
      </w:r>
    </w:p>
    <w:p w14:paraId="0239CE3B" w14:textId="77777777" w:rsidR="00667535" w:rsidRPr="009C714E" w:rsidRDefault="00022B89" w:rsidP="00667535">
      <w:pPr>
        <w:ind w:left="720"/>
        <w:rPr>
          <w:rFonts w:asciiTheme="minorHAnsi" w:hAnsiTheme="minorHAnsi"/>
        </w:rPr>
      </w:pPr>
      <w:r w:rsidRPr="009C714E">
        <w:rPr>
          <w:rFonts w:asciiTheme="minorHAnsi" w:hAnsiTheme="minorHAnsi"/>
          <w:b/>
        </w:rPr>
        <w:t xml:space="preserve">Mezinárodní závazky </w:t>
      </w:r>
      <w:r w:rsidRPr="009C714E">
        <w:rPr>
          <w:rFonts w:asciiTheme="minorHAnsi" w:hAnsiTheme="minorHAnsi"/>
        </w:rPr>
        <w:t>– mezinárodní úmluvy.</w:t>
      </w:r>
    </w:p>
    <w:p w14:paraId="7EA96374" w14:textId="77777777" w:rsidR="00667535" w:rsidRPr="009C714E" w:rsidRDefault="00022B89" w:rsidP="00667535">
      <w:pPr>
        <w:ind w:left="720"/>
        <w:rPr>
          <w:rFonts w:asciiTheme="minorHAnsi" w:hAnsiTheme="minorHAnsi"/>
        </w:rPr>
      </w:pPr>
      <w:r w:rsidRPr="009C714E">
        <w:rPr>
          <w:rFonts w:asciiTheme="minorHAnsi" w:hAnsiTheme="minorHAnsi"/>
          <w:b/>
        </w:rPr>
        <w:t xml:space="preserve">Legislativa a strategie EU </w:t>
      </w:r>
      <w:r w:rsidRPr="009C714E">
        <w:rPr>
          <w:rFonts w:asciiTheme="minorHAnsi" w:hAnsiTheme="minorHAnsi"/>
        </w:rPr>
        <w:t>– Legislativní nástroje (především směrnice o stanovištích a směrnice o ptácích, nařízení o obnově přírody), a další, související s agendou zelená dohoda pro Evropu; Strategie EU v oblasti biologické rozmanitosti do roku 2030</w:t>
      </w:r>
    </w:p>
    <w:p w14:paraId="435957EC" w14:textId="77777777" w:rsidR="00667535" w:rsidRPr="009C714E" w:rsidRDefault="00022B89" w:rsidP="00667535">
      <w:pPr>
        <w:ind w:left="720"/>
        <w:rPr>
          <w:rFonts w:asciiTheme="minorHAnsi" w:hAnsiTheme="minorHAnsi"/>
        </w:rPr>
      </w:pPr>
      <w:r w:rsidRPr="009C714E">
        <w:rPr>
          <w:rFonts w:asciiTheme="minorHAnsi" w:hAnsiTheme="minorHAnsi"/>
          <w:b/>
        </w:rPr>
        <w:lastRenderedPageBreak/>
        <w:t xml:space="preserve">Zahraniční rozvojová spolupráce ČR / Česká rozvojová agentura </w:t>
      </w:r>
      <w:r w:rsidRPr="009C714E">
        <w:rPr>
          <w:rFonts w:asciiTheme="minorHAnsi" w:hAnsiTheme="minorHAnsi"/>
        </w:rPr>
        <w:t>– Nástroj ke koordinaci a rozvoji dobrovolné zahraniční spolupráce ČR</w:t>
      </w:r>
    </w:p>
    <w:p w14:paraId="558ED02D" w14:textId="77777777" w:rsidR="00667535" w:rsidRPr="009C714E" w:rsidRDefault="00022B89" w:rsidP="00667535">
      <w:pPr>
        <w:ind w:left="720"/>
        <w:rPr>
          <w:rFonts w:asciiTheme="minorHAnsi" w:hAnsiTheme="minorHAnsi"/>
          <w:b/>
        </w:rPr>
      </w:pPr>
      <w:r w:rsidRPr="009C714E">
        <w:rPr>
          <w:rFonts w:asciiTheme="minorHAnsi" w:hAnsiTheme="minorHAnsi"/>
          <w:b/>
        </w:rPr>
        <w:t xml:space="preserve">Sledování stavu biotopů a druhů, zajišťované AOPK ČR </w:t>
      </w:r>
      <w:r w:rsidRPr="009C714E">
        <w:rPr>
          <w:rFonts w:asciiTheme="minorHAnsi" w:hAnsiTheme="minorHAnsi"/>
        </w:rPr>
        <w:t>– průběžné sledování stavu biodiverzity jako základního nástroje monitoringu a plánování</w:t>
      </w:r>
    </w:p>
    <w:p w14:paraId="62D52736" w14:textId="77777777" w:rsidR="00667535" w:rsidRPr="009C714E" w:rsidRDefault="00022B89" w:rsidP="00667535">
      <w:pPr>
        <w:ind w:left="720"/>
        <w:rPr>
          <w:rFonts w:asciiTheme="minorHAnsi" w:hAnsiTheme="minorHAnsi"/>
          <w:b/>
        </w:rPr>
      </w:pPr>
      <w:r w:rsidRPr="009C714E">
        <w:rPr>
          <w:rFonts w:asciiTheme="minorHAnsi" w:hAnsiTheme="minorHAnsi"/>
          <w:b/>
        </w:rPr>
        <w:t xml:space="preserve">Mezinárodní finanční mechanismy </w:t>
      </w:r>
      <w:r w:rsidRPr="009C714E">
        <w:rPr>
          <w:rFonts w:asciiTheme="minorHAnsi" w:hAnsiTheme="minorHAnsi"/>
        </w:rPr>
        <w:t>– v současnosti především kohezní fondy EU, ale významně také další zdroje, které může ČR čerpat díky své mezinárodní spolupráci</w:t>
      </w:r>
    </w:p>
    <w:p w14:paraId="264E2CCB" w14:textId="77777777" w:rsidR="00667535" w:rsidRPr="009C714E" w:rsidRDefault="00022B89" w:rsidP="00667535">
      <w:pPr>
        <w:ind w:left="720"/>
        <w:rPr>
          <w:rFonts w:asciiTheme="minorHAnsi" w:hAnsiTheme="minorHAnsi"/>
          <w:b/>
        </w:rPr>
      </w:pPr>
      <w:r w:rsidRPr="009C714E">
        <w:rPr>
          <w:rFonts w:asciiTheme="minorHAnsi" w:hAnsiTheme="minorHAnsi"/>
          <w:b/>
          <w:u w:val="single"/>
        </w:rPr>
        <w:t>Nové</w:t>
      </w:r>
      <w:r w:rsidRPr="009C714E">
        <w:rPr>
          <w:rFonts w:asciiTheme="minorHAnsi" w:hAnsiTheme="minorHAnsi"/>
          <w:b/>
        </w:rPr>
        <w:t xml:space="preserve"> </w:t>
      </w:r>
    </w:p>
    <w:p w14:paraId="201929FC" w14:textId="77777777" w:rsidR="00667535" w:rsidRPr="009C714E" w:rsidRDefault="00022B89" w:rsidP="00667535">
      <w:pPr>
        <w:ind w:left="720"/>
        <w:rPr>
          <w:rFonts w:asciiTheme="minorHAnsi" w:hAnsiTheme="minorHAnsi"/>
        </w:rPr>
      </w:pPr>
      <w:r w:rsidRPr="009C714E">
        <w:rPr>
          <w:rFonts w:asciiTheme="minorHAnsi" w:hAnsiTheme="minorHAnsi"/>
          <w:b/>
        </w:rPr>
        <w:t xml:space="preserve">Systematická podpora českých subjektů </w:t>
      </w:r>
      <w:r w:rsidRPr="009C714E">
        <w:rPr>
          <w:rFonts w:asciiTheme="minorHAnsi" w:hAnsiTheme="minorHAnsi"/>
        </w:rPr>
        <w:t xml:space="preserve">– Vytvoření kontaktního místa / portálu pro koordinaci účasti v mezinárodních partnerstvích v oblasti biodiverzity včetně tematických výzev a národní technické pomoci (kofinancování) a </w:t>
      </w:r>
      <w:proofErr w:type="spellStart"/>
      <w:r w:rsidRPr="009C714E">
        <w:rPr>
          <w:rFonts w:asciiTheme="minorHAnsi" w:hAnsiTheme="minorHAnsi"/>
        </w:rPr>
        <w:t>mentoringu</w:t>
      </w:r>
      <w:proofErr w:type="spellEnd"/>
    </w:p>
    <w:p w14:paraId="006C71E8" w14:textId="77777777" w:rsidR="00667535" w:rsidRPr="009C714E" w:rsidRDefault="00022B89" w:rsidP="00667535">
      <w:pPr>
        <w:ind w:left="720"/>
        <w:rPr>
          <w:rFonts w:asciiTheme="minorHAnsi" w:hAnsiTheme="minorHAnsi"/>
        </w:rPr>
      </w:pPr>
      <w:r w:rsidRPr="009C714E">
        <w:rPr>
          <w:rFonts w:asciiTheme="minorHAnsi" w:hAnsiTheme="minorHAnsi"/>
          <w:b/>
        </w:rPr>
        <w:t xml:space="preserve">Finanční inovace s mezinárodním přesahem </w:t>
      </w:r>
      <w:r w:rsidRPr="009C714E">
        <w:rPr>
          <w:rFonts w:asciiTheme="minorHAnsi" w:hAnsiTheme="minorHAnsi"/>
        </w:rPr>
        <w:t xml:space="preserve">– Založení fondu pro biodiverzitu a rozvoj, mezinárodních veřejně-soukromých partnerství pro financování, a případně i diplomatického nástroje typu „Green </w:t>
      </w:r>
      <w:proofErr w:type="spellStart"/>
      <w:r w:rsidRPr="009C714E">
        <w:rPr>
          <w:rFonts w:asciiTheme="minorHAnsi" w:hAnsiTheme="minorHAnsi"/>
        </w:rPr>
        <w:t>Embassies</w:t>
      </w:r>
      <w:proofErr w:type="spellEnd"/>
      <w:r w:rsidRPr="009C714E">
        <w:rPr>
          <w:rFonts w:asciiTheme="minorHAnsi" w:hAnsiTheme="minorHAnsi"/>
        </w:rPr>
        <w:t>“ (aktivní propagace ochrany biodiverzity zastupitelskými úřady za podpory expertů)</w:t>
      </w:r>
    </w:p>
    <w:p w14:paraId="5B5A7E16" w14:textId="77777777" w:rsidR="00667535" w:rsidRPr="009C714E" w:rsidRDefault="00022B89" w:rsidP="00667535">
      <w:pPr>
        <w:ind w:left="720"/>
        <w:rPr>
          <w:rFonts w:asciiTheme="minorHAnsi" w:hAnsiTheme="minorHAnsi"/>
        </w:rPr>
      </w:pPr>
      <w:r w:rsidRPr="009C714E">
        <w:rPr>
          <w:rFonts w:asciiTheme="minorHAnsi" w:hAnsiTheme="minorHAnsi"/>
          <w:b/>
        </w:rPr>
        <w:t xml:space="preserve">Systematické vzdělávání odborníků státní správy včetně komunikační strategie – </w:t>
      </w:r>
      <w:r w:rsidRPr="009C714E">
        <w:rPr>
          <w:rFonts w:asciiTheme="minorHAnsi" w:hAnsiTheme="minorHAnsi"/>
        </w:rPr>
        <w:t>jedná se o nové paradigma v ochraně přírody, které je třeba dostatečně a jednotně prezentovat v první řadě v rámci resortu ŽP, ale také obecně ve státní správě. K tomu je nutné vytvořit ucelený vzdělávací program a k nařízení a jeho implementaci samostatnou komunikační strategii</w:t>
      </w:r>
    </w:p>
    <w:p w14:paraId="39A403A9" w14:textId="77777777" w:rsidR="00667535" w:rsidRPr="009C714E" w:rsidRDefault="00667535" w:rsidP="00667535">
      <w:pPr>
        <w:rPr>
          <w:rFonts w:asciiTheme="minorHAnsi" w:hAnsiTheme="minorHAnsi"/>
          <w:b/>
        </w:rPr>
      </w:pPr>
    </w:p>
    <w:p w14:paraId="642D3E63" w14:textId="77777777" w:rsidR="00667535" w:rsidRPr="009C714E" w:rsidRDefault="00667535" w:rsidP="00667535">
      <w:pPr>
        <w:rPr>
          <w:rFonts w:asciiTheme="minorHAnsi" w:hAnsiTheme="minorHAnsi"/>
          <w:b/>
        </w:rPr>
      </w:pPr>
    </w:p>
    <w:p w14:paraId="36BF4D8F" w14:textId="77777777" w:rsidR="00667535" w:rsidRPr="009C714E" w:rsidRDefault="00022B89" w:rsidP="00667535">
      <w:pPr>
        <w:rPr>
          <w:rFonts w:asciiTheme="minorHAnsi" w:hAnsiTheme="minorHAnsi"/>
          <w:b/>
        </w:rPr>
      </w:pPr>
      <w:r w:rsidRPr="009C714E">
        <w:rPr>
          <w:rFonts w:asciiTheme="minorHAnsi" w:hAnsiTheme="minorHAnsi"/>
          <w:b/>
        </w:rPr>
        <w:t xml:space="preserve">Možnosti vyhodnocení </w:t>
      </w:r>
    </w:p>
    <w:p w14:paraId="640F2882" w14:textId="77777777" w:rsidR="00667535" w:rsidRPr="009C714E" w:rsidRDefault="00022B89" w:rsidP="00667535">
      <w:pPr>
        <w:rPr>
          <w:rFonts w:asciiTheme="minorHAnsi" w:hAnsiTheme="minorHAnsi"/>
        </w:rPr>
      </w:pPr>
      <w:r w:rsidRPr="009C714E">
        <w:rPr>
          <w:rFonts w:asciiTheme="minorHAnsi" w:hAnsiTheme="minorHAnsi"/>
        </w:rPr>
        <w:t>V případě mezinárodních agend jsou tyto většinou zajištěny vlastními systémy indikátorů v oblasti zahraniční rozvojové spolupráce a plnění reportingových povinností plynoucího z členství ČR v mnohostranných environmentálních smlouvách</w:t>
      </w:r>
    </w:p>
    <w:p w14:paraId="349200F5"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b/>
        </w:rPr>
        <w:t xml:space="preserve">Sledování plnění cílů a opatření Akčního plánu </w:t>
      </w:r>
      <w:r w:rsidRPr="009C714E">
        <w:rPr>
          <w:rFonts w:asciiTheme="minorHAnsi" w:hAnsiTheme="minorHAnsi"/>
        </w:rPr>
        <w:t>– podle gesce a termínů</w:t>
      </w:r>
    </w:p>
    <w:p w14:paraId="603B88E6" w14:textId="77777777" w:rsidR="00667535" w:rsidRPr="009C714E" w:rsidRDefault="00667535" w:rsidP="00667535">
      <w:pPr>
        <w:ind w:left="720"/>
        <w:rPr>
          <w:rFonts w:asciiTheme="minorHAnsi" w:hAnsiTheme="minorHAnsi"/>
        </w:rPr>
      </w:pPr>
    </w:p>
    <w:p w14:paraId="66FFCDD9" w14:textId="77777777" w:rsidR="00667535" w:rsidRPr="009C714E" w:rsidRDefault="00022B89" w:rsidP="00667535">
      <w:pPr>
        <w:pStyle w:val="Nadpis3"/>
        <w:pBdr>
          <w:top w:val="single" w:sz="4" w:space="1" w:color="auto"/>
          <w:left w:val="single" w:sz="4" w:space="4" w:color="auto"/>
          <w:bottom w:val="single" w:sz="4" w:space="1" w:color="auto"/>
          <w:right w:val="single" w:sz="4" w:space="4" w:color="auto"/>
        </w:pBdr>
        <w:rPr>
          <w:rFonts w:asciiTheme="minorHAnsi" w:hAnsiTheme="minorHAnsi"/>
          <w:bCs/>
        </w:rPr>
      </w:pPr>
      <w:bookmarkStart w:id="89" w:name="_heading=h.igoh7afavsex" w:colFirst="0" w:colLast="0"/>
      <w:bookmarkStart w:id="90" w:name="_Toc256000034"/>
      <w:bookmarkEnd w:id="89"/>
      <w:r w:rsidRPr="009C714E">
        <w:rPr>
          <w:rFonts w:asciiTheme="minorHAnsi" w:hAnsiTheme="minorHAnsi"/>
          <w:b/>
        </w:rPr>
        <w:t xml:space="preserve">Cíl 10 – </w:t>
      </w:r>
      <w:r w:rsidRPr="009C714E">
        <w:rPr>
          <w:rFonts w:asciiTheme="minorHAnsi" w:hAnsiTheme="minorHAnsi"/>
          <w:bCs/>
        </w:rPr>
        <w:t>Ekonomické nástroje pro ochranu a posílení biodiverzity a pro naplnění cílů Strategie a Akčního plánu jsou zajištěny</w:t>
      </w:r>
      <w:bookmarkEnd w:id="90"/>
    </w:p>
    <w:p w14:paraId="7E88E60E" w14:textId="77777777" w:rsidR="00667535" w:rsidRPr="009C714E" w:rsidRDefault="00667535" w:rsidP="00667535">
      <w:pPr>
        <w:rPr>
          <w:rFonts w:asciiTheme="minorHAnsi" w:hAnsiTheme="minorHAnsi"/>
          <w:b/>
        </w:rPr>
      </w:pPr>
    </w:p>
    <w:p w14:paraId="64EE9A53" w14:textId="77777777" w:rsidR="00667535" w:rsidRPr="009C714E" w:rsidRDefault="00022B89" w:rsidP="00667535">
      <w:pPr>
        <w:rPr>
          <w:rFonts w:asciiTheme="minorHAnsi" w:hAnsiTheme="minorHAnsi"/>
          <w:b/>
        </w:rPr>
      </w:pPr>
      <w:r w:rsidRPr="009C714E">
        <w:rPr>
          <w:rFonts w:asciiTheme="minorHAnsi" w:hAnsiTheme="minorHAnsi"/>
          <w:b/>
        </w:rPr>
        <w:t xml:space="preserve">Popis cíle </w:t>
      </w:r>
    </w:p>
    <w:p w14:paraId="30A34A14"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 xml:space="preserve">Cíl se zaměřuje na klíčový předpoklad úspěšné ochrany biodiverzity a jejího udržitelného využívání, kterým je zajištění odpovídajících finančních prostředků a aktivní zapojení všech relevantních aktérů. Pro splnění tohoto předpokladu je nezbytné zajištění kontinuální finanční podpory nástrojů aktivní ochrany biodiverzity a nástrojů pro posílení a udržitelné využívání biodiverzity v obhospodařovaných ekosystémech, a to zejména prostřednictvím dostatečných finančních prostředků </w:t>
      </w:r>
      <w:r>
        <w:rPr>
          <w:rFonts w:asciiTheme="minorHAnsi" w:hAnsiTheme="minorHAnsi"/>
        </w:rPr>
        <w:t xml:space="preserve">z </w:t>
      </w:r>
      <w:r w:rsidRPr="009C714E">
        <w:rPr>
          <w:rFonts w:asciiTheme="minorHAnsi" w:hAnsiTheme="minorHAnsi"/>
        </w:rPr>
        <w:t>veřejných (národních i evropských) i soukromých zdrojů.</w:t>
      </w:r>
    </w:p>
    <w:p w14:paraId="035DB8A3"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 xml:space="preserve">Vedle finančního a personálního zajištění nezbytného pro realizaci opatření ke zlepšení stavu biodiverzity a jejímu posílení bude klíčové i zajištění dostatečných odborných kapacit pro pravidelné sledování a hodnocení jejího stavu. To zahrnuje jak monitoring druhů a přírodních stanovišť, tak monitoring a hodnocení stavu chráněných území. Efektivní ochrana a udržitelné využívání ekosystémů vyžaduje dostupné a stabilní nástroje, které budou navázány na finanční zdroje a posílí ochranu biodiverzity v obhospodařovaných ekosystémech. Klíčovou roli v tomto směru hraje Společná zemědělská </w:t>
      </w:r>
      <w:sdt>
        <w:sdtPr>
          <w:rPr>
            <w:rFonts w:asciiTheme="minorHAnsi" w:hAnsiTheme="minorHAnsi"/>
          </w:rPr>
          <w:tag w:val="goog_rdk_322"/>
          <w:id w:val="417446717"/>
        </w:sdtPr>
        <w:sdtEndPr/>
        <w:sdtContent/>
      </w:sdt>
      <w:r w:rsidRPr="009C714E">
        <w:rPr>
          <w:rFonts w:asciiTheme="minorHAnsi" w:hAnsiTheme="minorHAnsi"/>
        </w:rPr>
        <w:t xml:space="preserve">politika, jejíž nástroje na podporu biodiverzity je nezbytné nejen zachovat, ale v nadcházejícím programovém období </w:t>
      </w:r>
      <w:r w:rsidRPr="009C714E">
        <w:rPr>
          <w:rFonts w:asciiTheme="minorHAnsi" w:hAnsiTheme="minorHAnsi"/>
        </w:rPr>
        <w:lastRenderedPageBreak/>
        <w:t>dále posílit. Zásadními ekonomickými nástroji pro ochranu biodiverzity jsou také Operační program Životní prostředí a program LIFE.</w:t>
      </w:r>
    </w:p>
    <w:p w14:paraId="3D80F0C0"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 xml:space="preserve">Zásadní vzhledem k dosažení cílů Strategie bude rovněž zajištění dostatečného financování implementace Nařízení o obnově přírody. Nejen k tomu bude potřeba zlepšit a zefektivnit meziresortní spolupráci. Stále větší význam bude mít zapojení soukromého sektoru, včetně rozvoje inovativních ekonomických nástrojů v oblasti biodiverzity, jako je partnerství veřejného a soukromého sektoru (Public </w:t>
      </w:r>
      <w:proofErr w:type="spellStart"/>
      <w:r w:rsidRPr="009C714E">
        <w:rPr>
          <w:rFonts w:asciiTheme="minorHAnsi" w:hAnsiTheme="minorHAnsi"/>
        </w:rPr>
        <w:t>Private</w:t>
      </w:r>
      <w:proofErr w:type="spellEnd"/>
      <w:r w:rsidRPr="009C714E">
        <w:rPr>
          <w:rFonts w:asciiTheme="minorHAnsi" w:hAnsiTheme="minorHAnsi"/>
        </w:rPr>
        <w:t xml:space="preserve"> </w:t>
      </w:r>
      <w:proofErr w:type="spellStart"/>
      <w:r w:rsidRPr="009C714E">
        <w:rPr>
          <w:rFonts w:asciiTheme="minorHAnsi" w:hAnsiTheme="minorHAnsi"/>
        </w:rPr>
        <w:t>Partnership</w:t>
      </w:r>
      <w:proofErr w:type="spellEnd"/>
      <w:r w:rsidRPr="009C714E">
        <w:rPr>
          <w:rFonts w:asciiTheme="minorHAnsi" w:hAnsiTheme="minorHAnsi"/>
        </w:rPr>
        <w:t xml:space="preserve">), daňové úlevy pro vlastníky půdy smluvně zavázané k ochraně přírody (tzv. </w:t>
      </w:r>
      <w:proofErr w:type="spellStart"/>
      <w:r w:rsidRPr="009C714E">
        <w:rPr>
          <w:rFonts w:asciiTheme="minorHAnsi" w:hAnsiTheme="minorHAnsi"/>
        </w:rPr>
        <w:t>conservation</w:t>
      </w:r>
      <w:proofErr w:type="spellEnd"/>
      <w:r w:rsidRPr="009C714E">
        <w:rPr>
          <w:rFonts w:asciiTheme="minorHAnsi" w:hAnsiTheme="minorHAnsi"/>
        </w:rPr>
        <w:t xml:space="preserve"> </w:t>
      </w:r>
      <w:proofErr w:type="spellStart"/>
      <w:r w:rsidRPr="009C714E">
        <w:rPr>
          <w:rFonts w:asciiTheme="minorHAnsi" w:hAnsiTheme="minorHAnsi"/>
        </w:rPr>
        <w:t>easements</w:t>
      </w:r>
      <w:proofErr w:type="spellEnd"/>
      <w:r w:rsidRPr="009C714E">
        <w:rPr>
          <w:rFonts w:asciiTheme="minorHAnsi" w:hAnsiTheme="minorHAnsi"/>
        </w:rPr>
        <w:t>); přírodní kredity a další. Z dlouhodobého hlediska je důležité optimalizovat ekonomické nástroje pro regulaci invazních nepůvodních druhů a podporovat opatření v rámci soustavy Natura 2000, především na zemědělské půdě, rozvíjet podporu a obnovu biodiverzity ve volné, nechráněné krajině.</w:t>
      </w:r>
    </w:p>
    <w:p w14:paraId="16A0BDAF"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rPr>
        <w:t>Pro naplnění cílů ochrany biodiverzity je nezbytná také podpora vědy, výzkumu, vzdělávání a osvěty. To vyžaduje aktivní mobilizaci soukromých zdrojů, efektivní koordinaci ekonomických nástrojů napříč resorty a zajištění kvalitního vzdělávání v oblasti biodiverzity.</w:t>
      </w:r>
    </w:p>
    <w:p w14:paraId="2F99A470" w14:textId="77777777" w:rsidR="00667535" w:rsidRDefault="00022B89" w:rsidP="00667535">
      <w:pPr>
        <w:rPr>
          <w:rFonts w:asciiTheme="minorHAnsi" w:hAnsiTheme="minorHAnsi"/>
        </w:rPr>
      </w:pPr>
      <w:r w:rsidRPr="009C714E">
        <w:rPr>
          <w:rFonts w:asciiTheme="minorHAnsi" w:hAnsiTheme="minorHAnsi"/>
        </w:rPr>
        <w:t xml:space="preserve">Jedním z východisek pro zabezpečení plnění ostatních dlouhodobých cílů Strategie a Vize do roku 2050 je tedy průběžné plnění tohoto cíle spočívající v kontinuálním zajištění dostatečných finančních prostředků a personálních kapacit. Toho by mělo být dosaženo prostřednictvím efektivního využívání všech dostupných ekonomických nástrojů, včetně nových a inovativních. Ve vztahu ke státnímu rozpočtu je nezbytné zohlednit cíle Strategie a jejích Akčních plánů při dlouhodobém plánování rozpočtu, s důrazem na optimalizaci a relokaci stávajících zdrojů v rámci schválených rozpočtů jednotlivých kapitol, tzn. bez </w:t>
      </w:r>
      <w:proofErr w:type="spellStart"/>
      <w:r w:rsidRPr="009C714E">
        <w:rPr>
          <w:rFonts w:asciiTheme="minorHAnsi" w:hAnsiTheme="minorHAnsi"/>
        </w:rPr>
        <w:t>apriori</w:t>
      </w:r>
      <w:proofErr w:type="spellEnd"/>
      <w:r w:rsidRPr="009C714E">
        <w:rPr>
          <w:rFonts w:asciiTheme="minorHAnsi" w:hAnsiTheme="minorHAnsi"/>
        </w:rPr>
        <w:t xml:space="preserve"> obecných požadavků na navýšení státního rozpočtu, které může být ale v několika oblastech (např. implementace Nařízení o obnově přírody) nezbytné. Klíčové tedy bude zaměření se i na další ekonomické nástroje, z veřejných zdrojů především fondy EU, které by měly být</w:t>
      </w:r>
      <w:r>
        <w:rPr>
          <w:rFonts w:asciiTheme="minorHAnsi" w:hAnsiTheme="minorHAnsi"/>
        </w:rPr>
        <w:t xml:space="preserve"> nastaveny</w:t>
      </w:r>
      <w:r w:rsidRPr="009C714E">
        <w:rPr>
          <w:rFonts w:asciiTheme="minorHAnsi" w:hAnsiTheme="minorHAnsi"/>
        </w:rPr>
        <w:t xml:space="preserve"> více participativn</w:t>
      </w:r>
      <w:r>
        <w:rPr>
          <w:rFonts w:asciiTheme="minorHAnsi" w:hAnsiTheme="minorHAnsi"/>
        </w:rPr>
        <w:t>ě</w:t>
      </w:r>
      <w:r w:rsidRPr="009C714E">
        <w:rPr>
          <w:rFonts w:asciiTheme="minorHAnsi" w:hAnsiTheme="minorHAnsi"/>
        </w:rPr>
        <w:t xml:space="preserve"> a aktivně zapojovat soukromý sektor. To vše při respektu k faktu, že ochrana a posílení biodiverzity zajišťující její udržitelné využívání je především odpovědností státu.</w:t>
      </w:r>
    </w:p>
    <w:p w14:paraId="34462991" w14:textId="77777777" w:rsidR="00667535" w:rsidRPr="009C714E" w:rsidRDefault="00022B89" w:rsidP="00667535">
      <w:pPr>
        <w:rPr>
          <w:rFonts w:asciiTheme="minorHAnsi" w:hAnsiTheme="minorHAnsi"/>
        </w:rPr>
      </w:pPr>
      <w:r w:rsidRPr="00FB23D8">
        <w:rPr>
          <w:rFonts w:asciiTheme="minorHAnsi" w:hAnsiTheme="minorHAnsi"/>
        </w:rPr>
        <w:t>Dostatečnost financování a personálních kapacit pro naplnění cílů této Strategie a Akčního plánu je nutné chápat v kontextu zásady 3E (hospodárnost, účelnost a efektivita) a principů politiky založené na datech a důkazech</w:t>
      </w:r>
      <w:r>
        <w:rPr>
          <w:rFonts w:asciiTheme="minorHAnsi" w:hAnsiTheme="minorHAnsi"/>
        </w:rPr>
        <w:t>.</w:t>
      </w:r>
    </w:p>
    <w:p w14:paraId="02B56118" w14:textId="77777777" w:rsidR="00667535" w:rsidRPr="009C714E" w:rsidRDefault="00022B89" w:rsidP="00667535">
      <w:pPr>
        <w:rPr>
          <w:rFonts w:asciiTheme="minorHAnsi" w:hAnsiTheme="minorHAnsi"/>
        </w:rPr>
      </w:pPr>
      <w:r w:rsidRPr="009C714E">
        <w:rPr>
          <w:rFonts w:asciiTheme="minorHAnsi" w:hAnsiTheme="minorHAnsi"/>
        </w:rPr>
        <w:br w:type="page"/>
      </w:r>
    </w:p>
    <w:p w14:paraId="035A78CA" w14:textId="77777777" w:rsidR="00667535" w:rsidRPr="009C714E" w:rsidRDefault="00667535" w:rsidP="00667535">
      <w:pPr>
        <w:rPr>
          <w:rFonts w:asciiTheme="minorHAnsi" w:hAnsiTheme="minorHAnsi"/>
        </w:rPr>
      </w:pPr>
    </w:p>
    <w:p w14:paraId="40D89129" w14:textId="77777777" w:rsidR="00667535" w:rsidRPr="009C714E" w:rsidRDefault="00022B89" w:rsidP="00667535">
      <w:pPr>
        <w:rPr>
          <w:rFonts w:asciiTheme="minorHAnsi" w:hAnsiTheme="minorHAnsi"/>
          <w:b/>
        </w:rPr>
      </w:pPr>
      <w:r w:rsidRPr="009C714E">
        <w:rPr>
          <w:rFonts w:asciiTheme="minorHAnsi" w:hAnsiTheme="minorHAnsi"/>
          <w:b/>
        </w:rPr>
        <w:t xml:space="preserve">Tlaky a hrozby </w:t>
      </w: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226"/>
      </w:tblGrid>
      <w:tr w:rsidR="00F2408D" w14:paraId="3EC04BF4" w14:textId="77777777" w:rsidTr="006E384B">
        <w:tc>
          <w:tcPr>
            <w:tcW w:w="2830" w:type="dxa"/>
          </w:tcPr>
          <w:p w14:paraId="4F45B012" w14:textId="77777777" w:rsidR="00667535" w:rsidRPr="009C714E" w:rsidRDefault="00022B89" w:rsidP="006E384B">
            <w:pPr>
              <w:rPr>
                <w:rFonts w:asciiTheme="minorHAnsi" w:hAnsiTheme="minorHAnsi"/>
                <w:b/>
              </w:rPr>
            </w:pPr>
            <w:r w:rsidRPr="009C714E">
              <w:rPr>
                <w:rFonts w:asciiTheme="minorHAnsi" w:hAnsiTheme="minorHAnsi"/>
                <w:b/>
              </w:rPr>
              <w:t>Tlaky</w:t>
            </w:r>
          </w:p>
        </w:tc>
        <w:tc>
          <w:tcPr>
            <w:tcW w:w="6226" w:type="dxa"/>
          </w:tcPr>
          <w:p w14:paraId="3F807975" w14:textId="77777777" w:rsidR="00667535" w:rsidRPr="009C714E" w:rsidRDefault="00022B89" w:rsidP="006E384B">
            <w:pPr>
              <w:rPr>
                <w:rFonts w:asciiTheme="minorHAnsi" w:hAnsiTheme="minorHAnsi"/>
                <w:b/>
              </w:rPr>
            </w:pPr>
            <w:r w:rsidRPr="009C714E">
              <w:rPr>
                <w:rFonts w:asciiTheme="minorHAnsi" w:hAnsiTheme="minorHAnsi"/>
                <w:b/>
              </w:rPr>
              <w:t>Zhodnocení</w:t>
            </w:r>
          </w:p>
        </w:tc>
      </w:tr>
      <w:tr w:rsidR="00F2408D" w14:paraId="7C641192" w14:textId="77777777" w:rsidTr="006E384B">
        <w:tc>
          <w:tcPr>
            <w:tcW w:w="2830" w:type="dxa"/>
          </w:tcPr>
          <w:p w14:paraId="722EB04C" w14:textId="77777777" w:rsidR="00667535" w:rsidRPr="009C714E" w:rsidRDefault="00022B89" w:rsidP="006E384B">
            <w:pPr>
              <w:rPr>
                <w:rFonts w:asciiTheme="minorHAnsi" w:hAnsiTheme="minorHAnsi"/>
                <w:b/>
              </w:rPr>
            </w:pPr>
            <w:r w:rsidRPr="009C714E">
              <w:rPr>
                <w:rFonts w:asciiTheme="minorHAnsi" w:hAnsiTheme="minorHAnsi"/>
                <w:b/>
              </w:rPr>
              <w:t>Snižování objemu finančních prostředků z národních programů</w:t>
            </w:r>
          </w:p>
        </w:tc>
        <w:tc>
          <w:tcPr>
            <w:tcW w:w="6226" w:type="dxa"/>
          </w:tcPr>
          <w:p w14:paraId="042E3997" w14:textId="77777777" w:rsidR="00667535" w:rsidRPr="009C714E" w:rsidRDefault="00022B89" w:rsidP="006E384B">
            <w:pPr>
              <w:rPr>
                <w:rFonts w:asciiTheme="minorHAnsi" w:hAnsiTheme="minorHAnsi"/>
              </w:rPr>
            </w:pPr>
            <w:r w:rsidRPr="009C714E">
              <w:rPr>
                <w:rFonts w:asciiTheme="minorHAnsi" w:hAnsiTheme="minorHAnsi"/>
              </w:rPr>
              <w:t>Národní programy umožňují cílenou péči o konkrétní lokality, čímž se podporuje různorodé hospodaření a tím biodiverzita. Zároveň je možné provádět i speciální péči o cílové druhy. Nedostatek finančních prostředků se projevuje v nedostačující výši nejen pro zajištění péče vyplývající z plánovacích dokumentů o CHÚ a péče o majetek státu v ZCHÚ, a tím ohrožení předmětů ochrany.</w:t>
            </w:r>
          </w:p>
        </w:tc>
      </w:tr>
      <w:tr w:rsidR="00F2408D" w14:paraId="03454892" w14:textId="77777777" w:rsidTr="006E384B">
        <w:tc>
          <w:tcPr>
            <w:tcW w:w="2830" w:type="dxa"/>
          </w:tcPr>
          <w:p w14:paraId="26030554" w14:textId="77777777" w:rsidR="00667535" w:rsidRPr="009C714E" w:rsidRDefault="00022B89" w:rsidP="006E384B">
            <w:pPr>
              <w:rPr>
                <w:rFonts w:asciiTheme="minorHAnsi" w:hAnsiTheme="minorHAnsi"/>
                <w:b/>
              </w:rPr>
            </w:pPr>
            <w:r w:rsidRPr="009C714E">
              <w:rPr>
                <w:rFonts w:asciiTheme="minorHAnsi" w:hAnsiTheme="minorHAnsi"/>
                <w:b/>
              </w:rPr>
              <w:t>Nedostatečné personální kapacity</w:t>
            </w:r>
          </w:p>
        </w:tc>
        <w:tc>
          <w:tcPr>
            <w:tcW w:w="6226" w:type="dxa"/>
          </w:tcPr>
          <w:p w14:paraId="5CF02195" w14:textId="77777777" w:rsidR="00667535" w:rsidRPr="009C714E" w:rsidRDefault="00022B89" w:rsidP="006E384B">
            <w:pPr>
              <w:rPr>
                <w:rFonts w:asciiTheme="minorHAnsi" w:hAnsiTheme="minorHAnsi"/>
              </w:rPr>
            </w:pPr>
            <w:r w:rsidRPr="009C714E">
              <w:rPr>
                <w:rFonts w:asciiTheme="minorHAnsi" w:hAnsiTheme="minorHAnsi"/>
              </w:rPr>
              <w:t xml:space="preserve">Počet pracovníků ve státní ochraně přírody je neadekvátní k množství plněných úkolů, zároveň do jisté míry přetrvává nedostatečné ohodnocení odborných zaměstnanců. Nutný je také rozvoj nových znalostí, kapacit a kompetencí, například v oblasti </w:t>
            </w:r>
            <w:proofErr w:type="spellStart"/>
            <w:r w:rsidRPr="009C714E">
              <w:rPr>
                <w:rFonts w:asciiTheme="minorHAnsi" w:hAnsiTheme="minorHAnsi"/>
              </w:rPr>
              <w:t>biodiverzitních</w:t>
            </w:r>
            <w:proofErr w:type="spellEnd"/>
            <w:r w:rsidRPr="009C714E">
              <w:rPr>
                <w:rFonts w:asciiTheme="minorHAnsi" w:hAnsiTheme="minorHAnsi"/>
              </w:rPr>
              <w:t xml:space="preserve"> financí, vyjednávání, participace a dalších. Nedostatečné jsou však i odborné a personální kapacity mimo státní ochranu přírody, zejména pro zajišťování monitoringu, sběru dat a odborného zázemí</w:t>
            </w:r>
            <w:r w:rsidRPr="009C714E">
              <w:rPr>
                <w:rFonts w:asciiTheme="minorHAnsi" w:hAnsiTheme="minorHAnsi"/>
                <w:b/>
                <w:bCs/>
              </w:rPr>
              <w:t>.</w:t>
            </w:r>
          </w:p>
        </w:tc>
      </w:tr>
      <w:tr w:rsidR="00F2408D" w14:paraId="1140A98B" w14:textId="77777777" w:rsidTr="006E384B">
        <w:tc>
          <w:tcPr>
            <w:tcW w:w="2830" w:type="dxa"/>
          </w:tcPr>
          <w:p w14:paraId="13FDAAAF" w14:textId="77777777" w:rsidR="00667535" w:rsidRPr="009C714E" w:rsidRDefault="00022B89" w:rsidP="006E384B">
            <w:pPr>
              <w:rPr>
                <w:rFonts w:asciiTheme="minorHAnsi" w:hAnsiTheme="minorHAnsi"/>
                <w:b/>
              </w:rPr>
            </w:pPr>
            <w:r w:rsidRPr="009C714E">
              <w:rPr>
                <w:rFonts w:asciiTheme="minorHAnsi" w:hAnsiTheme="minorHAnsi"/>
                <w:b/>
              </w:rPr>
              <w:t>Nedostatečná meziresortní komunikace</w:t>
            </w:r>
          </w:p>
        </w:tc>
        <w:tc>
          <w:tcPr>
            <w:tcW w:w="6226" w:type="dxa"/>
          </w:tcPr>
          <w:p w14:paraId="0589C469" w14:textId="77777777" w:rsidR="00667535" w:rsidRPr="009C714E" w:rsidRDefault="00022B89" w:rsidP="006E384B">
            <w:pPr>
              <w:rPr>
                <w:rFonts w:asciiTheme="minorHAnsi" w:hAnsiTheme="minorHAnsi"/>
              </w:rPr>
            </w:pPr>
            <w:r w:rsidRPr="009C714E">
              <w:rPr>
                <w:rFonts w:asciiTheme="minorHAnsi" w:hAnsiTheme="minorHAnsi"/>
              </w:rPr>
              <w:t>Komunikace mezi resorty se zlepšuje velmi pomalu, což ovlivňuje možnost zajistit efektivní vynakládání finančních prostředků na péči o přírodu a krajinu. Problémem zůstává také nalezení shody na sjednoceném přístupu k ochraně biodiverzity, který by byl napříč sektory respektován a uplatňován.</w:t>
            </w:r>
          </w:p>
        </w:tc>
      </w:tr>
      <w:tr w:rsidR="00F2408D" w14:paraId="00DE65BA" w14:textId="77777777" w:rsidTr="006E384B">
        <w:tc>
          <w:tcPr>
            <w:tcW w:w="2830" w:type="dxa"/>
          </w:tcPr>
          <w:p w14:paraId="78B4F237" w14:textId="77777777" w:rsidR="00667535" w:rsidRPr="009C714E" w:rsidRDefault="00022B89" w:rsidP="006E384B">
            <w:pPr>
              <w:rPr>
                <w:rFonts w:asciiTheme="minorHAnsi" w:hAnsiTheme="minorHAnsi"/>
                <w:b/>
              </w:rPr>
            </w:pPr>
            <w:r w:rsidRPr="009C714E">
              <w:rPr>
                <w:rFonts w:asciiTheme="minorHAnsi" w:hAnsiTheme="minorHAnsi"/>
                <w:b/>
              </w:rPr>
              <w:t>Nedostatečná komunikace mezi soukromou a veřejnou sférou</w:t>
            </w:r>
          </w:p>
        </w:tc>
        <w:tc>
          <w:tcPr>
            <w:tcW w:w="6226" w:type="dxa"/>
          </w:tcPr>
          <w:p w14:paraId="50BD1513" w14:textId="77777777" w:rsidR="00667535" w:rsidRPr="009C714E" w:rsidRDefault="00022B89" w:rsidP="006E384B">
            <w:pPr>
              <w:rPr>
                <w:rFonts w:asciiTheme="minorHAnsi" w:hAnsiTheme="minorHAnsi"/>
              </w:rPr>
            </w:pPr>
            <w:r w:rsidRPr="009C714E">
              <w:rPr>
                <w:rFonts w:asciiTheme="minorHAnsi" w:hAnsiTheme="minorHAnsi"/>
              </w:rPr>
              <w:t>Povětšinou nedostatečná komunikace mezi veřejnou správou a subjekty soukromé sféry vede k nedorozuměním a často k přerušení či úplnému neúspěchu jednání. Tento stav se dlouhodobě nezlepšuje.</w:t>
            </w:r>
          </w:p>
        </w:tc>
      </w:tr>
    </w:tbl>
    <w:p w14:paraId="6EF152A8" w14:textId="77777777" w:rsidR="00667535" w:rsidRPr="009C714E" w:rsidRDefault="00667535" w:rsidP="00667535">
      <w:pPr>
        <w:rPr>
          <w:rFonts w:asciiTheme="minorHAnsi" w:hAnsiTheme="minorHAnsi"/>
        </w:rPr>
      </w:pP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226"/>
      </w:tblGrid>
      <w:tr w:rsidR="00F2408D" w14:paraId="28CF9355" w14:textId="77777777" w:rsidTr="006E384B">
        <w:tc>
          <w:tcPr>
            <w:tcW w:w="2830" w:type="dxa"/>
          </w:tcPr>
          <w:p w14:paraId="3AFCD8D1" w14:textId="77777777" w:rsidR="00667535" w:rsidRPr="009C714E" w:rsidRDefault="00022B89" w:rsidP="006E384B">
            <w:pPr>
              <w:rPr>
                <w:rFonts w:asciiTheme="minorHAnsi" w:hAnsiTheme="minorHAnsi"/>
                <w:b/>
              </w:rPr>
            </w:pPr>
            <w:r w:rsidRPr="009C714E">
              <w:rPr>
                <w:rFonts w:asciiTheme="minorHAnsi" w:hAnsiTheme="minorHAnsi"/>
                <w:b/>
              </w:rPr>
              <w:t>Hrozby</w:t>
            </w:r>
          </w:p>
        </w:tc>
        <w:tc>
          <w:tcPr>
            <w:tcW w:w="6226" w:type="dxa"/>
          </w:tcPr>
          <w:p w14:paraId="11168A98" w14:textId="77777777" w:rsidR="00667535" w:rsidRPr="009C714E" w:rsidRDefault="00022B89" w:rsidP="006E384B">
            <w:pPr>
              <w:rPr>
                <w:rFonts w:asciiTheme="minorHAnsi" w:hAnsiTheme="minorHAnsi"/>
                <w:b/>
              </w:rPr>
            </w:pPr>
            <w:r w:rsidRPr="009C714E">
              <w:rPr>
                <w:rFonts w:asciiTheme="minorHAnsi" w:hAnsiTheme="minorHAnsi"/>
                <w:b/>
              </w:rPr>
              <w:t>Zhodnocení</w:t>
            </w:r>
          </w:p>
        </w:tc>
      </w:tr>
      <w:tr w:rsidR="00F2408D" w14:paraId="371931BB" w14:textId="77777777" w:rsidTr="006E384B">
        <w:tc>
          <w:tcPr>
            <w:tcW w:w="2830" w:type="dxa"/>
          </w:tcPr>
          <w:p w14:paraId="3E53DA81" w14:textId="77777777" w:rsidR="00667535" w:rsidRPr="009C714E" w:rsidRDefault="00022B89" w:rsidP="006E384B">
            <w:pPr>
              <w:rPr>
                <w:rFonts w:asciiTheme="minorHAnsi" w:hAnsiTheme="minorHAnsi"/>
                <w:b/>
              </w:rPr>
            </w:pPr>
            <w:r w:rsidRPr="009C714E">
              <w:rPr>
                <w:rFonts w:asciiTheme="minorHAnsi" w:hAnsiTheme="minorHAnsi"/>
                <w:b/>
              </w:rPr>
              <w:t>Nejistota financování z fondů EU</w:t>
            </w:r>
          </w:p>
        </w:tc>
        <w:tc>
          <w:tcPr>
            <w:tcW w:w="6226" w:type="dxa"/>
          </w:tcPr>
          <w:p w14:paraId="31F24A4D" w14:textId="77777777" w:rsidR="00667535" w:rsidRPr="009C714E" w:rsidRDefault="00022B89" w:rsidP="006E384B">
            <w:pPr>
              <w:rPr>
                <w:rFonts w:asciiTheme="minorHAnsi" w:hAnsiTheme="minorHAnsi"/>
              </w:rPr>
            </w:pPr>
            <w:r w:rsidRPr="009C714E">
              <w:rPr>
                <w:rFonts w:asciiTheme="minorHAnsi" w:hAnsiTheme="minorHAnsi"/>
              </w:rPr>
              <w:t>Po ukončení aktuálního programového období OPŽP není jistá náhrada pro oblast péče o přírodu a krajinu, obdobně je nejistá výše podpory šetrných způsobů hospodaření v rámci Společné zemědělské politiky.</w:t>
            </w:r>
          </w:p>
        </w:tc>
      </w:tr>
      <w:tr w:rsidR="00F2408D" w14:paraId="7EC22251" w14:textId="77777777" w:rsidTr="006E384B">
        <w:tc>
          <w:tcPr>
            <w:tcW w:w="2830" w:type="dxa"/>
          </w:tcPr>
          <w:p w14:paraId="5C95B0E4" w14:textId="77777777" w:rsidR="00667535" w:rsidRPr="009C714E" w:rsidRDefault="00022B89" w:rsidP="006E384B">
            <w:pPr>
              <w:rPr>
                <w:rFonts w:asciiTheme="minorHAnsi" w:hAnsiTheme="minorHAnsi"/>
                <w:b/>
              </w:rPr>
            </w:pPr>
            <w:r w:rsidRPr="009C714E">
              <w:rPr>
                <w:rFonts w:asciiTheme="minorHAnsi" w:hAnsiTheme="minorHAnsi"/>
                <w:b/>
              </w:rPr>
              <w:t>Nadměrná administrativa v dotačních programech</w:t>
            </w:r>
          </w:p>
        </w:tc>
        <w:tc>
          <w:tcPr>
            <w:tcW w:w="6226" w:type="dxa"/>
          </w:tcPr>
          <w:p w14:paraId="75B0127C" w14:textId="77777777" w:rsidR="00667535" w:rsidRPr="009C714E" w:rsidRDefault="00022B89" w:rsidP="006E384B">
            <w:pPr>
              <w:rPr>
                <w:rFonts w:asciiTheme="minorHAnsi" w:hAnsiTheme="minorHAnsi"/>
              </w:rPr>
            </w:pPr>
            <w:r w:rsidRPr="009C714E">
              <w:rPr>
                <w:rFonts w:asciiTheme="minorHAnsi" w:hAnsiTheme="minorHAnsi"/>
              </w:rPr>
              <w:t xml:space="preserve">Nároky na administrativní přípravu a zajištění projektů z dotačních programů jsou vysoké. Je potřeba hledat a do praxe zavádět či dále rozšiřovat postupy efektivní administrace, např. již </w:t>
            </w:r>
            <w:r>
              <w:rPr>
                <w:rFonts w:asciiTheme="minorHAnsi" w:hAnsiTheme="minorHAnsi"/>
              </w:rPr>
              <w:t xml:space="preserve">AOPK ČR odzkoušené </w:t>
            </w:r>
            <w:r w:rsidRPr="009C714E">
              <w:rPr>
                <w:rFonts w:asciiTheme="minorHAnsi" w:hAnsiTheme="minorHAnsi"/>
              </w:rPr>
              <w:t>zjednodušené metody vykazování.</w:t>
            </w:r>
          </w:p>
        </w:tc>
      </w:tr>
      <w:tr w:rsidR="00F2408D" w14:paraId="415D901C" w14:textId="77777777" w:rsidTr="006E384B">
        <w:tc>
          <w:tcPr>
            <w:tcW w:w="2830" w:type="dxa"/>
          </w:tcPr>
          <w:p w14:paraId="78AB869E" w14:textId="77777777" w:rsidR="00667535" w:rsidRPr="009C714E" w:rsidRDefault="00022B89" w:rsidP="006E384B">
            <w:pPr>
              <w:rPr>
                <w:rFonts w:asciiTheme="minorHAnsi" w:hAnsiTheme="minorHAnsi"/>
                <w:b/>
              </w:rPr>
            </w:pPr>
            <w:r w:rsidRPr="009C714E">
              <w:rPr>
                <w:rFonts w:asciiTheme="minorHAnsi" w:hAnsiTheme="minorHAnsi"/>
                <w:b/>
              </w:rPr>
              <w:t>Snižování alokace finančních prostředků do ochrany přírody a krajiny</w:t>
            </w:r>
          </w:p>
        </w:tc>
        <w:tc>
          <w:tcPr>
            <w:tcW w:w="6226" w:type="dxa"/>
          </w:tcPr>
          <w:p w14:paraId="67584BB7" w14:textId="77777777" w:rsidR="00667535" w:rsidRPr="009C714E" w:rsidRDefault="00022B89" w:rsidP="006E384B">
            <w:pPr>
              <w:rPr>
                <w:rFonts w:asciiTheme="minorHAnsi" w:hAnsiTheme="minorHAnsi"/>
              </w:rPr>
            </w:pPr>
            <w:r w:rsidRPr="009C714E">
              <w:rPr>
                <w:rFonts w:asciiTheme="minorHAnsi" w:hAnsiTheme="minorHAnsi"/>
              </w:rPr>
              <w:t xml:space="preserve">V závislosti na </w:t>
            </w:r>
            <w:r>
              <w:rPr>
                <w:rFonts w:asciiTheme="minorHAnsi" w:hAnsiTheme="minorHAnsi"/>
              </w:rPr>
              <w:t>plnění jiných priorit,</w:t>
            </w:r>
            <w:r w:rsidRPr="009C714E">
              <w:rPr>
                <w:rFonts w:asciiTheme="minorHAnsi" w:hAnsiTheme="minorHAnsi"/>
              </w:rPr>
              <w:t xml:space="preserve"> může dojít k dalšímu snižování alokace finančních prostředků do ochrany přírody a krajiny.</w:t>
            </w:r>
          </w:p>
        </w:tc>
      </w:tr>
    </w:tbl>
    <w:p w14:paraId="3D6E59D7" w14:textId="77777777" w:rsidR="00667535" w:rsidRPr="009C714E" w:rsidRDefault="00667535" w:rsidP="00667535">
      <w:pPr>
        <w:rPr>
          <w:rFonts w:asciiTheme="minorHAnsi" w:hAnsiTheme="minorHAnsi"/>
          <w:b/>
        </w:rPr>
      </w:pPr>
    </w:p>
    <w:p w14:paraId="4D795483" w14:textId="77777777" w:rsidR="00667535" w:rsidRPr="009C714E" w:rsidRDefault="00022B89" w:rsidP="00667535">
      <w:pPr>
        <w:rPr>
          <w:rFonts w:asciiTheme="minorHAnsi" w:hAnsiTheme="minorHAnsi"/>
          <w:b/>
        </w:rPr>
      </w:pPr>
      <w:r w:rsidRPr="009C714E">
        <w:rPr>
          <w:rFonts w:asciiTheme="minorHAnsi" w:hAnsiTheme="minorHAnsi"/>
          <w:b/>
        </w:rPr>
        <w:t xml:space="preserve">Nástroje pro naplnění </w:t>
      </w:r>
    </w:p>
    <w:p w14:paraId="42AC0366" w14:textId="77777777" w:rsidR="00667535" w:rsidRPr="009C714E" w:rsidRDefault="00022B89" w:rsidP="00667535">
      <w:pPr>
        <w:rPr>
          <w:rFonts w:asciiTheme="minorHAnsi" w:hAnsiTheme="minorHAnsi"/>
          <w:u w:val="single"/>
        </w:rPr>
      </w:pPr>
      <w:r w:rsidRPr="009C714E">
        <w:rPr>
          <w:rFonts w:asciiTheme="minorHAnsi" w:hAnsiTheme="minorHAnsi"/>
          <w:u w:val="single"/>
        </w:rPr>
        <w:t>Současné</w:t>
      </w:r>
    </w:p>
    <w:p w14:paraId="5C0B49C7" w14:textId="77777777" w:rsidR="00667535" w:rsidRDefault="00022B89" w:rsidP="00667535">
      <w:pPr>
        <w:pBdr>
          <w:top w:val="nil"/>
          <w:left w:val="nil"/>
          <w:bottom w:val="nil"/>
          <w:right w:val="nil"/>
          <w:between w:val="nil"/>
        </w:pBdr>
        <w:spacing w:line="240" w:lineRule="auto"/>
        <w:ind w:left="720"/>
        <w:rPr>
          <w:rFonts w:asciiTheme="minorHAnsi" w:hAnsiTheme="minorHAnsi"/>
          <w:b/>
        </w:rPr>
      </w:pPr>
      <w:r w:rsidRPr="009C714E">
        <w:rPr>
          <w:rFonts w:asciiTheme="minorHAnsi" w:hAnsiTheme="minorHAnsi"/>
          <w:b/>
        </w:rPr>
        <w:lastRenderedPageBreak/>
        <w:t xml:space="preserve">Ekonomické nástroje – </w:t>
      </w:r>
      <w:r w:rsidRPr="008B2860">
        <w:rPr>
          <w:rFonts w:asciiTheme="minorHAnsi" w:hAnsiTheme="minorHAnsi"/>
          <w:bCs/>
        </w:rPr>
        <w:t>Státní rozpočet</w:t>
      </w:r>
      <w:r w:rsidRPr="009C714E">
        <w:rPr>
          <w:rFonts w:asciiTheme="minorHAnsi" w:hAnsiTheme="minorHAnsi"/>
          <w:b/>
        </w:rPr>
        <w:t xml:space="preserve"> </w:t>
      </w:r>
      <w:r w:rsidRPr="009C714E">
        <w:rPr>
          <w:rFonts w:asciiTheme="minorHAnsi" w:hAnsiTheme="minorHAnsi"/>
        </w:rPr>
        <w:t xml:space="preserve">– </w:t>
      </w:r>
      <w:r w:rsidRPr="003B2C5D">
        <w:t>Národní finanční prostředky – státní rozpočet, příjmy SFŽP ČR, výnosy z prodeje emisních povolenek</w:t>
      </w:r>
      <w:r w:rsidRPr="009C714E">
        <w:rPr>
          <w:rFonts w:asciiTheme="minorHAnsi" w:hAnsiTheme="minorHAnsi"/>
          <w:b/>
        </w:rPr>
        <w:t xml:space="preserve"> </w:t>
      </w:r>
    </w:p>
    <w:p w14:paraId="381A3C72"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rPr>
      </w:pPr>
      <w:r w:rsidRPr="009C714E">
        <w:rPr>
          <w:rFonts w:asciiTheme="minorHAnsi" w:hAnsiTheme="minorHAnsi"/>
          <w:b/>
        </w:rPr>
        <w:t>Ekonomické nástroje – Evropské</w:t>
      </w:r>
      <w:r w:rsidRPr="009C714E">
        <w:rPr>
          <w:rFonts w:asciiTheme="minorHAnsi" w:hAnsiTheme="minorHAnsi"/>
          <w:bCs/>
        </w:rPr>
        <w:t xml:space="preserve"> </w:t>
      </w:r>
      <w:r w:rsidRPr="009C714E">
        <w:rPr>
          <w:rFonts w:asciiTheme="minorHAnsi" w:hAnsiTheme="minorHAnsi"/>
          <w:b/>
        </w:rPr>
        <w:t xml:space="preserve">programy a fondy </w:t>
      </w:r>
      <w:r w:rsidRPr="009C714E">
        <w:rPr>
          <w:rFonts w:asciiTheme="minorHAnsi" w:hAnsiTheme="minorHAnsi"/>
        </w:rPr>
        <w:t>– zejména operační programy, Společná zemědělská politika a program LIFE</w:t>
      </w:r>
    </w:p>
    <w:p w14:paraId="618DC37E"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b/>
        </w:rPr>
      </w:pPr>
      <w:r w:rsidRPr="009C714E">
        <w:rPr>
          <w:rFonts w:asciiTheme="minorHAnsi" w:hAnsiTheme="minorHAnsi"/>
          <w:b/>
        </w:rPr>
        <w:t>Ekonomické nástroje – Rozpočty samospráv</w:t>
      </w:r>
      <w:r w:rsidRPr="009C714E">
        <w:rPr>
          <w:rFonts w:asciiTheme="minorHAnsi" w:hAnsiTheme="minorHAnsi"/>
          <w:bCs/>
        </w:rPr>
        <w:t xml:space="preserve"> – krajů a obcí</w:t>
      </w:r>
    </w:p>
    <w:p w14:paraId="1691B010"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bCs/>
        </w:rPr>
      </w:pPr>
      <w:r w:rsidRPr="009C714E">
        <w:rPr>
          <w:rFonts w:asciiTheme="minorHAnsi" w:hAnsiTheme="minorHAnsi"/>
          <w:b/>
        </w:rPr>
        <w:t>Nadace a pozemkové spolky – ekonomické</w:t>
      </w:r>
      <w:r w:rsidRPr="009C714E">
        <w:rPr>
          <w:rFonts w:asciiTheme="minorHAnsi" w:hAnsiTheme="minorHAnsi"/>
          <w:bCs/>
        </w:rPr>
        <w:t xml:space="preserve"> i personální kapacity</w:t>
      </w:r>
    </w:p>
    <w:p w14:paraId="6E1C0FE1"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bCs/>
        </w:rPr>
      </w:pPr>
      <w:r w:rsidRPr="009C714E">
        <w:rPr>
          <w:rFonts w:asciiTheme="minorHAnsi" w:hAnsiTheme="minorHAnsi"/>
          <w:b/>
        </w:rPr>
        <w:t>Digitální nástroje a technická infrastruktura v oblasti ochrany přírody a krajiny</w:t>
      </w:r>
      <w:r w:rsidRPr="009C714E">
        <w:rPr>
          <w:rFonts w:asciiTheme="minorHAnsi" w:hAnsiTheme="minorHAnsi"/>
          <w:bCs/>
        </w:rPr>
        <w:t xml:space="preserve"> – aktuálně existující nástroje (ISOP, Nálezová databáze, </w:t>
      </w:r>
      <w:proofErr w:type="spellStart"/>
      <w:r w:rsidRPr="009C714E">
        <w:rPr>
          <w:rFonts w:asciiTheme="minorHAnsi" w:hAnsiTheme="minorHAnsi"/>
          <w:bCs/>
        </w:rPr>
        <w:t>Envirometr</w:t>
      </w:r>
      <w:proofErr w:type="spellEnd"/>
      <w:r w:rsidRPr="009C714E">
        <w:rPr>
          <w:rFonts w:asciiTheme="minorHAnsi" w:hAnsiTheme="minorHAnsi"/>
          <w:bCs/>
        </w:rPr>
        <w:t xml:space="preserve"> a další) a jejich nutný rozvoj</w:t>
      </w:r>
    </w:p>
    <w:p w14:paraId="459A222D" w14:textId="77777777" w:rsidR="00667535" w:rsidRPr="009C714E" w:rsidRDefault="00667535" w:rsidP="00667535">
      <w:pPr>
        <w:rPr>
          <w:rFonts w:asciiTheme="minorHAnsi" w:hAnsiTheme="minorHAnsi"/>
          <w:highlight w:val="yellow"/>
        </w:rPr>
      </w:pPr>
    </w:p>
    <w:p w14:paraId="451DE081" w14:textId="77777777" w:rsidR="00667535" w:rsidRPr="009C714E" w:rsidRDefault="00022B89" w:rsidP="00667535">
      <w:pPr>
        <w:rPr>
          <w:rFonts w:asciiTheme="minorHAnsi" w:hAnsiTheme="minorHAnsi"/>
          <w:u w:val="single"/>
        </w:rPr>
      </w:pPr>
      <w:r w:rsidRPr="009C714E">
        <w:rPr>
          <w:rFonts w:asciiTheme="minorHAnsi" w:hAnsiTheme="minorHAnsi"/>
          <w:u w:val="single"/>
        </w:rPr>
        <w:t>Nové</w:t>
      </w:r>
    </w:p>
    <w:p w14:paraId="263A8BA2"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rPr>
      </w:pPr>
      <w:r w:rsidRPr="009C714E">
        <w:rPr>
          <w:rFonts w:asciiTheme="minorHAnsi" w:hAnsiTheme="minorHAnsi"/>
          <w:b/>
        </w:rPr>
        <w:t xml:space="preserve">Soukromé zdroje </w:t>
      </w:r>
      <w:r w:rsidRPr="009C714E">
        <w:rPr>
          <w:rFonts w:asciiTheme="minorHAnsi" w:hAnsiTheme="minorHAnsi"/>
        </w:rPr>
        <w:t>– systémově vykazované příspěvky – např. firem (přírodní kredity) soukromé nadace aj</w:t>
      </w:r>
    </w:p>
    <w:p w14:paraId="2F0B865E" w14:textId="77777777" w:rsidR="00667535" w:rsidRPr="009C714E" w:rsidRDefault="00022B89" w:rsidP="00667535">
      <w:pPr>
        <w:pBdr>
          <w:top w:val="nil"/>
          <w:left w:val="nil"/>
          <w:bottom w:val="nil"/>
          <w:right w:val="nil"/>
          <w:between w:val="nil"/>
        </w:pBdr>
        <w:spacing w:line="240" w:lineRule="auto"/>
        <w:ind w:left="720"/>
        <w:rPr>
          <w:rFonts w:asciiTheme="minorHAnsi" w:hAnsiTheme="minorHAnsi"/>
        </w:rPr>
      </w:pPr>
      <w:r w:rsidRPr="009C714E">
        <w:rPr>
          <w:rFonts w:asciiTheme="minorHAnsi" w:hAnsiTheme="minorHAnsi"/>
          <w:b/>
          <w:bCs/>
        </w:rPr>
        <w:t>Digitalizace procesu poskytování dotací</w:t>
      </w:r>
      <w:r w:rsidRPr="009C714E">
        <w:rPr>
          <w:rFonts w:asciiTheme="minorHAnsi" w:hAnsiTheme="minorHAnsi"/>
        </w:rPr>
        <w:t xml:space="preserve"> – zjednodušení administrace účelnou digitalizací procesu</w:t>
      </w:r>
    </w:p>
    <w:p w14:paraId="682E86AF" w14:textId="77777777" w:rsidR="00667535" w:rsidRPr="009C714E" w:rsidRDefault="00667535" w:rsidP="00667535">
      <w:pPr>
        <w:rPr>
          <w:rFonts w:asciiTheme="minorHAnsi" w:hAnsiTheme="minorHAnsi"/>
          <w:b/>
          <w:color w:val="C00000"/>
        </w:rPr>
      </w:pPr>
    </w:p>
    <w:p w14:paraId="5BF1CCCD" w14:textId="77777777" w:rsidR="00667535" w:rsidRPr="009C714E" w:rsidRDefault="00667535" w:rsidP="00667535">
      <w:pPr>
        <w:rPr>
          <w:rFonts w:asciiTheme="minorHAnsi" w:hAnsiTheme="minorHAnsi"/>
          <w:b/>
          <w:color w:val="C00000"/>
        </w:rPr>
      </w:pPr>
    </w:p>
    <w:p w14:paraId="664ABD85" w14:textId="77777777" w:rsidR="00667535" w:rsidRPr="009C714E" w:rsidRDefault="00022B89" w:rsidP="00667535">
      <w:pPr>
        <w:rPr>
          <w:rFonts w:asciiTheme="minorHAnsi" w:hAnsiTheme="minorHAnsi"/>
          <w:b/>
        </w:rPr>
      </w:pPr>
      <w:r w:rsidRPr="009C714E">
        <w:rPr>
          <w:rFonts w:asciiTheme="minorHAnsi" w:hAnsiTheme="minorHAnsi"/>
          <w:b/>
        </w:rPr>
        <w:t xml:space="preserve">Možnosti vyhodnocení </w:t>
      </w:r>
    </w:p>
    <w:p w14:paraId="5C558A7B"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b/>
        </w:rPr>
        <w:t>Objem finančních prostředků</w:t>
      </w:r>
      <w:r w:rsidRPr="009C714E">
        <w:rPr>
          <w:rFonts w:asciiTheme="minorHAnsi" w:hAnsiTheme="minorHAnsi"/>
        </w:rPr>
        <w:t xml:space="preserve"> – pravidelné hodnocení vyžaduje určení finančních zdrojů a v jejich rámci označování prostředků investovaných ve prospěch biodiverzity</w:t>
      </w:r>
    </w:p>
    <w:p w14:paraId="58AE717D" w14:textId="77777777" w:rsidR="00667535" w:rsidRPr="009C714E" w:rsidRDefault="00D13BE3" w:rsidP="00667535">
      <w:pPr>
        <w:pBdr>
          <w:top w:val="nil"/>
          <w:left w:val="nil"/>
          <w:bottom w:val="nil"/>
          <w:right w:val="nil"/>
          <w:between w:val="nil"/>
        </w:pBdr>
        <w:rPr>
          <w:rFonts w:asciiTheme="minorHAnsi" w:hAnsiTheme="minorHAnsi"/>
        </w:rPr>
      </w:pPr>
      <w:sdt>
        <w:sdtPr>
          <w:rPr>
            <w:rFonts w:asciiTheme="minorHAnsi" w:hAnsiTheme="minorHAnsi"/>
          </w:rPr>
          <w:tag w:val="goog_rdk_519"/>
          <w:id w:val="1246294104"/>
        </w:sdtPr>
        <w:sdtEndPr/>
        <w:sdtContent/>
      </w:sdt>
      <w:r w:rsidR="00022B89" w:rsidRPr="009C714E">
        <w:rPr>
          <w:rFonts w:asciiTheme="minorHAnsi" w:hAnsiTheme="minorHAnsi"/>
          <w:b/>
        </w:rPr>
        <w:t>Evidence příspěvku soukromého sektoru</w:t>
      </w:r>
      <w:r w:rsidR="00022B89" w:rsidRPr="009C714E">
        <w:rPr>
          <w:rFonts w:asciiTheme="minorHAnsi" w:hAnsiTheme="minorHAnsi"/>
        </w:rPr>
        <w:t xml:space="preserve"> </w:t>
      </w:r>
    </w:p>
    <w:p w14:paraId="3744BC53" w14:textId="77777777" w:rsidR="00667535" w:rsidRPr="009C714E" w:rsidRDefault="00022B89" w:rsidP="00667535">
      <w:pPr>
        <w:pBdr>
          <w:top w:val="nil"/>
          <w:left w:val="nil"/>
          <w:bottom w:val="nil"/>
          <w:right w:val="nil"/>
          <w:between w:val="nil"/>
        </w:pBdr>
        <w:rPr>
          <w:rFonts w:asciiTheme="minorHAnsi" w:hAnsiTheme="minorHAnsi"/>
        </w:rPr>
      </w:pPr>
      <w:r w:rsidRPr="009C714E">
        <w:rPr>
          <w:rFonts w:asciiTheme="minorHAnsi" w:hAnsiTheme="minorHAnsi"/>
          <w:b/>
        </w:rPr>
        <w:t xml:space="preserve">Sledování plnění cílů a opatření Akčního plánu </w:t>
      </w:r>
      <w:r w:rsidRPr="009C714E">
        <w:rPr>
          <w:rFonts w:asciiTheme="minorHAnsi" w:hAnsiTheme="minorHAnsi"/>
        </w:rPr>
        <w:t>– podle gesce a termínů</w:t>
      </w:r>
    </w:p>
    <w:p w14:paraId="62F995EA" w14:textId="77777777" w:rsidR="00667535" w:rsidRPr="009C714E" w:rsidRDefault="00667535" w:rsidP="00667535">
      <w:pPr>
        <w:rPr>
          <w:rFonts w:asciiTheme="minorHAnsi" w:hAnsiTheme="minorHAnsi"/>
        </w:rPr>
      </w:pPr>
    </w:p>
    <w:p w14:paraId="1BF92314" w14:textId="77777777" w:rsidR="00667535" w:rsidRPr="009C714E" w:rsidRDefault="00022B89" w:rsidP="00667535">
      <w:pPr>
        <w:pStyle w:val="Nadpis1"/>
        <w:rPr>
          <w:rFonts w:asciiTheme="minorHAnsi" w:hAnsiTheme="minorHAnsi"/>
          <w:szCs w:val="28"/>
        </w:rPr>
      </w:pPr>
      <w:bookmarkStart w:id="91" w:name="_heading=h.2rigl9yn2vni" w:colFirst="0" w:colLast="0"/>
      <w:bookmarkStart w:id="92" w:name="_Toc256000035"/>
      <w:bookmarkEnd w:id="91"/>
      <w:r w:rsidRPr="009C714E">
        <w:rPr>
          <w:rFonts w:asciiTheme="minorHAnsi" w:hAnsiTheme="minorHAnsi"/>
          <w:szCs w:val="28"/>
        </w:rPr>
        <w:t>Závěr</w:t>
      </w:r>
      <w:bookmarkEnd w:id="92"/>
      <w:r w:rsidRPr="009C714E">
        <w:rPr>
          <w:rFonts w:asciiTheme="minorHAnsi" w:hAnsiTheme="minorHAnsi"/>
          <w:szCs w:val="28"/>
        </w:rPr>
        <w:t xml:space="preserve"> </w:t>
      </w:r>
    </w:p>
    <w:p w14:paraId="3FC36D6A" w14:textId="77777777" w:rsidR="00667535" w:rsidRDefault="00022B89" w:rsidP="00667535">
      <w:pPr>
        <w:rPr>
          <w:rFonts w:asciiTheme="minorHAnsi" w:hAnsiTheme="minorHAnsi"/>
        </w:rPr>
      </w:pPr>
      <w:r>
        <w:rPr>
          <w:rFonts w:asciiTheme="minorHAnsi" w:hAnsiTheme="minorHAnsi"/>
        </w:rPr>
        <w:t xml:space="preserve">Strategie ochrany biologické rozmanitosti ČR v dlouhodobém horizontu do roku 2050 ve výše uvedených deseti cílech v obecné úrovni definuje prioritní oblasti zaměření aktivit směřujících na ochranu, posílení a udržitelné využívání biologické rozmanitosti ve všech jejích aspektech. </w:t>
      </w:r>
    </w:p>
    <w:p w14:paraId="4749495C" w14:textId="77777777" w:rsidR="00667535" w:rsidRDefault="00022B89" w:rsidP="00667535">
      <w:pPr>
        <w:rPr>
          <w:rFonts w:asciiTheme="minorHAnsi" w:hAnsiTheme="minorHAnsi"/>
        </w:rPr>
      </w:pPr>
      <w:r>
        <w:rPr>
          <w:rFonts w:asciiTheme="minorHAnsi" w:hAnsiTheme="minorHAnsi"/>
        </w:rPr>
        <w:t xml:space="preserve">Při respektu k období, ve kterém je Strategie připravována a očekává se její implementace, čili období rámované celou řadou významných geopolitických tlaků a hrozeb, z nichž pramení celkové přehodnocování priorit ve smyslu zajištění bezpečnosti státu a fungování státních institucí a veřejného sektoru, nelze ochranu a udržitelné využívání biologické rozmanitosti odsouvat na okraj veřejného zájmu. Jak je uvedeno ve výše prezentované Vizi pro biologickou rozmanitost do roku 2050, její dobrý stav, zachování a posilování je nezbytným předpokladem pro fungující ekosystémy, které poskytují ekonomice základní statky a služby, bez kterých není možné zajistit jak ekonomický růst, tak ani např. potravinovou bezpečnost. V tomto ohledu je nezbytné k celé problematice ochrany a udržitelného využívání biodiverzity přistupovat v kontextu jinak turbulentní doby usilovat o to, aby naopak případný úbytek biodiverzity nepředstavoval další riziko a destabilizační prvek v udržitelném fungování ekonomiky a společnosti. </w:t>
      </w:r>
    </w:p>
    <w:p w14:paraId="61901DB2" w14:textId="77777777" w:rsidR="00667535" w:rsidRPr="009A2CEC" w:rsidRDefault="00022B89" w:rsidP="00667535">
      <w:pPr>
        <w:rPr>
          <w:rFonts w:asciiTheme="minorHAnsi" w:hAnsiTheme="minorHAnsi"/>
        </w:rPr>
      </w:pPr>
      <w:r>
        <w:rPr>
          <w:rFonts w:asciiTheme="minorHAnsi" w:hAnsiTheme="minorHAnsi"/>
        </w:rPr>
        <w:t>Předloženou Strategii ochrany biologické rozmanitosti ČR do roku 2050 je nezbytné vnímat jako hlavní strategický dokument stanovující na vládní úrovni dlouhodobou vizi a cíle definované v obecné rovině, jejichž dosažení přispěje k naplnění této vize, nicméně klíčovým implementačním dokumentem z hlediska aktivit cílených na ochranu a udržitelné využívání biologické rozmanitosti na této úrovni je Akční plán Strategie, který bude zároveň podléhat pravidelné aktualizaci.</w:t>
      </w:r>
    </w:p>
    <w:p w14:paraId="70D0163E" w14:textId="77777777" w:rsidR="00667535" w:rsidRPr="009C714E" w:rsidRDefault="00667535" w:rsidP="00667535">
      <w:pPr>
        <w:rPr>
          <w:rFonts w:asciiTheme="minorHAnsi" w:hAnsiTheme="minorHAnsi"/>
        </w:rPr>
      </w:pPr>
    </w:p>
    <w:p w14:paraId="79F24DE5" w14:textId="77777777" w:rsidR="00667535" w:rsidRPr="009C714E" w:rsidRDefault="00022B89" w:rsidP="00667535">
      <w:pPr>
        <w:pStyle w:val="Nadpis2"/>
        <w:rPr>
          <w:rFonts w:asciiTheme="minorHAnsi" w:hAnsiTheme="minorHAnsi"/>
          <w:sz w:val="28"/>
          <w:szCs w:val="28"/>
        </w:rPr>
      </w:pPr>
      <w:bookmarkStart w:id="93" w:name="_heading=h.yscfa18a5xnw" w:colFirst="0" w:colLast="0"/>
      <w:bookmarkStart w:id="94" w:name="_Toc256000036"/>
      <w:bookmarkEnd w:id="93"/>
      <w:r w:rsidRPr="009C714E">
        <w:rPr>
          <w:rFonts w:asciiTheme="minorHAnsi" w:hAnsiTheme="minorHAnsi"/>
          <w:sz w:val="28"/>
          <w:szCs w:val="28"/>
        </w:rPr>
        <w:t>Seznam použitých zkratek ve Strategii</w:t>
      </w:r>
      <w:bookmarkEnd w:id="94"/>
    </w:p>
    <w:p w14:paraId="5FA33051" w14:textId="77777777" w:rsidR="00667535" w:rsidRPr="009C714E" w:rsidRDefault="00667535" w:rsidP="00667535">
      <w:pPr>
        <w:rPr>
          <w:rFonts w:asciiTheme="minorHAnsi" w:hAnsiTheme="minorHAnsi"/>
        </w:rPr>
      </w:pPr>
    </w:p>
    <w:tbl>
      <w:tblPr>
        <w:tblStyle w:val="PlainTable4"/>
        <w:tblW w:w="0" w:type="auto"/>
        <w:tblLook w:val="04A0" w:firstRow="1" w:lastRow="0" w:firstColumn="1" w:lastColumn="0" w:noHBand="0" w:noVBand="1"/>
      </w:tblPr>
      <w:tblGrid>
        <w:gridCol w:w="1980"/>
        <w:gridCol w:w="7082"/>
      </w:tblGrid>
      <w:tr w:rsidR="00F2408D" w14:paraId="4644FAE7" w14:textId="77777777" w:rsidTr="00F240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2818372" w14:textId="77777777" w:rsidR="00667535" w:rsidRPr="009C714E" w:rsidRDefault="00022B89" w:rsidP="006E384B">
            <w:r w:rsidRPr="009C714E">
              <w:lastRenderedPageBreak/>
              <w:t>AOPK ČR</w:t>
            </w:r>
          </w:p>
        </w:tc>
        <w:tc>
          <w:tcPr>
            <w:tcW w:w="7082" w:type="dxa"/>
          </w:tcPr>
          <w:p w14:paraId="0D9C7519" w14:textId="77777777" w:rsidR="00667535" w:rsidRPr="009C714E" w:rsidRDefault="00022B89" w:rsidP="006E384B">
            <w:pPr>
              <w:cnfStyle w:val="100000000000" w:firstRow="1" w:lastRow="0" w:firstColumn="0" w:lastColumn="0" w:oddVBand="0" w:evenVBand="0" w:oddHBand="0" w:evenHBand="0" w:firstRowFirstColumn="0" w:firstRowLastColumn="0" w:lastRowFirstColumn="0" w:lastRowLastColumn="0"/>
            </w:pPr>
            <w:r w:rsidRPr="009C714E">
              <w:rPr>
                <w:b w:val="0"/>
                <w:bCs w:val="0"/>
              </w:rPr>
              <w:t>Agentura ochrany přírody a krajiny ČR</w:t>
            </w:r>
          </w:p>
        </w:tc>
      </w:tr>
      <w:tr w:rsidR="00F2408D" w14:paraId="49E16944"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F5A39F2" w14:textId="77777777" w:rsidR="00667535" w:rsidRPr="009C714E" w:rsidRDefault="00022B89" w:rsidP="006E384B">
            <w:r w:rsidRPr="009C714E">
              <w:t>BPEJ</w:t>
            </w:r>
          </w:p>
        </w:tc>
        <w:tc>
          <w:tcPr>
            <w:tcW w:w="7082" w:type="dxa"/>
          </w:tcPr>
          <w:p w14:paraId="236DE470"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Bonitovaná půdně ekologická jednotka</w:t>
            </w:r>
          </w:p>
        </w:tc>
      </w:tr>
      <w:tr w:rsidR="00F2408D" w14:paraId="29AF9059" w14:textId="77777777" w:rsidTr="00F2408D">
        <w:tc>
          <w:tcPr>
            <w:cnfStyle w:val="001000000000" w:firstRow="0" w:lastRow="0" w:firstColumn="1" w:lastColumn="0" w:oddVBand="0" w:evenVBand="0" w:oddHBand="0" w:evenHBand="0" w:firstRowFirstColumn="0" w:firstRowLastColumn="0" w:lastRowFirstColumn="0" w:lastRowLastColumn="0"/>
            <w:tcW w:w="1980" w:type="dxa"/>
          </w:tcPr>
          <w:p w14:paraId="6790219A" w14:textId="77777777" w:rsidR="00667535" w:rsidRPr="009C714E" w:rsidRDefault="00022B89" w:rsidP="006E384B">
            <w:r w:rsidRPr="009C714E">
              <w:t>CBD</w:t>
            </w:r>
          </w:p>
        </w:tc>
        <w:tc>
          <w:tcPr>
            <w:tcW w:w="7082" w:type="dxa"/>
          </w:tcPr>
          <w:p w14:paraId="1F66113A"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Úmluva o biologické rozmanitosti (</w:t>
            </w:r>
            <w:proofErr w:type="spellStart"/>
            <w:r w:rsidRPr="009C714E">
              <w:rPr>
                <w:i/>
                <w:iCs/>
              </w:rPr>
              <w:t>Convention</w:t>
            </w:r>
            <w:proofErr w:type="spellEnd"/>
            <w:r w:rsidRPr="009C714E">
              <w:rPr>
                <w:i/>
                <w:iCs/>
              </w:rPr>
              <w:t xml:space="preserve"> on </w:t>
            </w:r>
            <w:proofErr w:type="spellStart"/>
            <w:r w:rsidRPr="009C714E">
              <w:rPr>
                <w:i/>
                <w:iCs/>
              </w:rPr>
              <w:t>Biological</w:t>
            </w:r>
            <w:proofErr w:type="spellEnd"/>
            <w:r w:rsidRPr="009C714E">
              <w:rPr>
                <w:i/>
                <w:iCs/>
              </w:rPr>
              <w:t xml:space="preserve"> Diversity</w:t>
            </w:r>
            <w:r w:rsidRPr="009C714E">
              <w:t>)</w:t>
            </w:r>
          </w:p>
        </w:tc>
      </w:tr>
      <w:tr w:rsidR="00F2408D" w14:paraId="21EF7018"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F417B9A" w14:textId="77777777" w:rsidR="00667535" w:rsidRPr="009C714E" w:rsidRDefault="00022B89" w:rsidP="006E384B">
            <w:r w:rsidRPr="009C714E">
              <w:t>CITES</w:t>
            </w:r>
          </w:p>
        </w:tc>
        <w:tc>
          <w:tcPr>
            <w:tcW w:w="7082" w:type="dxa"/>
          </w:tcPr>
          <w:p w14:paraId="1E2F918C"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Úmluva o mezinárodním obchodu s ohroženými druhy volně žijících živočichů a planě rostoucích rostlin (</w:t>
            </w:r>
            <w:proofErr w:type="spellStart"/>
            <w:r w:rsidRPr="009C714E">
              <w:rPr>
                <w:i/>
                <w:iCs/>
              </w:rPr>
              <w:t>Convention</w:t>
            </w:r>
            <w:proofErr w:type="spellEnd"/>
            <w:r w:rsidRPr="009C714E">
              <w:rPr>
                <w:i/>
                <w:iCs/>
              </w:rPr>
              <w:t xml:space="preserve"> on International </w:t>
            </w:r>
            <w:proofErr w:type="spellStart"/>
            <w:r w:rsidRPr="009C714E">
              <w:rPr>
                <w:i/>
                <w:iCs/>
              </w:rPr>
              <w:t>Trade</w:t>
            </w:r>
            <w:proofErr w:type="spellEnd"/>
            <w:r w:rsidRPr="009C714E">
              <w:rPr>
                <w:i/>
                <w:iCs/>
              </w:rPr>
              <w:t xml:space="preserve"> in </w:t>
            </w:r>
            <w:proofErr w:type="spellStart"/>
            <w:r w:rsidRPr="009C714E">
              <w:rPr>
                <w:i/>
                <w:iCs/>
              </w:rPr>
              <w:t>Engangered</w:t>
            </w:r>
            <w:proofErr w:type="spellEnd"/>
            <w:r w:rsidRPr="009C714E">
              <w:rPr>
                <w:i/>
                <w:iCs/>
              </w:rPr>
              <w:t xml:space="preserve"> Species </w:t>
            </w:r>
            <w:proofErr w:type="spellStart"/>
            <w:r w:rsidRPr="009C714E">
              <w:rPr>
                <w:i/>
                <w:iCs/>
              </w:rPr>
              <w:t>of</w:t>
            </w:r>
            <w:proofErr w:type="spellEnd"/>
            <w:r w:rsidRPr="009C714E">
              <w:rPr>
                <w:i/>
                <w:iCs/>
              </w:rPr>
              <w:t xml:space="preserve"> </w:t>
            </w:r>
            <w:proofErr w:type="spellStart"/>
            <w:proofErr w:type="gramStart"/>
            <w:r w:rsidRPr="009C714E">
              <w:rPr>
                <w:i/>
                <w:iCs/>
              </w:rPr>
              <w:t>Wild</w:t>
            </w:r>
            <w:proofErr w:type="spellEnd"/>
            <w:proofErr w:type="gramEnd"/>
            <w:r w:rsidRPr="009C714E">
              <w:rPr>
                <w:i/>
                <w:iCs/>
              </w:rPr>
              <w:t xml:space="preserve"> Fauna and Flora</w:t>
            </w:r>
            <w:r w:rsidRPr="009C714E">
              <w:t>)</w:t>
            </w:r>
          </w:p>
        </w:tc>
      </w:tr>
      <w:tr w:rsidR="00F2408D" w14:paraId="60A9FC98" w14:textId="77777777" w:rsidTr="00F2408D">
        <w:tc>
          <w:tcPr>
            <w:cnfStyle w:val="001000000000" w:firstRow="0" w:lastRow="0" w:firstColumn="1" w:lastColumn="0" w:oddVBand="0" w:evenVBand="0" w:oddHBand="0" w:evenHBand="0" w:firstRowFirstColumn="0" w:firstRowLastColumn="0" w:lastRowFirstColumn="0" w:lastRowLastColumn="0"/>
            <w:tcW w:w="1980" w:type="dxa"/>
          </w:tcPr>
          <w:p w14:paraId="79AC0016" w14:textId="77777777" w:rsidR="00667535" w:rsidRPr="009C714E" w:rsidRDefault="00022B89" w:rsidP="006E384B">
            <w:r w:rsidRPr="009C714E">
              <w:t>ECD</w:t>
            </w:r>
          </w:p>
        </w:tc>
        <w:tc>
          <w:tcPr>
            <w:tcW w:w="7082" w:type="dxa"/>
          </w:tcPr>
          <w:p w14:paraId="568C551C"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 xml:space="preserve">Endokrinní </w:t>
            </w:r>
            <w:proofErr w:type="spellStart"/>
            <w:r w:rsidRPr="009C714E">
              <w:t>disruptory</w:t>
            </w:r>
            <w:proofErr w:type="spellEnd"/>
            <w:r w:rsidRPr="009C714E">
              <w:t xml:space="preserve"> (</w:t>
            </w:r>
            <w:proofErr w:type="spellStart"/>
            <w:r w:rsidRPr="009C714E">
              <w:rPr>
                <w:i/>
                <w:iCs/>
              </w:rPr>
              <w:t>Endocrine</w:t>
            </w:r>
            <w:proofErr w:type="spellEnd"/>
            <w:r w:rsidRPr="009C714E">
              <w:rPr>
                <w:i/>
                <w:iCs/>
              </w:rPr>
              <w:t xml:space="preserve"> </w:t>
            </w:r>
            <w:proofErr w:type="spellStart"/>
            <w:r w:rsidRPr="009C714E">
              <w:rPr>
                <w:i/>
                <w:iCs/>
              </w:rPr>
              <w:t>Disrupting</w:t>
            </w:r>
            <w:proofErr w:type="spellEnd"/>
            <w:r w:rsidRPr="009C714E">
              <w:rPr>
                <w:i/>
                <w:iCs/>
              </w:rPr>
              <w:t xml:space="preserve"> </w:t>
            </w:r>
            <w:proofErr w:type="spellStart"/>
            <w:r w:rsidRPr="009C714E">
              <w:rPr>
                <w:i/>
                <w:iCs/>
              </w:rPr>
              <w:t>Chemicals</w:t>
            </w:r>
            <w:proofErr w:type="spellEnd"/>
            <w:r w:rsidRPr="009C714E">
              <w:t>)</w:t>
            </w:r>
          </w:p>
        </w:tc>
      </w:tr>
      <w:tr w:rsidR="00F2408D" w14:paraId="26235EE9"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44C42DC" w14:textId="77777777" w:rsidR="00667535" w:rsidRPr="009C714E" w:rsidRDefault="00022B89" w:rsidP="006E384B">
            <w:r w:rsidRPr="009C714E">
              <w:t>EVVO</w:t>
            </w:r>
          </w:p>
        </w:tc>
        <w:tc>
          <w:tcPr>
            <w:tcW w:w="7082" w:type="dxa"/>
          </w:tcPr>
          <w:p w14:paraId="2CADE47D"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environmentální vzdělávání, výchova a osvěta</w:t>
            </w:r>
          </w:p>
        </w:tc>
      </w:tr>
      <w:tr w:rsidR="00F2408D" w14:paraId="37B50DDF" w14:textId="77777777" w:rsidTr="00F2408D">
        <w:tc>
          <w:tcPr>
            <w:cnfStyle w:val="001000000000" w:firstRow="0" w:lastRow="0" w:firstColumn="1" w:lastColumn="0" w:oddVBand="0" w:evenVBand="0" w:oddHBand="0" w:evenHBand="0" w:firstRowFirstColumn="0" w:firstRowLastColumn="0" w:lastRowFirstColumn="0" w:lastRowLastColumn="0"/>
            <w:tcW w:w="1980" w:type="dxa"/>
          </w:tcPr>
          <w:p w14:paraId="35FCDFC5" w14:textId="77777777" w:rsidR="00667535" w:rsidRPr="009C714E" w:rsidRDefault="00022B89" w:rsidP="006E384B">
            <w:r w:rsidRPr="009C714E">
              <w:t>GBF</w:t>
            </w:r>
          </w:p>
        </w:tc>
        <w:tc>
          <w:tcPr>
            <w:tcW w:w="7082" w:type="dxa"/>
          </w:tcPr>
          <w:p w14:paraId="41215B36"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proofErr w:type="spellStart"/>
            <w:r w:rsidRPr="009C714E">
              <w:t>Kchun</w:t>
            </w:r>
            <w:proofErr w:type="spellEnd"/>
            <w:r w:rsidRPr="009C714E">
              <w:t>-</w:t>
            </w:r>
            <w:proofErr w:type="spellStart"/>
            <w:r w:rsidRPr="009C714E">
              <w:t>mingsko</w:t>
            </w:r>
            <w:proofErr w:type="spellEnd"/>
            <w:r w:rsidRPr="009C714E">
              <w:t>-montrealský globální rámec pro biologickou rozmanitost (</w:t>
            </w:r>
            <w:proofErr w:type="spellStart"/>
            <w:r w:rsidRPr="009C714E">
              <w:rPr>
                <w:i/>
                <w:iCs/>
              </w:rPr>
              <w:t>Global</w:t>
            </w:r>
            <w:proofErr w:type="spellEnd"/>
            <w:r w:rsidRPr="009C714E">
              <w:rPr>
                <w:i/>
                <w:iCs/>
              </w:rPr>
              <w:t xml:space="preserve"> Biodiversity Framework</w:t>
            </w:r>
            <w:r w:rsidRPr="009C714E">
              <w:t>)</w:t>
            </w:r>
          </w:p>
        </w:tc>
      </w:tr>
      <w:tr w:rsidR="00F2408D" w14:paraId="7FDCBA2D"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7E1E307" w14:textId="77777777" w:rsidR="00667535" w:rsidRPr="009C714E" w:rsidRDefault="00022B89" w:rsidP="006E384B">
            <w:r w:rsidRPr="009C714E">
              <w:t>CHÚ</w:t>
            </w:r>
          </w:p>
        </w:tc>
        <w:tc>
          <w:tcPr>
            <w:tcW w:w="7082" w:type="dxa"/>
          </w:tcPr>
          <w:p w14:paraId="6FCF542A"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chráněné území</w:t>
            </w:r>
          </w:p>
        </w:tc>
      </w:tr>
      <w:tr w:rsidR="00F2408D" w14:paraId="2373C915" w14:textId="77777777" w:rsidTr="00F2408D">
        <w:tc>
          <w:tcPr>
            <w:cnfStyle w:val="001000000000" w:firstRow="0" w:lastRow="0" w:firstColumn="1" w:lastColumn="0" w:oddVBand="0" w:evenVBand="0" w:oddHBand="0" w:evenHBand="0" w:firstRowFirstColumn="0" w:firstRowLastColumn="0" w:lastRowFirstColumn="0" w:lastRowLastColumn="0"/>
            <w:tcW w:w="1980" w:type="dxa"/>
          </w:tcPr>
          <w:p w14:paraId="51DF5857" w14:textId="77777777" w:rsidR="00667535" w:rsidRPr="009C714E" w:rsidRDefault="00022B89" w:rsidP="006E384B">
            <w:r w:rsidRPr="009C714E">
              <w:t>IAS</w:t>
            </w:r>
          </w:p>
        </w:tc>
        <w:tc>
          <w:tcPr>
            <w:tcW w:w="7082" w:type="dxa"/>
          </w:tcPr>
          <w:p w14:paraId="004CF586"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invazní nepůvodní druhy (</w:t>
            </w:r>
            <w:proofErr w:type="spellStart"/>
            <w:r w:rsidRPr="009C714E">
              <w:rPr>
                <w:i/>
                <w:iCs/>
              </w:rPr>
              <w:t>Invasive</w:t>
            </w:r>
            <w:proofErr w:type="spellEnd"/>
            <w:r w:rsidRPr="009C714E">
              <w:rPr>
                <w:i/>
                <w:iCs/>
              </w:rPr>
              <w:t xml:space="preserve"> </w:t>
            </w:r>
            <w:proofErr w:type="spellStart"/>
            <w:r w:rsidRPr="009C714E">
              <w:rPr>
                <w:i/>
                <w:iCs/>
              </w:rPr>
              <w:t>Alien</w:t>
            </w:r>
            <w:proofErr w:type="spellEnd"/>
            <w:r w:rsidRPr="009C714E">
              <w:rPr>
                <w:i/>
                <w:iCs/>
              </w:rPr>
              <w:t xml:space="preserve"> Species</w:t>
            </w:r>
            <w:r w:rsidRPr="009C714E">
              <w:t>)</w:t>
            </w:r>
          </w:p>
        </w:tc>
      </w:tr>
      <w:tr w:rsidR="00F2408D" w14:paraId="276B005A"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BF5F556" w14:textId="77777777" w:rsidR="00667535" w:rsidRPr="009C714E" w:rsidRDefault="00022B89" w:rsidP="006E384B">
            <w:r w:rsidRPr="009C714E">
              <w:t>ISOP</w:t>
            </w:r>
          </w:p>
        </w:tc>
        <w:tc>
          <w:tcPr>
            <w:tcW w:w="7082" w:type="dxa"/>
          </w:tcPr>
          <w:p w14:paraId="15D1A9C7"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Informační systém ochrany přírody</w:t>
            </w:r>
          </w:p>
        </w:tc>
      </w:tr>
      <w:tr w:rsidR="00F2408D" w14:paraId="14E6F3D9" w14:textId="77777777" w:rsidTr="00F2408D">
        <w:tc>
          <w:tcPr>
            <w:cnfStyle w:val="001000000000" w:firstRow="0" w:lastRow="0" w:firstColumn="1" w:lastColumn="0" w:oddVBand="0" w:evenVBand="0" w:oddHBand="0" w:evenHBand="0" w:firstRowFirstColumn="0" w:firstRowLastColumn="0" w:lastRowFirstColumn="0" w:lastRowLastColumn="0"/>
            <w:tcW w:w="1980" w:type="dxa"/>
          </w:tcPr>
          <w:p w14:paraId="4EF933FE" w14:textId="77777777" w:rsidR="00667535" w:rsidRPr="009C714E" w:rsidRDefault="00022B89" w:rsidP="006E384B">
            <w:r w:rsidRPr="009C714E">
              <w:t>IUCN</w:t>
            </w:r>
          </w:p>
        </w:tc>
        <w:tc>
          <w:tcPr>
            <w:tcW w:w="7082" w:type="dxa"/>
          </w:tcPr>
          <w:p w14:paraId="494C730F"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rPr>
                <w:sz w:val="24"/>
              </w:rPr>
            </w:pPr>
            <w:r w:rsidRPr="009C714E">
              <w:t>Mezinárodní svaz ochrany přírody (</w:t>
            </w:r>
            <w:r w:rsidRPr="009C714E">
              <w:rPr>
                <w:i/>
              </w:rPr>
              <w:t xml:space="preserve">International Union </w:t>
            </w:r>
            <w:proofErr w:type="spellStart"/>
            <w:r w:rsidRPr="009C714E">
              <w:rPr>
                <w:i/>
              </w:rPr>
              <w:t>for</w:t>
            </w:r>
            <w:proofErr w:type="spellEnd"/>
            <w:r w:rsidRPr="009C714E">
              <w:rPr>
                <w:i/>
              </w:rPr>
              <w:t xml:space="preserve"> </w:t>
            </w:r>
            <w:proofErr w:type="spellStart"/>
            <w:r w:rsidRPr="009C714E">
              <w:rPr>
                <w:i/>
              </w:rPr>
              <w:t>Conservation</w:t>
            </w:r>
            <w:proofErr w:type="spellEnd"/>
            <w:r w:rsidRPr="009C714E">
              <w:rPr>
                <w:i/>
              </w:rPr>
              <w:t xml:space="preserve"> </w:t>
            </w:r>
            <w:proofErr w:type="spellStart"/>
            <w:r w:rsidRPr="009C714E">
              <w:rPr>
                <w:i/>
              </w:rPr>
              <w:t>of</w:t>
            </w:r>
            <w:proofErr w:type="spellEnd"/>
            <w:r w:rsidRPr="009C714E">
              <w:rPr>
                <w:i/>
              </w:rPr>
              <w:t xml:space="preserve"> </w:t>
            </w:r>
            <w:proofErr w:type="spellStart"/>
            <w:r w:rsidRPr="009C714E">
              <w:rPr>
                <w:i/>
              </w:rPr>
              <w:t>Nature</w:t>
            </w:r>
            <w:proofErr w:type="spellEnd"/>
            <w:r w:rsidRPr="009C714E">
              <w:t>)</w:t>
            </w:r>
          </w:p>
        </w:tc>
      </w:tr>
      <w:tr w:rsidR="00F2408D" w14:paraId="4FB5321E"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B2586CC" w14:textId="77777777" w:rsidR="00667535" w:rsidRPr="009C714E" w:rsidRDefault="00022B89" w:rsidP="006E384B">
            <w:r w:rsidRPr="009C714E">
              <w:t>MD</w:t>
            </w:r>
          </w:p>
        </w:tc>
        <w:tc>
          <w:tcPr>
            <w:tcW w:w="7082" w:type="dxa"/>
          </w:tcPr>
          <w:p w14:paraId="69B13E70"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Ministerstvo dopravy</w:t>
            </w:r>
          </w:p>
        </w:tc>
      </w:tr>
      <w:tr w:rsidR="00F2408D" w14:paraId="4DCD9844" w14:textId="77777777" w:rsidTr="00F2408D">
        <w:tc>
          <w:tcPr>
            <w:cnfStyle w:val="001000000000" w:firstRow="0" w:lastRow="0" w:firstColumn="1" w:lastColumn="0" w:oddVBand="0" w:evenVBand="0" w:oddHBand="0" w:evenHBand="0" w:firstRowFirstColumn="0" w:firstRowLastColumn="0" w:lastRowFirstColumn="0" w:lastRowLastColumn="0"/>
            <w:tcW w:w="1980" w:type="dxa"/>
          </w:tcPr>
          <w:p w14:paraId="75508428" w14:textId="77777777" w:rsidR="00667535" w:rsidRPr="009C714E" w:rsidRDefault="00022B89" w:rsidP="006E384B">
            <w:r w:rsidRPr="009C714E">
              <w:t>MMR</w:t>
            </w:r>
          </w:p>
        </w:tc>
        <w:tc>
          <w:tcPr>
            <w:tcW w:w="7082" w:type="dxa"/>
          </w:tcPr>
          <w:p w14:paraId="2CEAFBE0"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Ministerstvo pro místní rozvoj</w:t>
            </w:r>
          </w:p>
        </w:tc>
      </w:tr>
      <w:tr w:rsidR="00F2408D" w14:paraId="55411167"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3574503" w14:textId="77777777" w:rsidR="00667535" w:rsidRPr="009C714E" w:rsidRDefault="00022B89" w:rsidP="006E384B">
            <w:proofErr w:type="spellStart"/>
            <w:r w:rsidRPr="009C714E">
              <w:t>MZe</w:t>
            </w:r>
            <w:proofErr w:type="spellEnd"/>
          </w:p>
        </w:tc>
        <w:tc>
          <w:tcPr>
            <w:tcW w:w="7082" w:type="dxa"/>
          </w:tcPr>
          <w:p w14:paraId="25FF7BE7"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Ministerstvo zemědělství</w:t>
            </w:r>
          </w:p>
        </w:tc>
      </w:tr>
      <w:tr w:rsidR="00F2408D" w14:paraId="44AB439A" w14:textId="77777777" w:rsidTr="00F2408D">
        <w:tc>
          <w:tcPr>
            <w:cnfStyle w:val="001000000000" w:firstRow="0" w:lastRow="0" w:firstColumn="1" w:lastColumn="0" w:oddVBand="0" w:evenVBand="0" w:oddHBand="0" w:evenHBand="0" w:firstRowFirstColumn="0" w:firstRowLastColumn="0" w:lastRowFirstColumn="0" w:lastRowLastColumn="0"/>
            <w:tcW w:w="1980" w:type="dxa"/>
          </w:tcPr>
          <w:p w14:paraId="3C457702" w14:textId="77777777" w:rsidR="00667535" w:rsidRPr="009C714E" w:rsidRDefault="00022B89" w:rsidP="006E384B">
            <w:r w:rsidRPr="009C714E">
              <w:t>MŽP</w:t>
            </w:r>
          </w:p>
        </w:tc>
        <w:tc>
          <w:tcPr>
            <w:tcW w:w="7082" w:type="dxa"/>
          </w:tcPr>
          <w:p w14:paraId="4FF3525B"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Ministerstvo životního prostředí</w:t>
            </w:r>
          </w:p>
        </w:tc>
      </w:tr>
      <w:tr w:rsidR="00F2408D" w14:paraId="235D853F"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94D3CEA" w14:textId="77777777" w:rsidR="00667535" w:rsidRPr="009C714E" w:rsidRDefault="00022B89" w:rsidP="006E384B">
            <w:r w:rsidRPr="009C714E">
              <w:t>NDOP</w:t>
            </w:r>
          </w:p>
        </w:tc>
        <w:tc>
          <w:tcPr>
            <w:tcW w:w="7082" w:type="dxa"/>
          </w:tcPr>
          <w:p w14:paraId="2326D246"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Nálezová databáze ochrany přírody</w:t>
            </w:r>
          </w:p>
        </w:tc>
      </w:tr>
      <w:tr w:rsidR="00F2408D" w14:paraId="03611E1E" w14:textId="77777777" w:rsidTr="00F2408D">
        <w:tc>
          <w:tcPr>
            <w:cnfStyle w:val="001000000000" w:firstRow="0" w:lastRow="0" w:firstColumn="1" w:lastColumn="0" w:oddVBand="0" w:evenVBand="0" w:oddHBand="0" w:evenHBand="0" w:firstRowFirstColumn="0" w:firstRowLastColumn="0" w:lastRowFirstColumn="0" w:lastRowLastColumn="0"/>
            <w:tcW w:w="1980" w:type="dxa"/>
          </w:tcPr>
          <w:p w14:paraId="55CD961B" w14:textId="77777777" w:rsidR="00667535" w:rsidRPr="009C714E" w:rsidRDefault="00022B89" w:rsidP="006E384B">
            <w:r w:rsidRPr="009C714E">
              <w:t>NNO</w:t>
            </w:r>
          </w:p>
        </w:tc>
        <w:tc>
          <w:tcPr>
            <w:tcW w:w="7082" w:type="dxa"/>
          </w:tcPr>
          <w:p w14:paraId="4B0469F1"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Nevládní nezisková organizace</w:t>
            </w:r>
          </w:p>
        </w:tc>
      </w:tr>
      <w:tr w:rsidR="00F2408D" w14:paraId="27881E38"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FCD1707" w14:textId="77777777" w:rsidR="00667535" w:rsidRPr="009C714E" w:rsidRDefault="00022B89" w:rsidP="006E384B">
            <w:r w:rsidRPr="009C714E">
              <w:t>NP</w:t>
            </w:r>
          </w:p>
        </w:tc>
        <w:tc>
          <w:tcPr>
            <w:tcW w:w="7082" w:type="dxa"/>
          </w:tcPr>
          <w:p w14:paraId="39F92EE0"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národní park</w:t>
            </w:r>
          </w:p>
        </w:tc>
      </w:tr>
      <w:tr w:rsidR="00F2408D" w14:paraId="66315190" w14:textId="77777777" w:rsidTr="00F2408D">
        <w:tc>
          <w:tcPr>
            <w:cnfStyle w:val="001000000000" w:firstRow="0" w:lastRow="0" w:firstColumn="1" w:lastColumn="0" w:oddVBand="0" w:evenVBand="0" w:oddHBand="0" w:evenHBand="0" w:firstRowFirstColumn="0" w:firstRowLastColumn="0" w:lastRowFirstColumn="0" w:lastRowLastColumn="0"/>
            <w:tcW w:w="1980" w:type="dxa"/>
          </w:tcPr>
          <w:p w14:paraId="2BFC11D4" w14:textId="77777777" w:rsidR="00667535" w:rsidRPr="009C714E" w:rsidRDefault="00022B89" w:rsidP="006E384B">
            <w:r w:rsidRPr="009C714E">
              <w:t>NPOP</w:t>
            </w:r>
          </w:p>
        </w:tc>
        <w:tc>
          <w:tcPr>
            <w:tcW w:w="7082" w:type="dxa"/>
          </w:tcPr>
          <w:p w14:paraId="0044B06F"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Národní plán na obnovu přírody</w:t>
            </w:r>
          </w:p>
        </w:tc>
      </w:tr>
      <w:tr w:rsidR="00F2408D" w14:paraId="7F97D79B"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D12E6D8" w14:textId="77777777" w:rsidR="00667535" w:rsidRPr="009C714E" w:rsidRDefault="00022B89" w:rsidP="006E384B">
            <w:r w:rsidRPr="009C714E">
              <w:t>NRR</w:t>
            </w:r>
          </w:p>
        </w:tc>
        <w:tc>
          <w:tcPr>
            <w:tcW w:w="7082" w:type="dxa"/>
          </w:tcPr>
          <w:p w14:paraId="292EB30E"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Nařízení EU o obnově přírody (</w:t>
            </w:r>
            <w:proofErr w:type="spellStart"/>
            <w:r w:rsidRPr="009C714E">
              <w:rPr>
                <w:i/>
                <w:iCs/>
              </w:rPr>
              <w:t>Nature</w:t>
            </w:r>
            <w:proofErr w:type="spellEnd"/>
            <w:r w:rsidRPr="009C714E">
              <w:rPr>
                <w:i/>
                <w:iCs/>
              </w:rPr>
              <w:t xml:space="preserve"> </w:t>
            </w:r>
            <w:proofErr w:type="spellStart"/>
            <w:r w:rsidRPr="009C714E">
              <w:rPr>
                <w:i/>
                <w:iCs/>
              </w:rPr>
              <w:t>Restoration</w:t>
            </w:r>
            <w:proofErr w:type="spellEnd"/>
            <w:r w:rsidRPr="009C714E">
              <w:rPr>
                <w:i/>
                <w:iCs/>
              </w:rPr>
              <w:t xml:space="preserve"> </w:t>
            </w:r>
            <w:proofErr w:type="spellStart"/>
            <w:r w:rsidRPr="009C714E">
              <w:rPr>
                <w:i/>
                <w:iCs/>
              </w:rPr>
              <w:t>Regulation</w:t>
            </w:r>
            <w:proofErr w:type="spellEnd"/>
            <w:r w:rsidRPr="009C714E">
              <w:t>)</w:t>
            </w:r>
          </w:p>
        </w:tc>
      </w:tr>
      <w:tr w:rsidR="00F2408D" w14:paraId="4335C870" w14:textId="77777777" w:rsidTr="00F2408D">
        <w:tc>
          <w:tcPr>
            <w:cnfStyle w:val="001000000000" w:firstRow="0" w:lastRow="0" w:firstColumn="1" w:lastColumn="0" w:oddVBand="0" w:evenVBand="0" w:oddHBand="0" w:evenHBand="0" w:firstRowFirstColumn="0" w:firstRowLastColumn="0" w:lastRowFirstColumn="0" w:lastRowLastColumn="0"/>
            <w:tcW w:w="1980" w:type="dxa"/>
          </w:tcPr>
          <w:p w14:paraId="7F3745FF" w14:textId="77777777" w:rsidR="00667535" w:rsidRPr="009C714E" w:rsidRDefault="00022B89" w:rsidP="006E384B">
            <w:proofErr w:type="spellStart"/>
            <w:r w:rsidRPr="009C714E">
              <w:t>OECMs</w:t>
            </w:r>
            <w:proofErr w:type="spellEnd"/>
          </w:p>
        </w:tc>
        <w:tc>
          <w:tcPr>
            <w:tcW w:w="7082" w:type="dxa"/>
          </w:tcPr>
          <w:p w14:paraId="06854F09"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jiná účinná územní ochranná opatření (</w:t>
            </w:r>
            <w:proofErr w:type="spellStart"/>
            <w:r w:rsidRPr="009C714E">
              <w:rPr>
                <w:i/>
              </w:rPr>
              <w:t>Other</w:t>
            </w:r>
            <w:proofErr w:type="spellEnd"/>
            <w:r w:rsidRPr="009C714E">
              <w:rPr>
                <w:i/>
              </w:rPr>
              <w:t xml:space="preserve"> </w:t>
            </w:r>
            <w:proofErr w:type="spellStart"/>
            <w:r w:rsidRPr="009C714E">
              <w:rPr>
                <w:i/>
              </w:rPr>
              <w:t>Effective</w:t>
            </w:r>
            <w:proofErr w:type="spellEnd"/>
            <w:r w:rsidRPr="009C714E">
              <w:rPr>
                <w:i/>
              </w:rPr>
              <w:t xml:space="preserve"> Area-</w:t>
            </w:r>
            <w:proofErr w:type="spellStart"/>
            <w:r w:rsidRPr="009C714E">
              <w:rPr>
                <w:i/>
              </w:rPr>
              <w:t>Based</w:t>
            </w:r>
            <w:proofErr w:type="spellEnd"/>
            <w:r w:rsidRPr="009C714E">
              <w:rPr>
                <w:i/>
              </w:rPr>
              <w:t xml:space="preserve"> </w:t>
            </w:r>
            <w:proofErr w:type="spellStart"/>
            <w:r w:rsidRPr="009C714E">
              <w:rPr>
                <w:i/>
              </w:rPr>
              <w:t>Conservation</w:t>
            </w:r>
            <w:proofErr w:type="spellEnd"/>
            <w:r w:rsidRPr="009C714E">
              <w:rPr>
                <w:i/>
              </w:rPr>
              <w:t xml:space="preserve"> </w:t>
            </w:r>
            <w:proofErr w:type="spellStart"/>
            <w:r w:rsidRPr="009C714E">
              <w:rPr>
                <w:i/>
              </w:rPr>
              <w:t>Measures</w:t>
            </w:r>
            <w:proofErr w:type="spellEnd"/>
            <w:r w:rsidRPr="009C714E">
              <w:t>)</w:t>
            </w:r>
          </w:p>
        </w:tc>
      </w:tr>
      <w:tr w:rsidR="00F2408D" w14:paraId="210889DB"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1574510" w14:textId="77777777" w:rsidR="00667535" w:rsidRPr="009C714E" w:rsidRDefault="00022B89" w:rsidP="006E384B">
            <w:r w:rsidRPr="009C714E">
              <w:t>OOP</w:t>
            </w:r>
          </w:p>
        </w:tc>
        <w:tc>
          <w:tcPr>
            <w:tcW w:w="7082" w:type="dxa"/>
          </w:tcPr>
          <w:p w14:paraId="0C011829"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orgán ochrany přírody</w:t>
            </w:r>
          </w:p>
        </w:tc>
      </w:tr>
      <w:tr w:rsidR="00F2408D" w14:paraId="1EB881FF" w14:textId="77777777" w:rsidTr="00F2408D">
        <w:tc>
          <w:tcPr>
            <w:cnfStyle w:val="001000000000" w:firstRow="0" w:lastRow="0" w:firstColumn="1" w:lastColumn="0" w:oddVBand="0" w:evenVBand="0" w:oddHBand="0" w:evenHBand="0" w:firstRowFirstColumn="0" w:firstRowLastColumn="0" w:lastRowFirstColumn="0" w:lastRowLastColumn="0"/>
            <w:tcW w:w="1980" w:type="dxa"/>
          </w:tcPr>
          <w:p w14:paraId="5F9D54EF" w14:textId="77777777" w:rsidR="00667535" w:rsidRPr="009C714E" w:rsidRDefault="00022B89" w:rsidP="006E384B">
            <w:r w:rsidRPr="009C714E">
              <w:t>POR</w:t>
            </w:r>
          </w:p>
        </w:tc>
        <w:tc>
          <w:tcPr>
            <w:tcW w:w="7082" w:type="dxa"/>
          </w:tcPr>
          <w:p w14:paraId="31D04A20"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přípravky na ochranu rostlin</w:t>
            </w:r>
          </w:p>
        </w:tc>
      </w:tr>
      <w:tr w:rsidR="00F2408D" w14:paraId="63EEFA1F"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75FDB58" w14:textId="77777777" w:rsidR="00667535" w:rsidRPr="009C714E" w:rsidRDefault="00022B89" w:rsidP="006E384B">
            <w:r w:rsidRPr="009C714E">
              <w:t>SFŽP</w:t>
            </w:r>
          </w:p>
        </w:tc>
        <w:tc>
          <w:tcPr>
            <w:tcW w:w="7082" w:type="dxa"/>
          </w:tcPr>
          <w:p w14:paraId="236E924B"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Státní fond životního prostředí</w:t>
            </w:r>
          </w:p>
        </w:tc>
      </w:tr>
      <w:tr w:rsidR="00F2408D" w14:paraId="35D12798" w14:textId="77777777" w:rsidTr="00F2408D">
        <w:tc>
          <w:tcPr>
            <w:cnfStyle w:val="001000000000" w:firstRow="0" w:lastRow="0" w:firstColumn="1" w:lastColumn="0" w:oddVBand="0" w:evenVBand="0" w:oddHBand="0" w:evenHBand="0" w:firstRowFirstColumn="0" w:firstRowLastColumn="0" w:lastRowFirstColumn="0" w:lastRowLastColumn="0"/>
            <w:tcW w:w="1980" w:type="dxa"/>
          </w:tcPr>
          <w:p w14:paraId="61FE5DE9" w14:textId="77777777" w:rsidR="00667535" w:rsidRPr="009C714E" w:rsidRDefault="00022B89" w:rsidP="006E384B">
            <w:r w:rsidRPr="009C714E">
              <w:t>SP SZP</w:t>
            </w:r>
          </w:p>
        </w:tc>
        <w:tc>
          <w:tcPr>
            <w:tcW w:w="7082" w:type="dxa"/>
          </w:tcPr>
          <w:p w14:paraId="7665AE00"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Strategický plán Společné zemědělské politiky</w:t>
            </w:r>
          </w:p>
        </w:tc>
      </w:tr>
      <w:tr w:rsidR="00F2408D" w14:paraId="6F56D313"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3E8B3C8" w14:textId="77777777" w:rsidR="00667535" w:rsidRPr="009C714E" w:rsidRDefault="00022B89" w:rsidP="006E384B">
            <w:r w:rsidRPr="009C714E">
              <w:t>TAČR</w:t>
            </w:r>
          </w:p>
        </w:tc>
        <w:tc>
          <w:tcPr>
            <w:tcW w:w="7082" w:type="dxa"/>
          </w:tcPr>
          <w:p w14:paraId="0145D707"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Technologická agentura ČR</w:t>
            </w:r>
          </w:p>
        </w:tc>
      </w:tr>
      <w:tr w:rsidR="00F2408D" w14:paraId="433BE15D" w14:textId="77777777" w:rsidTr="00F2408D">
        <w:tc>
          <w:tcPr>
            <w:cnfStyle w:val="001000000000" w:firstRow="0" w:lastRow="0" w:firstColumn="1" w:lastColumn="0" w:oddVBand="0" w:evenVBand="0" w:oddHBand="0" w:evenHBand="0" w:firstRowFirstColumn="0" w:firstRowLastColumn="0" w:lastRowFirstColumn="0" w:lastRowLastColumn="0"/>
            <w:tcW w:w="1980" w:type="dxa"/>
          </w:tcPr>
          <w:p w14:paraId="70EC6E32" w14:textId="77777777" w:rsidR="00667535" w:rsidRPr="009C714E" w:rsidRDefault="00022B89" w:rsidP="006E384B">
            <w:r w:rsidRPr="009C714E">
              <w:t>ÚAP</w:t>
            </w:r>
          </w:p>
        </w:tc>
        <w:tc>
          <w:tcPr>
            <w:tcW w:w="7082" w:type="dxa"/>
          </w:tcPr>
          <w:p w14:paraId="394C67EE"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územně analytické podklady</w:t>
            </w:r>
          </w:p>
        </w:tc>
      </w:tr>
      <w:tr w:rsidR="00F2408D" w14:paraId="6C51CA76"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B4186B2" w14:textId="77777777" w:rsidR="00667535" w:rsidRPr="009C714E" w:rsidRDefault="00022B89" w:rsidP="006E384B">
            <w:r w:rsidRPr="009C714E">
              <w:t>ÚSES</w:t>
            </w:r>
          </w:p>
        </w:tc>
        <w:tc>
          <w:tcPr>
            <w:tcW w:w="7082" w:type="dxa"/>
          </w:tcPr>
          <w:p w14:paraId="4BD959AB"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územní systém ekologické stability</w:t>
            </w:r>
          </w:p>
        </w:tc>
      </w:tr>
      <w:tr w:rsidR="00F2408D" w14:paraId="345B69FB" w14:textId="77777777" w:rsidTr="00F2408D">
        <w:tc>
          <w:tcPr>
            <w:cnfStyle w:val="001000000000" w:firstRow="0" w:lastRow="0" w:firstColumn="1" w:lastColumn="0" w:oddVBand="0" w:evenVBand="0" w:oddHBand="0" w:evenHBand="0" w:firstRowFirstColumn="0" w:firstRowLastColumn="0" w:lastRowFirstColumn="0" w:lastRowLastColumn="0"/>
            <w:tcW w:w="1980" w:type="dxa"/>
          </w:tcPr>
          <w:p w14:paraId="18D10CCD" w14:textId="77777777" w:rsidR="00667535" w:rsidRPr="009C714E" w:rsidRDefault="00022B89" w:rsidP="006E384B">
            <w:r w:rsidRPr="009C714E">
              <w:t>VKP</w:t>
            </w:r>
          </w:p>
        </w:tc>
        <w:tc>
          <w:tcPr>
            <w:tcW w:w="7082" w:type="dxa"/>
          </w:tcPr>
          <w:p w14:paraId="26E4D8BC"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významné krajinné prvky</w:t>
            </w:r>
          </w:p>
        </w:tc>
      </w:tr>
      <w:tr w:rsidR="00F2408D" w14:paraId="7A2AC3BD"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1FD992D" w14:textId="77777777" w:rsidR="00667535" w:rsidRPr="009C714E" w:rsidRDefault="00022B89" w:rsidP="006E384B">
            <w:r w:rsidRPr="009C714E">
              <w:t>ZCHD</w:t>
            </w:r>
          </w:p>
        </w:tc>
        <w:tc>
          <w:tcPr>
            <w:tcW w:w="7082" w:type="dxa"/>
          </w:tcPr>
          <w:p w14:paraId="68EA28C4"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zvláště chráněné druhy</w:t>
            </w:r>
          </w:p>
        </w:tc>
      </w:tr>
      <w:tr w:rsidR="00F2408D" w14:paraId="36A59FDB" w14:textId="77777777" w:rsidTr="00F2408D">
        <w:tc>
          <w:tcPr>
            <w:cnfStyle w:val="001000000000" w:firstRow="0" w:lastRow="0" w:firstColumn="1" w:lastColumn="0" w:oddVBand="0" w:evenVBand="0" w:oddHBand="0" w:evenHBand="0" w:firstRowFirstColumn="0" w:firstRowLastColumn="0" w:lastRowFirstColumn="0" w:lastRowLastColumn="0"/>
            <w:tcW w:w="1980" w:type="dxa"/>
          </w:tcPr>
          <w:p w14:paraId="55A41003" w14:textId="77777777" w:rsidR="00667535" w:rsidRPr="009C714E" w:rsidRDefault="00022B89" w:rsidP="006E384B">
            <w:r w:rsidRPr="009C714E">
              <w:t>ZCHÚ</w:t>
            </w:r>
          </w:p>
        </w:tc>
        <w:tc>
          <w:tcPr>
            <w:tcW w:w="7082" w:type="dxa"/>
          </w:tcPr>
          <w:p w14:paraId="120721BA"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zvláště chráněné území</w:t>
            </w:r>
          </w:p>
        </w:tc>
      </w:tr>
    </w:tbl>
    <w:p w14:paraId="0AF272BF" w14:textId="77777777" w:rsidR="00667535" w:rsidRPr="009C714E" w:rsidRDefault="00667535" w:rsidP="00667535">
      <w:pPr>
        <w:rPr>
          <w:rFonts w:asciiTheme="minorHAnsi" w:hAnsiTheme="minorHAnsi"/>
        </w:rPr>
      </w:pPr>
    </w:p>
    <w:p w14:paraId="1228C93B" w14:textId="77777777" w:rsidR="00667535" w:rsidRPr="009C714E" w:rsidRDefault="00022B89" w:rsidP="00667535">
      <w:pPr>
        <w:rPr>
          <w:rFonts w:asciiTheme="minorHAnsi" w:hAnsiTheme="minorHAnsi"/>
        </w:rPr>
      </w:pPr>
      <w:r w:rsidRPr="009C714E">
        <w:rPr>
          <w:rFonts w:asciiTheme="minorHAnsi" w:hAnsiTheme="minorHAnsi"/>
        </w:rPr>
        <w:br w:type="page"/>
      </w:r>
    </w:p>
    <w:p w14:paraId="41BC869E" w14:textId="77777777" w:rsidR="00667535" w:rsidRPr="009C714E" w:rsidRDefault="00667535" w:rsidP="00667535">
      <w:pPr>
        <w:rPr>
          <w:rFonts w:asciiTheme="minorHAnsi" w:hAnsiTheme="minorHAnsi"/>
        </w:rPr>
      </w:pPr>
    </w:p>
    <w:p w14:paraId="78853F5A" w14:textId="77777777" w:rsidR="00667535" w:rsidRPr="009C714E" w:rsidRDefault="00022B89" w:rsidP="00667535">
      <w:pPr>
        <w:pStyle w:val="Nadpis1"/>
        <w:numPr>
          <w:ilvl w:val="0"/>
          <w:numId w:val="15"/>
        </w:numPr>
        <w:tabs>
          <w:tab w:val="num" w:pos="720"/>
        </w:tabs>
        <w:rPr>
          <w:rFonts w:asciiTheme="minorHAnsi" w:hAnsiTheme="minorHAnsi"/>
          <w:b w:val="0"/>
          <w:bCs w:val="0"/>
        </w:rPr>
      </w:pPr>
      <w:bookmarkStart w:id="95" w:name="_heading=h.4n9vh6zbfmuk" w:colFirst="0" w:colLast="0"/>
      <w:bookmarkStart w:id="96" w:name="_heading=h.ed8nbbudbuip" w:colFirst="0" w:colLast="0"/>
      <w:bookmarkStart w:id="97" w:name="_Toc256000037"/>
      <w:bookmarkEnd w:id="95"/>
      <w:bookmarkEnd w:id="96"/>
      <w:r w:rsidRPr="009C714E">
        <w:rPr>
          <w:rFonts w:asciiTheme="minorHAnsi" w:hAnsiTheme="minorHAnsi"/>
        </w:rPr>
        <w:t>Akční plán Strategie ochrany biologické rozmanitosti ČR na období 2026-203</w:t>
      </w:r>
      <w:bookmarkStart w:id="98" w:name="_heading=h.vkgrhattlr2p" w:colFirst="0" w:colLast="0"/>
      <w:bookmarkStart w:id="99" w:name="_Toc199223427"/>
      <w:bookmarkStart w:id="100" w:name="_Toc199237684"/>
      <w:bookmarkStart w:id="101" w:name="_Toc199237771"/>
      <w:bookmarkStart w:id="102" w:name="_Toc199239179"/>
      <w:bookmarkStart w:id="103" w:name="_Toc199223428"/>
      <w:bookmarkStart w:id="104" w:name="_Toc199237685"/>
      <w:bookmarkStart w:id="105" w:name="_Toc199237772"/>
      <w:bookmarkStart w:id="106" w:name="_Toc199239180"/>
      <w:bookmarkStart w:id="107" w:name="_Toc199223429"/>
      <w:bookmarkStart w:id="108" w:name="_Toc199237686"/>
      <w:bookmarkStart w:id="109" w:name="_Toc199237773"/>
      <w:bookmarkStart w:id="110" w:name="_Toc199239181"/>
      <w:bookmarkEnd w:id="3"/>
      <w:bookmarkEnd w:id="98"/>
      <w:bookmarkEnd w:id="99"/>
      <w:bookmarkEnd w:id="100"/>
      <w:bookmarkEnd w:id="101"/>
      <w:bookmarkEnd w:id="102"/>
      <w:bookmarkEnd w:id="103"/>
      <w:bookmarkEnd w:id="104"/>
      <w:bookmarkEnd w:id="105"/>
      <w:bookmarkEnd w:id="106"/>
      <w:bookmarkEnd w:id="107"/>
      <w:bookmarkEnd w:id="108"/>
      <w:bookmarkEnd w:id="109"/>
      <w:bookmarkEnd w:id="110"/>
      <w:r w:rsidRPr="009C714E">
        <w:rPr>
          <w:rFonts w:asciiTheme="minorHAnsi" w:hAnsiTheme="minorHAnsi"/>
        </w:rPr>
        <w:t>0</w:t>
      </w:r>
      <w:bookmarkEnd w:id="97"/>
    </w:p>
    <w:p w14:paraId="2ADC4560" w14:textId="77777777" w:rsidR="00667535" w:rsidRPr="009C714E" w:rsidRDefault="00667535" w:rsidP="00667535">
      <w:pPr>
        <w:rPr>
          <w:rFonts w:asciiTheme="minorHAnsi" w:hAnsiTheme="minorHAnsi" w:cs="Calibri"/>
          <w:b/>
          <w:bCs/>
          <w:sz w:val="26"/>
          <w:szCs w:val="26"/>
        </w:rPr>
      </w:pPr>
    </w:p>
    <w:p w14:paraId="5F5E3A15" w14:textId="77777777" w:rsidR="00667535" w:rsidRDefault="00022B89" w:rsidP="00667535">
      <w:pPr>
        <w:pStyle w:val="Nadpis2"/>
      </w:pPr>
      <w:bookmarkStart w:id="111" w:name="_Toc256000038"/>
      <w:r>
        <w:t>Úvod</w:t>
      </w:r>
      <w:bookmarkEnd w:id="111"/>
    </w:p>
    <w:p w14:paraId="3CE71909" w14:textId="77777777" w:rsidR="00667535" w:rsidRDefault="00022B89" w:rsidP="00667535">
      <w:r w:rsidRPr="009A2CEC">
        <w:t>Akční plán Strategie</w:t>
      </w:r>
      <w:r>
        <w:t xml:space="preserve"> ochrany biologické rozmanitosti představuje její nedílnou součást, která je zaměřena na implementaci dlouhodobých cílů prostřednictvím tzv. Akčních cílů a opatření. Akční plán Strategie má působnost pro následujících 5 let, tedy do roku 2030, s předpokladem, že v roce 2030 dojde k jeho revizi a aktualizaci na další období. Akční cíle a jednotlivá opatření do roku 2030 byla formulována a projednána na úrovni meziresortní pracovní skupiny, přičemž byl kladen důraz na jejich dosažitelnost a realizovatelnost právě v období do roku 2030. V tomto ohledu je nezbytné vnímat i přímou vazbu mezi Strategií a Akčním plánem, kdy je počítáno s tím, že některé okruhy ve Strategii zmíněné budou cíleně řešeny až za horizontem roku 2030, a to právě v souvislosti s reálnými možnostmi a prioritami na straně jednotlivých gestorů, kteří budou za implementaci opatření zodpovědní.</w:t>
      </w:r>
    </w:p>
    <w:p w14:paraId="08B84D35" w14:textId="77777777" w:rsidR="00667535" w:rsidRDefault="00022B89" w:rsidP="00667535">
      <w:pPr>
        <w:rPr>
          <w:rFonts w:ascii="Calibri" w:hAnsi="Calibri" w:cs="Calibri"/>
        </w:rPr>
      </w:pPr>
      <w:r w:rsidRPr="004A3296">
        <w:rPr>
          <w:rFonts w:ascii="Calibri" w:hAnsi="Calibri" w:cs="Calibri"/>
        </w:rPr>
        <w:t xml:space="preserve">Akční plán přímo navazuje na 10 dlouhodobých cílů do roku </w:t>
      </w:r>
      <w:r w:rsidRPr="004A3296">
        <w:rPr>
          <w:rFonts w:ascii="Calibri" w:hAnsi="Calibri" w:cs="Calibri"/>
          <w:b/>
          <w:bCs/>
        </w:rPr>
        <w:t>2050</w:t>
      </w:r>
      <w:r>
        <w:rPr>
          <w:rFonts w:ascii="Calibri" w:hAnsi="Calibri" w:cs="Calibri"/>
          <w:b/>
          <w:bCs/>
        </w:rPr>
        <w:t xml:space="preserve"> </w:t>
      </w:r>
      <w:r w:rsidRPr="000A67ED">
        <w:rPr>
          <w:rFonts w:ascii="Calibri" w:hAnsi="Calibri" w:cs="Calibri"/>
        </w:rPr>
        <w:t>ve 3 prioritních oblastech</w:t>
      </w:r>
      <w:r w:rsidRPr="004A3296">
        <w:rPr>
          <w:rFonts w:ascii="Calibri" w:hAnsi="Calibri" w:cs="Calibri"/>
        </w:rPr>
        <w:t>, které jsou definovány ve Strategii ochrany biologické rozmanitosti ČR:</w:t>
      </w:r>
    </w:p>
    <w:p w14:paraId="2176A30D" w14:textId="77777777" w:rsidR="00667535" w:rsidRDefault="00022B89" w:rsidP="00667535">
      <w:pPr>
        <w:rPr>
          <w:rFonts w:ascii="Calibri" w:hAnsi="Calibri" w:cs="Calibri"/>
        </w:rPr>
      </w:pPr>
      <w:r>
        <w:rPr>
          <w:noProof/>
        </w:rPr>
        <w:drawing>
          <wp:inline distT="0" distB="0" distL="0" distR="0" wp14:anchorId="06B3686D" wp14:editId="2BB9E382">
            <wp:extent cx="5760720" cy="3240405"/>
            <wp:effectExtent l="0" t="0" r="0" b="0"/>
            <wp:docPr id="559318245"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18245" name=""/>
                    <pic:cNvPicPr/>
                  </pic:nvPicPr>
                  <pic:blipFill>
                    <a:blip r:embed="rId9">
                      <a:extLs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5760720" cy="3240405"/>
                    </a:xfrm>
                    <a:prstGeom prst="rect">
                      <a:avLst/>
                    </a:prstGeom>
                  </pic:spPr>
                </pic:pic>
              </a:graphicData>
            </a:graphic>
          </wp:inline>
        </w:drawing>
      </w:r>
    </w:p>
    <w:p w14:paraId="5F59F76C" w14:textId="77777777" w:rsidR="00667535" w:rsidRDefault="00022B89" w:rsidP="00667535">
      <w:r>
        <w:t xml:space="preserve">Na rozdíl od dlouhodobých, obecně formulovaných </w:t>
      </w:r>
      <w:proofErr w:type="gramStart"/>
      <w:r>
        <w:t>cílech</w:t>
      </w:r>
      <w:proofErr w:type="gramEnd"/>
      <w:r>
        <w:t xml:space="preserve"> Strategie obsahuje Akční Plán soubor opatření, která by měla být prostřednictvím konkrétních aktivit a činností zodpovědných gestorů realizována v relativně krátkém časovém období do roku 2030. I ve struktuře Akčního plánu je ale nezbytné rozlišit celkové rozdělení Strategie z hlediska oblastí její působnosti. V tomto směru je potřeba vnímat Akční cíle 1 až 3 a pod nimi formulovaná opatření jako ta zaměřená primárně na aktivní ochranu biologické rozmanitosti, která v těchto dílčích oblastech reprezentuje převažující veřejný zájem. V Akčních cílech 4 až 6 je pozornost zaměřena primárně na obnovu ekosystémů a posílení biologické rozmanitosti v obhospodařované a člověkem jinak využívané krajině, kde je hlavním veřejným zájmem zajištění udržitelné produkce a čerpání ekosystémových služeb a přírodních statků. V Akčních cílech 7 až 9 jsou řešena průřezová témata související s osvětovou, vzdělávací, výzkumnou činností a mezinárodní spoluprací, která představují nezbytná východiska pro aktivní celospolečenský přístup k problematice ochrany biologické rozmanitosti. Specifické jsou pak Akční cíle pod cílem 10, které představují z hlediska implementace jak dlouhodobé Strategie, tak Akčního plánu, ale i v současné době realizovaných opatření a aktivit na ochranu či posílení biodiverzity, zásadní předpoklady pro jejich dosažení či zachování. V kontextu se zajištěním dostatečného financování aktivit a opatření nejen z toho materiálu vyplývajících je nezbytné poukázat na fakt, že celková ambice v této oblasti se zaměřuje především na zachování a efektivnější využití stávajících, případně inovativních ekonomických nástrojů, prostřednictvím kterých jsou obecně činnosti na ochranu, posílení a podporu udržitelného využívání biodiverzity financovány. Primární zaměření opatření v této oblasti respektuje časový rámec Akčního plánu 2026-2030, kdy se v tomto směru předpokládá, že v rámci financování konkrétních aktivit ze státního rozpočtu budou respektovány schválené a plánované rozpočty jednotlivých kapitol, v rámci kterých by měla být finanční zajištění pro plnění opatření formulovaných Akčním plánem </w:t>
      </w:r>
      <w:r>
        <w:lastRenderedPageBreak/>
        <w:t>prioritně alokována. V souvislosti s využitím dalších veřejných zdrojů v podobě evropských fondů je pak kladen důraz na zachování stávající míry podpory a její posílení v dalším programovém období. Ve vztahu k inovativním ekonomickým nástrojům a novým zdrojům financování ochrany biodiverzity a jejího udržitelného využívání se v horizontu do roku 2030 zaměřuje pozornost zejména na identifikaci vhodných příležitostí, případně zpracování nezbytných analytických podkladů, aby mohly být takové nástroje dále rozvíjeny po roce 2030.</w:t>
      </w:r>
    </w:p>
    <w:p w14:paraId="1975D1F0" w14:textId="77777777" w:rsidR="00667535" w:rsidRDefault="00022B89" w:rsidP="00667535">
      <w:r>
        <w:t>V tomto směru je nezbytné zdůraznit, že všechny Akční cíle a opatření byly formulovány s ohledem na jejich praktickou realizovatelnost v období 2026-2030, kdy je v celé řadě dílčích oblastí počítáno s posílením konkrétních aktivit či intenzivnější realizací některých opatření v navazujícím období po roce 2030.</w:t>
      </w:r>
    </w:p>
    <w:p w14:paraId="5803A6A6" w14:textId="77777777" w:rsidR="00667535" w:rsidRDefault="00667535" w:rsidP="00667535">
      <w:pPr>
        <w:rPr>
          <w:rFonts w:ascii="Calibri" w:hAnsi="Calibri" w:cs="Calibri"/>
        </w:rPr>
      </w:pPr>
    </w:p>
    <w:p w14:paraId="1F1D0C91" w14:textId="77777777" w:rsidR="00667535" w:rsidRDefault="00022B89" w:rsidP="00667535">
      <w:pPr>
        <w:pStyle w:val="Nadpis2"/>
      </w:pPr>
      <w:bookmarkStart w:id="112" w:name="_Toc256000039"/>
      <w:bookmarkStart w:id="113" w:name="_Toc203654347"/>
      <w:r>
        <w:t>Struktura Akčního plánu</w:t>
      </w:r>
      <w:bookmarkEnd w:id="112"/>
      <w:bookmarkEnd w:id="113"/>
    </w:p>
    <w:p w14:paraId="3877DD7C" w14:textId="77777777" w:rsidR="00667535" w:rsidRDefault="00022B89" w:rsidP="00667535">
      <w:pPr>
        <w:rPr>
          <w:rFonts w:ascii="Calibri" w:hAnsi="Calibri" w:cs="Calibri"/>
        </w:rPr>
      </w:pPr>
      <w:r w:rsidRPr="00F834F7">
        <w:rPr>
          <w:rFonts w:ascii="Calibri" w:hAnsi="Calibri" w:cs="Calibri"/>
        </w:rPr>
        <w:t>Cíle a opatření v</w:t>
      </w:r>
      <w:r>
        <w:rPr>
          <w:rFonts w:ascii="Calibri" w:hAnsi="Calibri" w:cs="Calibri"/>
        </w:rPr>
        <w:t> Akčním plánu</w:t>
      </w:r>
      <w:r w:rsidRPr="00F834F7">
        <w:rPr>
          <w:rFonts w:ascii="Calibri" w:hAnsi="Calibri" w:cs="Calibri"/>
        </w:rPr>
        <w:t xml:space="preserve"> byly formulovány v</w:t>
      </w:r>
      <w:r>
        <w:rPr>
          <w:rFonts w:ascii="Calibri" w:hAnsi="Calibri" w:cs="Calibri"/>
        </w:rPr>
        <w:t> </w:t>
      </w:r>
      <w:r w:rsidRPr="00F834F7">
        <w:rPr>
          <w:rFonts w:ascii="Calibri" w:hAnsi="Calibri" w:cs="Calibri"/>
        </w:rPr>
        <w:t>rámci</w:t>
      </w:r>
      <w:r>
        <w:rPr>
          <w:rFonts w:ascii="Calibri" w:hAnsi="Calibri" w:cs="Calibri"/>
        </w:rPr>
        <w:t xml:space="preserve"> </w:t>
      </w:r>
      <w:r w:rsidRPr="00F834F7">
        <w:rPr>
          <w:rFonts w:ascii="Calibri" w:hAnsi="Calibri" w:cs="Calibri"/>
        </w:rPr>
        <w:t>meziresortní pracovní skupin</w:t>
      </w:r>
      <w:r>
        <w:rPr>
          <w:rFonts w:ascii="Calibri" w:hAnsi="Calibri" w:cs="Calibri"/>
        </w:rPr>
        <w:t>y</w:t>
      </w:r>
      <w:r w:rsidRPr="00F834F7">
        <w:rPr>
          <w:rFonts w:ascii="Calibri" w:hAnsi="Calibri" w:cs="Calibri"/>
        </w:rPr>
        <w:t xml:space="preserve"> </w:t>
      </w:r>
      <w:r>
        <w:rPr>
          <w:rFonts w:ascii="Calibri" w:hAnsi="Calibri" w:cs="Calibri"/>
        </w:rPr>
        <w:t xml:space="preserve">v přehledné struktuře rozdělené na 2 hierarchické úrovně, z nichž první představuje Akční cíl, jeho stručný popis se zdůvodněním potřebnosti, indikátor (ukazatel), na základě kterého/kterých bude dosažení cíle vyhodnoceno, a typ nástroje, kterým budou jednotlivá opatření formulovaná pod tímto cílem realizována. Pro vybrané skupiny nástrojů jsou v textu Akčního plánu uvedeny následující zkratky: </w:t>
      </w:r>
    </w:p>
    <w:p w14:paraId="6978AA79" w14:textId="77777777" w:rsidR="00667535" w:rsidRDefault="00022B89" w:rsidP="00667535">
      <w:pPr>
        <w:rPr>
          <w:rFonts w:ascii="Calibri" w:hAnsi="Calibri" w:cs="Calibri"/>
        </w:rPr>
      </w:pPr>
      <w:r w:rsidRPr="00A47EB9">
        <w:rPr>
          <w:rFonts w:ascii="Calibri" w:hAnsi="Calibri" w:cs="Calibri"/>
        </w:rPr>
        <w:t>• Legislativní (L)</w:t>
      </w:r>
      <w:r>
        <w:rPr>
          <w:rFonts w:ascii="Calibri" w:hAnsi="Calibri" w:cs="Calibri"/>
        </w:rPr>
        <w:t xml:space="preserve">; </w:t>
      </w:r>
      <w:r w:rsidRPr="00A47EB9">
        <w:rPr>
          <w:rFonts w:ascii="Calibri" w:hAnsi="Calibri" w:cs="Calibri"/>
        </w:rPr>
        <w:t>•</w:t>
      </w:r>
      <w:r>
        <w:rPr>
          <w:rFonts w:ascii="Calibri" w:hAnsi="Calibri" w:cs="Calibri"/>
        </w:rPr>
        <w:t xml:space="preserve"> </w:t>
      </w:r>
      <w:r w:rsidRPr="00A47EB9">
        <w:rPr>
          <w:rFonts w:ascii="Calibri" w:hAnsi="Calibri" w:cs="Calibri"/>
        </w:rPr>
        <w:t>Organizační (O)</w:t>
      </w:r>
      <w:r>
        <w:rPr>
          <w:rFonts w:ascii="Calibri" w:hAnsi="Calibri" w:cs="Calibri"/>
        </w:rPr>
        <w:t xml:space="preserve">; </w:t>
      </w:r>
      <w:r w:rsidRPr="00A47EB9">
        <w:rPr>
          <w:rFonts w:ascii="Calibri" w:hAnsi="Calibri" w:cs="Calibri"/>
        </w:rPr>
        <w:t>•</w:t>
      </w:r>
      <w:r>
        <w:rPr>
          <w:rFonts w:ascii="Calibri" w:hAnsi="Calibri" w:cs="Calibri"/>
        </w:rPr>
        <w:t xml:space="preserve"> </w:t>
      </w:r>
      <w:r w:rsidRPr="00A47EB9">
        <w:rPr>
          <w:rFonts w:ascii="Calibri" w:hAnsi="Calibri" w:cs="Calibri"/>
        </w:rPr>
        <w:t>Metodický (M)</w:t>
      </w:r>
      <w:r>
        <w:rPr>
          <w:rFonts w:ascii="Calibri" w:hAnsi="Calibri" w:cs="Calibri"/>
        </w:rPr>
        <w:t xml:space="preserve">; </w:t>
      </w:r>
      <w:r w:rsidRPr="00A47EB9">
        <w:rPr>
          <w:rFonts w:ascii="Calibri" w:hAnsi="Calibri" w:cs="Calibri"/>
        </w:rPr>
        <w:t>•</w:t>
      </w:r>
      <w:r>
        <w:rPr>
          <w:rFonts w:ascii="Calibri" w:hAnsi="Calibri" w:cs="Calibri"/>
        </w:rPr>
        <w:t xml:space="preserve"> </w:t>
      </w:r>
      <w:r w:rsidRPr="00A47EB9">
        <w:rPr>
          <w:rFonts w:ascii="Calibri" w:hAnsi="Calibri" w:cs="Calibri"/>
        </w:rPr>
        <w:t>Vědecko-výzkumný (V)</w:t>
      </w:r>
      <w:r>
        <w:rPr>
          <w:rFonts w:ascii="Calibri" w:hAnsi="Calibri" w:cs="Calibri"/>
        </w:rPr>
        <w:t xml:space="preserve">; </w:t>
      </w:r>
      <w:r w:rsidRPr="00A47EB9">
        <w:rPr>
          <w:rFonts w:ascii="Calibri" w:hAnsi="Calibri" w:cs="Calibri"/>
        </w:rPr>
        <w:t>•</w:t>
      </w:r>
      <w:r w:rsidRPr="00A47EB9">
        <w:rPr>
          <w:rFonts w:ascii="Calibri" w:hAnsi="Calibri" w:cs="Calibri"/>
        </w:rPr>
        <w:tab/>
        <w:t>Ekonomický (E)</w:t>
      </w:r>
      <w:r>
        <w:rPr>
          <w:rFonts w:ascii="Calibri" w:hAnsi="Calibri" w:cs="Calibri"/>
        </w:rPr>
        <w:t xml:space="preserve">; </w:t>
      </w:r>
      <w:r w:rsidRPr="00A47EB9">
        <w:rPr>
          <w:rFonts w:ascii="Calibri" w:hAnsi="Calibri" w:cs="Calibri"/>
        </w:rPr>
        <w:t>•</w:t>
      </w:r>
      <w:r>
        <w:rPr>
          <w:rFonts w:ascii="Calibri" w:hAnsi="Calibri" w:cs="Calibri"/>
        </w:rPr>
        <w:t xml:space="preserve"> </w:t>
      </w:r>
      <w:r w:rsidRPr="00A47EB9">
        <w:rPr>
          <w:rFonts w:ascii="Calibri" w:hAnsi="Calibri" w:cs="Calibri"/>
        </w:rPr>
        <w:t>Strategicko-koncepční (S)</w:t>
      </w:r>
      <w:r>
        <w:rPr>
          <w:rFonts w:ascii="Calibri" w:hAnsi="Calibri" w:cs="Calibri"/>
        </w:rPr>
        <w:t xml:space="preserve">; </w:t>
      </w:r>
      <w:r w:rsidRPr="00A47EB9">
        <w:rPr>
          <w:rFonts w:ascii="Calibri" w:hAnsi="Calibri" w:cs="Calibri"/>
        </w:rPr>
        <w:t>•</w:t>
      </w:r>
      <w:r>
        <w:rPr>
          <w:rFonts w:ascii="Calibri" w:hAnsi="Calibri" w:cs="Calibri"/>
        </w:rPr>
        <w:t xml:space="preserve"> </w:t>
      </w:r>
      <w:r w:rsidRPr="00A47EB9">
        <w:rPr>
          <w:rFonts w:ascii="Calibri" w:hAnsi="Calibri" w:cs="Calibri"/>
        </w:rPr>
        <w:t>Informační (I)</w:t>
      </w:r>
      <w:r>
        <w:rPr>
          <w:rFonts w:ascii="Calibri" w:hAnsi="Calibri" w:cs="Calibri"/>
        </w:rPr>
        <w:t xml:space="preserve">; </w:t>
      </w:r>
      <w:r w:rsidRPr="00A47EB9">
        <w:rPr>
          <w:rFonts w:ascii="Calibri" w:hAnsi="Calibri" w:cs="Calibri"/>
        </w:rPr>
        <w:t>•</w:t>
      </w:r>
      <w:r>
        <w:rPr>
          <w:rFonts w:ascii="Calibri" w:hAnsi="Calibri" w:cs="Calibri"/>
        </w:rPr>
        <w:t xml:space="preserve"> </w:t>
      </w:r>
      <w:r w:rsidRPr="00A47EB9">
        <w:rPr>
          <w:rFonts w:ascii="Calibri" w:hAnsi="Calibri" w:cs="Calibri"/>
        </w:rPr>
        <w:t>Vzdělávací (</w:t>
      </w:r>
      <w:proofErr w:type="spellStart"/>
      <w:r w:rsidRPr="00A47EB9">
        <w:rPr>
          <w:rFonts w:ascii="Calibri" w:hAnsi="Calibri" w:cs="Calibri"/>
        </w:rPr>
        <w:t>Vz</w:t>
      </w:r>
      <w:proofErr w:type="spellEnd"/>
      <w:r w:rsidRPr="00A47EB9">
        <w:rPr>
          <w:rFonts w:ascii="Calibri" w:hAnsi="Calibri" w:cs="Calibri"/>
        </w:rPr>
        <w:t>)</w:t>
      </w:r>
      <w:r>
        <w:rPr>
          <w:rFonts w:ascii="Calibri" w:hAnsi="Calibri" w:cs="Calibri"/>
        </w:rPr>
        <w:t xml:space="preserve">; </w:t>
      </w:r>
      <w:r w:rsidRPr="00A47EB9">
        <w:rPr>
          <w:rFonts w:ascii="Calibri" w:hAnsi="Calibri" w:cs="Calibri"/>
        </w:rPr>
        <w:t>•</w:t>
      </w:r>
      <w:r>
        <w:rPr>
          <w:rFonts w:ascii="Calibri" w:hAnsi="Calibri" w:cs="Calibri"/>
        </w:rPr>
        <w:t xml:space="preserve"> </w:t>
      </w:r>
      <w:r w:rsidRPr="00A47EB9">
        <w:rPr>
          <w:rFonts w:ascii="Calibri" w:hAnsi="Calibri" w:cs="Calibri"/>
        </w:rPr>
        <w:t>Osvětový (Os)</w:t>
      </w:r>
    </w:p>
    <w:p w14:paraId="5530C849" w14:textId="77777777" w:rsidR="00667535" w:rsidRDefault="00022B89" w:rsidP="00667535">
      <w:pPr>
        <w:rPr>
          <w:rFonts w:ascii="Calibri" w:hAnsi="Calibri" w:cs="Calibri"/>
        </w:rPr>
      </w:pPr>
      <w:r>
        <w:rPr>
          <w:rFonts w:ascii="Calibri" w:hAnsi="Calibri" w:cs="Calibri"/>
        </w:rPr>
        <w:t>U jednotlivých Akčních cílů není uvedena pozice gestora, protože je počítáno s tím, že vyhodnocení plnění jednotlivých Akčních cílů bude, na rozdíl od opatření, provedeno na úrovni hlavního gestora zodpovědného za plnění Akčního plánu, kterým je Ministerstvo životního prostředí.</w:t>
      </w:r>
    </w:p>
    <w:p w14:paraId="4B807AAD" w14:textId="77777777" w:rsidR="00667535" w:rsidRDefault="00667535" w:rsidP="00667535">
      <w:pPr>
        <w:rPr>
          <w:rFonts w:ascii="Calibri" w:hAnsi="Calibri" w:cs="Calibri"/>
        </w:rPr>
      </w:pPr>
    </w:p>
    <w:p w14:paraId="1AEF16BE" w14:textId="77777777" w:rsidR="00667535" w:rsidRDefault="00022B89" w:rsidP="00667535">
      <w:pPr>
        <w:rPr>
          <w:rFonts w:ascii="Calibri" w:hAnsi="Calibri" w:cs="Calibri"/>
        </w:rPr>
      </w:pPr>
      <w:r>
        <w:rPr>
          <w:rFonts w:ascii="Calibri" w:hAnsi="Calibri" w:cs="Calibri"/>
        </w:rPr>
        <w:t>Na úrovni jednotlivých opatření je pak v rámci názvu opatření specifikováno, jaká činnost by měla být předmětem jeho realizace a kdo je za tuto realizaci odpovědný (gestor). Gesční odpovědnost je primárně stanovena na úroveň jednotlivých ministerstev, ve vybraných případech pak rovnou delegována na věcně příslušnou resortní organizaci. V případě potřeby je uveden i spolupracující gestor. Opatření dále obsahuje informaci o způsobu plnění, který je definován prostřednictvím uvedením specifického ukazatele či konkrétní činnosti, prostřednictvím které bude opatření realizováno. Poslední informací je pak termín plnění (rok), do kterého včetně má být opatření realizováno. V případě, že se jedná o aktivitu, jejíž plnění lze charakterizovat jako průběžné, je toto v termínu plnění zohledněno.</w:t>
      </w:r>
    </w:p>
    <w:p w14:paraId="61482CF8" w14:textId="77777777" w:rsidR="00667535" w:rsidRPr="00BD1046" w:rsidRDefault="00022B89" w:rsidP="00667535">
      <w:pPr>
        <w:pStyle w:val="Nadpis2"/>
      </w:pPr>
      <w:bookmarkStart w:id="114" w:name="_Toc256000040"/>
      <w:r w:rsidRPr="00BD1046">
        <w:t>Vyhodnocení plnění Akčního plánu</w:t>
      </w:r>
      <w:bookmarkEnd w:id="114"/>
    </w:p>
    <w:p w14:paraId="28F21DE8" w14:textId="77777777" w:rsidR="00667535" w:rsidRDefault="00022B89" w:rsidP="00667535">
      <w:pPr>
        <w:rPr>
          <w:rFonts w:ascii="Calibri" w:hAnsi="Calibri" w:cs="Calibri"/>
        </w:rPr>
      </w:pPr>
      <w:r>
        <w:rPr>
          <w:rFonts w:ascii="Calibri" w:hAnsi="Calibri" w:cs="Calibri"/>
        </w:rPr>
        <w:t>Obdobně jako u dlouhodobé Strategie, i v případě Akčního plánu má hlavní zodpovědnost za implementaci a vyhodnocení plnění jednotlivých Akčních cílů a opatření hlavní gestor – Ministerstvo životního prostředí. Ke koordinaci a průběžnému dohledu nad plněním Akčního plánu je na věcně příslušném útvaru alokováno jedno pracovní místo, v rámci, kterého budou veškeré činnosti spojené s dohledem nad implementací i průběžným a finálním vyhodnocením plnění Akčního plánu koordinovány. Pro účely pravidelné komunikace s jednotlivými gestory bude využita meziresortní koordinační skupina, která bude za tímto účelem v gesci Ministerstva životního prostředí ustavena.</w:t>
      </w:r>
    </w:p>
    <w:p w14:paraId="6B7211C3" w14:textId="77777777" w:rsidR="00667535" w:rsidRDefault="00022B89" w:rsidP="00667535">
      <w:pPr>
        <w:rPr>
          <w:rFonts w:ascii="Calibri" w:hAnsi="Calibri" w:cs="Calibri"/>
        </w:rPr>
      </w:pPr>
      <w:r>
        <w:rPr>
          <w:rFonts w:ascii="Calibri" w:hAnsi="Calibri" w:cs="Calibri"/>
        </w:rPr>
        <w:t xml:space="preserve">Samotné vyhodnocení – evaluace míry plnění jednotlivých opatření bude vycházet z informací od jednotlivých gestorů, kteří budou plnění konkrétního opatření v pravidelných intervalech reportovat výše uvedenému koordinátorovi. Evaluace opatření bude vycházet u uvedených ukazatelů, evaluace cílů bude prováděna na základě u cíle uvedeného indikátorů, případně indexu, a bude doplněna o informace o plnění </w:t>
      </w:r>
      <w:r>
        <w:rPr>
          <w:rFonts w:ascii="Calibri" w:hAnsi="Calibri" w:cs="Calibri"/>
        </w:rPr>
        <w:lastRenderedPageBreak/>
        <w:t xml:space="preserve">jednotlivých opatření. Celkové vyhodnocení dosažení jednotlivých cílů Akčního plánu bude všude, kde to bude možné a relevantní, uvedeno v kontextu se Zprávou o stavu přírody a krajiny ČR, jejíž vypracování by mělo proběhnout v roce 2028. Zjištění ve zprávě uvedená by měla poskytnout, společně s následným vyhodnocením plnění cílů a opatření Akčního plánu, jedno ze základních východisek pro revizi a aktualizaci Akčního plánu v roce 2030. </w:t>
      </w:r>
    </w:p>
    <w:p w14:paraId="122066CB" w14:textId="77777777" w:rsidR="00667535" w:rsidRDefault="00667535" w:rsidP="00667535">
      <w:pPr>
        <w:rPr>
          <w:rFonts w:asciiTheme="minorHAnsi" w:hAnsiTheme="minorHAnsi"/>
        </w:rPr>
      </w:pPr>
    </w:p>
    <w:p w14:paraId="00144474" w14:textId="77777777" w:rsidR="00667535" w:rsidRDefault="00667535" w:rsidP="00667535">
      <w:pPr>
        <w:rPr>
          <w:rFonts w:asciiTheme="minorHAnsi" w:hAnsiTheme="minorHAnsi"/>
        </w:rPr>
      </w:pPr>
    </w:p>
    <w:p w14:paraId="2492CD4A" w14:textId="77777777" w:rsidR="00667535" w:rsidRDefault="00667535" w:rsidP="00667535">
      <w:pPr>
        <w:rPr>
          <w:rFonts w:asciiTheme="minorHAnsi" w:hAnsiTheme="minorHAnsi"/>
        </w:rPr>
      </w:pPr>
    </w:p>
    <w:p w14:paraId="2EDA5DBC" w14:textId="77777777" w:rsidR="00667535" w:rsidRDefault="00667535" w:rsidP="00667535">
      <w:pPr>
        <w:rPr>
          <w:rFonts w:asciiTheme="minorHAnsi" w:hAnsiTheme="minorHAnsi"/>
        </w:rPr>
      </w:pPr>
    </w:p>
    <w:p w14:paraId="0A4AD236" w14:textId="77777777" w:rsidR="00667535" w:rsidRDefault="00667535" w:rsidP="00667535">
      <w:pPr>
        <w:rPr>
          <w:rFonts w:asciiTheme="minorHAnsi" w:hAnsiTheme="minorHAnsi"/>
        </w:rPr>
      </w:pPr>
    </w:p>
    <w:p w14:paraId="736F1E15" w14:textId="77777777" w:rsidR="00667535" w:rsidRDefault="00667535" w:rsidP="00667535">
      <w:pPr>
        <w:rPr>
          <w:rFonts w:asciiTheme="minorHAnsi" w:hAnsiTheme="minorHAnsi"/>
        </w:rPr>
      </w:pPr>
    </w:p>
    <w:p w14:paraId="08E1FBE0" w14:textId="77777777" w:rsidR="00667535" w:rsidRDefault="00667535" w:rsidP="00667535">
      <w:pPr>
        <w:rPr>
          <w:rFonts w:asciiTheme="minorHAnsi" w:hAnsiTheme="minorHAnsi"/>
        </w:rPr>
      </w:pPr>
    </w:p>
    <w:p w14:paraId="608877BF" w14:textId="77777777" w:rsidR="00667535" w:rsidRDefault="00667535" w:rsidP="00667535">
      <w:pPr>
        <w:rPr>
          <w:rFonts w:asciiTheme="minorHAnsi" w:hAnsiTheme="minorHAnsi"/>
        </w:rPr>
      </w:pPr>
    </w:p>
    <w:p w14:paraId="6E66BD24" w14:textId="77777777" w:rsidR="00667535" w:rsidRPr="009C714E" w:rsidRDefault="00667535" w:rsidP="00667535">
      <w:pPr>
        <w:rPr>
          <w:rFonts w:asciiTheme="minorHAnsi" w:hAnsiTheme="minorHAnsi"/>
        </w:rPr>
      </w:pPr>
    </w:p>
    <w:p w14:paraId="7672F759" w14:textId="77777777" w:rsidR="00667535" w:rsidRPr="009C714E" w:rsidRDefault="00022B89" w:rsidP="00667535">
      <w:pPr>
        <w:pStyle w:val="Nadpis2"/>
        <w:rPr>
          <w:rFonts w:asciiTheme="minorHAnsi" w:hAnsiTheme="minorHAnsi"/>
        </w:rPr>
      </w:pPr>
      <w:bookmarkStart w:id="115" w:name="_Toc256000041"/>
      <w:r w:rsidRPr="009C714E">
        <w:rPr>
          <w:rFonts w:asciiTheme="minorHAnsi" w:hAnsiTheme="minorHAnsi"/>
        </w:rPr>
        <w:t>Akční cíle do roku 2030</w:t>
      </w:r>
      <w:bookmarkEnd w:id="115"/>
    </w:p>
    <w:p w14:paraId="3388197A" w14:textId="77777777" w:rsidR="00667535" w:rsidRPr="009C714E" w:rsidRDefault="00022B89" w:rsidP="00667535">
      <w:pPr>
        <w:rPr>
          <w:rFonts w:asciiTheme="minorHAnsi" w:hAnsiTheme="minorHAnsi"/>
          <w:b/>
          <w:bCs/>
        </w:rPr>
      </w:pPr>
      <w:r w:rsidRPr="009C714E">
        <w:rPr>
          <w:rFonts w:asciiTheme="minorHAnsi" w:hAnsiTheme="minorHAnsi"/>
          <w:b/>
          <w:bCs/>
        </w:rPr>
        <w:t>Cíl 1 Strategie – Odolnost přírodních ekosystémů je zajištěna jejich příznivým stavem, dostatečným plošným zastoupením v krajině, celistvostí, propojením a vhodně nastavenou péčí</w:t>
      </w:r>
    </w:p>
    <w:tbl>
      <w:tblPr>
        <w:tblStyle w:val="Mkatabulky"/>
        <w:tblW w:w="0" w:type="auto"/>
        <w:tblLook w:val="04A0" w:firstRow="1" w:lastRow="0" w:firstColumn="1" w:lastColumn="0" w:noHBand="0" w:noVBand="1"/>
      </w:tblPr>
      <w:tblGrid>
        <w:gridCol w:w="1914"/>
        <w:gridCol w:w="7148"/>
      </w:tblGrid>
      <w:tr w:rsidR="00F2408D" w14:paraId="51533AA9" w14:textId="77777777" w:rsidTr="006E384B">
        <w:tc>
          <w:tcPr>
            <w:tcW w:w="1914" w:type="dxa"/>
            <w:shd w:val="clear" w:color="auto" w:fill="92D050"/>
          </w:tcPr>
          <w:p w14:paraId="074638D0"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148" w:type="dxa"/>
            <w:shd w:val="clear" w:color="auto" w:fill="92D050"/>
          </w:tcPr>
          <w:p w14:paraId="2BFE2EB9"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1.1</w:t>
            </w:r>
          </w:p>
        </w:tc>
      </w:tr>
      <w:tr w:rsidR="00F2408D" w14:paraId="56954A26" w14:textId="77777777" w:rsidTr="006E384B">
        <w:tc>
          <w:tcPr>
            <w:tcW w:w="1914" w:type="dxa"/>
          </w:tcPr>
          <w:p w14:paraId="00FE3BDE"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148" w:type="dxa"/>
          </w:tcPr>
          <w:p w14:paraId="344B584A" w14:textId="77777777" w:rsidR="00667535" w:rsidRPr="009C714E" w:rsidRDefault="00022B89" w:rsidP="006E384B">
            <w:pPr>
              <w:rPr>
                <w:rFonts w:asciiTheme="minorHAnsi" w:hAnsiTheme="minorHAnsi"/>
                <w:b/>
                <w:bCs/>
              </w:rPr>
            </w:pPr>
            <w:r w:rsidRPr="009C714E">
              <w:rPr>
                <w:rFonts w:asciiTheme="minorHAnsi" w:hAnsiTheme="minorHAnsi"/>
                <w:b/>
                <w:bCs/>
              </w:rPr>
              <w:t xml:space="preserve">Metodicky rozvinout koncept </w:t>
            </w:r>
            <w:sdt>
              <w:sdtPr>
                <w:rPr>
                  <w:rFonts w:asciiTheme="minorHAnsi" w:hAnsiTheme="minorHAnsi"/>
                  <w:b/>
                  <w:bCs/>
                </w:rPr>
                <w:tag w:val="goog_rdk_0"/>
                <w:id w:val="-1643960258"/>
              </w:sdtPr>
              <w:sdtEndPr/>
              <w:sdtContent/>
            </w:sdt>
            <w:r w:rsidRPr="009C714E">
              <w:rPr>
                <w:rFonts w:asciiTheme="minorHAnsi" w:hAnsiTheme="minorHAnsi"/>
                <w:b/>
                <w:bCs/>
              </w:rPr>
              <w:t xml:space="preserve">ochrany lokalit vhodných </w:t>
            </w:r>
          </w:p>
          <w:p w14:paraId="4986E1E7" w14:textId="77777777" w:rsidR="00667535" w:rsidRPr="009C714E" w:rsidRDefault="00022B89" w:rsidP="006E384B">
            <w:pPr>
              <w:rPr>
                <w:rFonts w:asciiTheme="minorHAnsi" w:hAnsiTheme="minorHAnsi"/>
                <w:b/>
                <w:bCs/>
              </w:rPr>
            </w:pPr>
            <w:r w:rsidRPr="009C714E">
              <w:rPr>
                <w:rFonts w:asciiTheme="minorHAnsi" w:hAnsiTheme="minorHAnsi"/>
                <w:b/>
                <w:bCs/>
              </w:rPr>
              <w:t>pro ochranu nebo obnovu biodiverzity a pro zajištění prostupnosti a konektivity krajiny</w:t>
            </w:r>
          </w:p>
        </w:tc>
      </w:tr>
      <w:tr w:rsidR="00F2408D" w14:paraId="50F37A39" w14:textId="77777777" w:rsidTr="006E384B">
        <w:tc>
          <w:tcPr>
            <w:tcW w:w="1914" w:type="dxa"/>
          </w:tcPr>
          <w:p w14:paraId="384A7344"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148" w:type="dxa"/>
          </w:tcPr>
          <w:p w14:paraId="1B34BAEB" w14:textId="77777777" w:rsidR="00667535" w:rsidRPr="009C714E" w:rsidRDefault="00022B89" w:rsidP="006E384B">
            <w:pPr>
              <w:rPr>
                <w:rFonts w:asciiTheme="minorHAnsi" w:hAnsiTheme="minorHAnsi"/>
              </w:rPr>
            </w:pPr>
            <w:r w:rsidRPr="009C714E">
              <w:rPr>
                <w:rFonts w:asciiTheme="minorHAnsi" w:hAnsiTheme="minorHAnsi"/>
              </w:rPr>
              <w:t>Cílem je rozvinout metodický rámec pro ochranu a obnovu lokalit důležitých pro biodiverzitu a krajinnou konektivitu, včetně rozpracování konceptu tzv. „jiných účinných opatření“ (</w:t>
            </w:r>
            <w:proofErr w:type="spellStart"/>
            <w:r w:rsidRPr="009C714E">
              <w:rPr>
                <w:rFonts w:asciiTheme="minorHAnsi" w:hAnsiTheme="minorHAnsi"/>
              </w:rPr>
              <w:t>OECMs</w:t>
            </w:r>
            <w:proofErr w:type="spellEnd"/>
            <w:r w:rsidRPr="009C714E">
              <w:rPr>
                <w:rFonts w:asciiTheme="minorHAnsi" w:hAnsiTheme="minorHAnsi"/>
              </w:rPr>
              <w:t xml:space="preserve"> – </w:t>
            </w:r>
            <w:proofErr w:type="spellStart"/>
            <w:r w:rsidRPr="009C714E">
              <w:rPr>
                <w:rFonts w:asciiTheme="minorHAnsi" w:hAnsiTheme="minorHAnsi"/>
              </w:rPr>
              <w:t>Other</w:t>
            </w:r>
            <w:proofErr w:type="spellEnd"/>
            <w:r w:rsidRPr="009C714E">
              <w:rPr>
                <w:rFonts w:asciiTheme="minorHAnsi" w:hAnsiTheme="minorHAnsi"/>
              </w:rPr>
              <w:t xml:space="preserve"> </w:t>
            </w:r>
            <w:proofErr w:type="spellStart"/>
            <w:r w:rsidRPr="009C714E">
              <w:rPr>
                <w:rFonts w:asciiTheme="minorHAnsi" w:hAnsiTheme="minorHAnsi"/>
              </w:rPr>
              <w:t>Effective</w:t>
            </w:r>
            <w:proofErr w:type="spellEnd"/>
            <w:r w:rsidRPr="009C714E">
              <w:rPr>
                <w:rFonts w:asciiTheme="minorHAnsi" w:hAnsiTheme="minorHAnsi"/>
              </w:rPr>
              <w:t xml:space="preserve"> area-</w:t>
            </w:r>
            <w:proofErr w:type="spellStart"/>
            <w:r w:rsidRPr="009C714E">
              <w:rPr>
                <w:rFonts w:asciiTheme="minorHAnsi" w:hAnsiTheme="minorHAnsi"/>
              </w:rPr>
              <w:t>based</w:t>
            </w:r>
            <w:proofErr w:type="spellEnd"/>
            <w:r w:rsidRPr="009C714E">
              <w:rPr>
                <w:rFonts w:asciiTheme="minorHAnsi" w:hAnsiTheme="minorHAnsi"/>
              </w:rPr>
              <w:t xml:space="preserve"> </w:t>
            </w:r>
            <w:proofErr w:type="spellStart"/>
            <w:r w:rsidRPr="009C714E">
              <w:rPr>
                <w:rFonts w:asciiTheme="minorHAnsi" w:hAnsiTheme="minorHAnsi"/>
              </w:rPr>
              <w:t>Conservation</w:t>
            </w:r>
            <w:proofErr w:type="spellEnd"/>
            <w:r w:rsidRPr="009C714E">
              <w:rPr>
                <w:rFonts w:asciiTheme="minorHAnsi" w:hAnsiTheme="minorHAnsi"/>
              </w:rPr>
              <w:t xml:space="preserve"> </w:t>
            </w:r>
            <w:proofErr w:type="spellStart"/>
            <w:r w:rsidRPr="009C714E">
              <w:rPr>
                <w:rFonts w:asciiTheme="minorHAnsi" w:hAnsiTheme="minorHAnsi"/>
              </w:rPr>
              <w:t>Measures</w:t>
            </w:r>
            <w:proofErr w:type="spellEnd"/>
            <w:r w:rsidRPr="009C714E">
              <w:rPr>
                <w:rFonts w:asciiTheme="minorHAnsi" w:hAnsiTheme="minorHAnsi"/>
              </w:rPr>
              <w:t xml:space="preserve">). </w:t>
            </w:r>
            <w:proofErr w:type="spellStart"/>
            <w:r w:rsidRPr="009C714E">
              <w:rPr>
                <w:rFonts w:asciiTheme="minorHAnsi" w:hAnsiTheme="minorHAnsi"/>
              </w:rPr>
              <w:t>OECMs</w:t>
            </w:r>
            <w:proofErr w:type="spellEnd"/>
            <w:r w:rsidRPr="009C714E">
              <w:rPr>
                <w:rFonts w:asciiTheme="minorHAnsi" w:hAnsiTheme="minorHAnsi"/>
              </w:rPr>
              <w:t xml:space="preserve"> jsou území, která významně přispívají k ochraně přírody, i když nejsou formálně vyhlášena jako chráněná, a mohou zahrnovat např. soukromé rezervace nebo občanské iniciativy. Cíl zahrnuje přípravu metodik, analýzu bariér, návrh legislativních změn a prověření možnosti právního zakotvení těchto území včetně jejich evidence v katastru nemovitostí.</w:t>
            </w:r>
          </w:p>
        </w:tc>
      </w:tr>
      <w:tr w:rsidR="00F2408D" w14:paraId="43E43CBE" w14:textId="77777777" w:rsidTr="006E384B">
        <w:tc>
          <w:tcPr>
            <w:tcW w:w="1914" w:type="dxa"/>
          </w:tcPr>
          <w:p w14:paraId="27A4C708" w14:textId="77777777" w:rsidR="00667535" w:rsidRPr="009C714E" w:rsidRDefault="00022B89" w:rsidP="006E384B">
            <w:pPr>
              <w:rPr>
                <w:rFonts w:asciiTheme="minorHAnsi" w:hAnsiTheme="minorHAnsi"/>
                <w:b/>
                <w:bCs/>
              </w:rPr>
            </w:pPr>
            <w:r w:rsidRPr="009C714E">
              <w:rPr>
                <w:rFonts w:asciiTheme="minorHAnsi" w:hAnsiTheme="minorHAnsi"/>
                <w:b/>
                <w:bCs/>
              </w:rPr>
              <w:t>Indikátor</w:t>
            </w:r>
          </w:p>
        </w:tc>
        <w:tc>
          <w:tcPr>
            <w:tcW w:w="7148" w:type="dxa"/>
          </w:tcPr>
          <w:p w14:paraId="77744E14" w14:textId="77777777" w:rsidR="00667535" w:rsidRPr="009C714E" w:rsidRDefault="00022B89" w:rsidP="006E384B">
            <w:pPr>
              <w:rPr>
                <w:rFonts w:asciiTheme="minorHAnsi" w:hAnsiTheme="minorHAnsi"/>
              </w:rPr>
            </w:pPr>
            <w:r w:rsidRPr="009C714E">
              <w:rPr>
                <w:rFonts w:asciiTheme="minorHAnsi" w:hAnsiTheme="minorHAnsi"/>
              </w:rPr>
              <w:t>Počet zpracovaných metodik a analýz</w:t>
            </w:r>
          </w:p>
        </w:tc>
      </w:tr>
      <w:tr w:rsidR="00F2408D" w14:paraId="4C37ADEC" w14:textId="77777777" w:rsidTr="006E384B">
        <w:tc>
          <w:tcPr>
            <w:tcW w:w="1914" w:type="dxa"/>
          </w:tcPr>
          <w:p w14:paraId="25FB1905"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148" w:type="dxa"/>
          </w:tcPr>
          <w:p w14:paraId="2CFBA00C" w14:textId="77777777" w:rsidR="00667535" w:rsidRPr="009C714E" w:rsidRDefault="00022B89" w:rsidP="006E384B">
            <w:pPr>
              <w:rPr>
                <w:rFonts w:asciiTheme="minorHAnsi" w:hAnsiTheme="minorHAnsi"/>
              </w:rPr>
            </w:pPr>
            <w:r w:rsidRPr="009C714E">
              <w:rPr>
                <w:rFonts w:asciiTheme="minorHAnsi" w:hAnsiTheme="minorHAnsi"/>
              </w:rPr>
              <w:t>Metodický (M), legislativní (L)</w:t>
            </w:r>
          </w:p>
        </w:tc>
      </w:tr>
      <w:tr w:rsidR="00F2408D" w14:paraId="798F70E6" w14:textId="77777777" w:rsidTr="006E384B">
        <w:tc>
          <w:tcPr>
            <w:tcW w:w="1914" w:type="dxa"/>
            <w:shd w:val="clear" w:color="auto" w:fill="92D050"/>
          </w:tcPr>
          <w:p w14:paraId="0F180E1B" w14:textId="77777777" w:rsidR="00667535" w:rsidRPr="009C714E" w:rsidRDefault="00667535" w:rsidP="006E384B">
            <w:pPr>
              <w:rPr>
                <w:rFonts w:asciiTheme="minorHAnsi" w:hAnsiTheme="minorHAnsi"/>
                <w:b/>
                <w:bCs/>
              </w:rPr>
            </w:pPr>
          </w:p>
        </w:tc>
        <w:tc>
          <w:tcPr>
            <w:tcW w:w="7148" w:type="dxa"/>
            <w:shd w:val="clear" w:color="auto" w:fill="92D050"/>
          </w:tcPr>
          <w:p w14:paraId="28E1CD58" w14:textId="77777777" w:rsidR="00667535" w:rsidRPr="009C714E" w:rsidRDefault="00667535" w:rsidP="006E384B">
            <w:pPr>
              <w:rPr>
                <w:rFonts w:asciiTheme="minorHAnsi" w:hAnsiTheme="minorHAnsi"/>
              </w:rPr>
            </w:pPr>
          </w:p>
        </w:tc>
      </w:tr>
      <w:tr w:rsidR="00F2408D" w14:paraId="448D810D" w14:textId="77777777" w:rsidTr="006E384B">
        <w:tc>
          <w:tcPr>
            <w:tcW w:w="1914" w:type="dxa"/>
          </w:tcPr>
          <w:p w14:paraId="0EEB0FC9"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148" w:type="dxa"/>
          </w:tcPr>
          <w:p w14:paraId="6AC9389B" w14:textId="77777777" w:rsidR="00667535" w:rsidRPr="009C714E" w:rsidRDefault="00022B89" w:rsidP="006E384B">
            <w:pPr>
              <w:rPr>
                <w:rFonts w:asciiTheme="minorHAnsi" w:hAnsiTheme="minorHAnsi"/>
              </w:rPr>
            </w:pPr>
            <w:r w:rsidRPr="009C714E">
              <w:rPr>
                <w:rFonts w:asciiTheme="minorHAnsi" w:hAnsiTheme="minorHAnsi"/>
              </w:rPr>
              <w:t>1.1.1</w:t>
            </w:r>
          </w:p>
        </w:tc>
      </w:tr>
      <w:tr w:rsidR="00F2408D" w14:paraId="097844B3" w14:textId="77777777" w:rsidTr="006E384B">
        <w:tc>
          <w:tcPr>
            <w:tcW w:w="1914" w:type="dxa"/>
          </w:tcPr>
          <w:p w14:paraId="039CBB8C"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148" w:type="dxa"/>
          </w:tcPr>
          <w:p w14:paraId="2ED3ABF3" w14:textId="77777777" w:rsidR="00667535" w:rsidRPr="009C714E" w:rsidRDefault="00022B89" w:rsidP="006E384B">
            <w:pPr>
              <w:rPr>
                <w:rFonts w:asciiTheme="minorHAnsi" w:hAnsiTheme="minorHAnsi"/>
              </w:rPr>
            </w:pPr>
            <w:r w:rsidRPr="009C714E">
              <w:rPr>
                <w:rFonts w:asciiTheme="minorHAnsi" w:hAnsiTheme="minorHAnsi"/>
              </w:rPr>
              <w:t>Připravit souhrnnou metodiku pro využití konceptu „jiných účinných opatření“ (</w:t>
            </w:r>
            <w:proofErr w:type="spellStart"/>
            <w:r w:rsidRPr="009C714E">
              <w:rPr>
                <w:rFonts w:asciiTheme="minorHAnsi" w:hAnsiTheme="minorHAnsi"/>
              </w:rPr>
              <w:t>OECMs</w:t>
            </w:r>
            <w:proofErr w:type="spellEnd"/>
            <w:r w:rsidRPr="009C714E">
              <w:rPr>
                <w:rFonts w:asciiTheme="minorHAnsi" w:hAnsiTheme="minorHAnsi"/>
              </w:rPr>
              <w:t xml:space="preserve">) </w:t>
            </w:r>
          </w:p>
        </w:tc>
      </w:tr>
      <w:tr w:rsidR="00F2408D" w14:paraId="71A968DC" w14:textId="77777777" w:rsidTr="006E384B">
        <w:tc>
          <w:tcPr>
            <w:tcW w:w="1914" w:type="dxa"/>
          </w:tcPr>
          <w:p w14:paraId="65F03C13"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148" w:type="dxa"/>
          </w:tcPr>
          <w:p w14:paraId="4C3D95D2" w14:textId="77777777" w:rsidR="00667535" w:rsidRPr="009C714E" w:rsidRDefault="00022B89" w:rsidP="006E384B">
            <w:pPr>
              <w:rPr>
                <w:rFonts w:asciiTheme="minorHAnsi" w:hAnsiTheme="minorHAnsi"/>
                <w:color w:val="000000" w:themeColor="text1"/>
              </w:rPr>
            </w:pPr>
            <w:r w:rsidRPr="009C714E">
              <w:rPr>
                <w:rFonts w:asciiTheme="minorHAnsi" w:hAnsiTheme="minorHAnsi"/>
                <w:color w:val="000000" w:themeColor="text1"/>
              </w:rPr>
              <w:t>AOPK ČR</w:t>
            </w:r>
          </w:p>
        </w:tc>
      </w:tr>
      <w:tr w:rsidR="00F2408D" w14:paraId="1CCD3757" w14:textId="77777777" w:rsidTr="006E384B">
        <w:tc>
          <w:tcPr>
            <w:tcW w:w="1914" w:type="dxa"/>
          </w:tcPr>
          <w:p w14:paraId="0B28BC62"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148" w:type="dxa"/>
          </w:tcPr>
          <w:p w14:paraId="34CFA3D7" w14:textId="77777777" w:rsidR="00667535" w:rsidRPr="009C714E" w:rsidRDefault="00022B89" w:rsidP="006E384B">
            <w:pPr>
              <w:rPr>
                <w:rFonts w:asciiTheme="minorHAnsi" w:hAnsiTheme="minorHAnsi"/>
                <w:color w:val="000000" w:themeColor="text1"/>
              </w:rPr>
            </w:pPr>
            <w:r w:rsidRPr="009C714E">
              <w:rPr>
                <w:rFonts w:asciiTheme="minorHAnsi" w:hAnsiTheme="minorHAnsi"/>
                <w:color w:val="000000" w:themeColor="text1"/>
              </w:rPr>
              <w:t>-</w:t>
            </w:r>
          </w:p>
        </w:tc>
      </w:tr>
      <w:tr w:rsidR="00F2408D" w14:paraId="379518AD" w14:textId="77777777" w:rsidTr="006E384B">
        <w:tc>
          <w:tcPr>
            <w:tcW w:w="1914" w:type="dxa"/>
          </w:tcPr>
          <w:p w14:paraId="07D0BBFB"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Způsob plnění/ukazatel</w:t>
            </w:r>
          </w:p>
        </w:tc>
        <w:tc>
          <w:tcPr>
            <w:tcW w:w="7148" w:type="dxa"/>
          </w:tcPr>
          <w:p w14:paraId="6DC84893" w14:textId="77777777" w:rsidR="00667535" w:rsidRPr="009C714E" w:rsidRDefault="00022B89" w:rsidP="006E384B">
            <w:pPr>
              <w:rPr>
                <w:rFonts w:asciiTheme="minorHAnsi" w:hAnsiTheme="minorHAnsi"/>
              </w:rPr>
            </w:pPr>
            <w:r w:rsidRPr="009C714E">
              <w:rPr>
                <w:rFonts w:asciiTheme="minorHAnsi" w:hAnsiTheme="minorHAnsi"/>
              </w:rPr>
              <w:t>Zpracovaná metodika</w:t>
            </w:r>
          </w:p>
        </w:tc>
      </w:tr>
      <w:tr w:rsidR="00F2408D" w14:paraId="7717CD78" w14:textId="77777777" w:rsidTr="006E384B">
        <w:tc>
          <w:tcPr>
            <w:tcW w:w="1914" w:type="dxa"/>
          </w:tcPr>
          <w:p w14:paraId="6DE086A0"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148" w:type="dxa"/>
          </w:tcPr>
          <w:p w14:paraId="5999A9E6" w14:textId="77777777" w:rsidR="00667535" w:rsidRPr="009C714E" w:rsidRDefault="00022B89" w:rsidP="006E384B">
            <w:pPr>
              <w:rPr>
                <w:rFonts w:asciiTheme="minorHAnsi" w:hAnsiTheme="minorHAnsi"/>
              </w:rPr>
            </w:pPr>
            <w:r w:rsidRPr="009C714E">
              <w:rPr>
                <w:rFonts w:asciiTheme="minorHAnsi" w:hAnsiTheme="minorHAnsi"/>
              </w:rPr>
              <w:t>2028</w:t>
            </w:r>
          </w:p>
        </w:tc>
      </w:tr>
      <w:tr w:rsidR="00F2408D" w14:paraId="3937F1C4" w14:textId="77777777" w:rsidTr="006E384B">
        <w:tc>
          <w:tcPr>
            <w:tcW w:w="1914" w:type="dxa"/>
            <w:shd w:val="clear" w:color="auto" w:fill="92D050"/>
          </w:tcPr>
          <w:p w14:paraId="67326A87" w14:textId="77777777" w:rsidR="00667535" w:rsidRPr="009C714E" w:rsidRDefault="00667535" w:rsidP="006E384B">
            <w:pPr>
              <w:rPr>
                <w:rFonts w:asciiTheme="minorHAnsi" w:hAnsiTheme="minorHAnsi"/>
                <w:b/>
                <w:bCs/>
              </w:rPr>
            </w:pPr>
          </w:p>
        </w:tc>
        <w:tc>
          <w:tcPr>
            <w:tcW w:w="7148" w:type="dxa"/>
            <w:shd w:val="clear" w:color="auto" w:fill="92D050"/>
          </w:tcPr>
          <w:p w14:paraId="142DB9A7" w14:textId="77777777" w:rsidR="00667535" w:rsidRPr="009C714E" w:rsidRDefault="00667535" w:rsidP="006E384B">
            <w:pPr>
              <w:rPr>
                <w:rFonts w:asciiTheme="minorHAnsi" w:hAnsiTheme="minorHAnsi"/>
              </w:rPr>
            </w:pPr>
          </w:p>
        </w:tc>
      </w:tr>
      <w:tr w:rsidR="00F2408D" w14:paraId="7207C66B" w14:textId="77777777" w:rsidTr="006E384B">
        <w:tc>
          <w:tcPr>
            <w:tcW w:w="1914" w:type="dxa"/>
          </w:tcPr>
          <w:p w14:paraId="3242CB97"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Opatření</w:t>
            </w:r>
          </w:p>
        </w:tc>
        <w:tc>
          <w:tcPr>
            <w:tcW w:w="7148" w:type="dxa"/>
          </w:tcPr>
          <w:p w14:paraId="47891C19" w14:textId="77777777" w:rsidR="00667535" w:rsidRPr="009C714E" w:rsidRDefault="00022B89" w:rsidP="006E384B">
            <w:pPr>
              <w:rPr>
                <w:rFonts w:asciiTheme="minorHAnsi" w:hAnsiTheme="minorHAnsi"/>
              </w:rPr>
            </w:pPr>
            <w:r w:rsidRPr="009C714E">
              <w:rPr>
                <w:rFonts w:asciiTheme="minorHAnsi" w:hAnsiTheme="minorHAnsi"/>
              </w:rPr>
              <w:t>1.1.2</w:t>
            </w:r>
          </w:p>
        </w:tc>
      </w:tr>
      <w:tr w:rsidR="00F2408D" w14:paraId="42AC7802" w14:textId="77777777" w:rsidTr="006E384B">
        <w:tc>
          <w:tcPr>
            <w:tcW w:w="1914" w:type="dxa"/>
          </w:tcPr>
          <w:p w14:paraId="2F53E0D2"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148" w:type="dxa"/>
          </w:tcPr>
          <w:p w14:paraId="3FE4AC22" w14:textId="77777777" w:rsidR="00667535" w:rsidRPr="009C714E" w:rsidRDefault="00022B89" w:rsidP="006E384B">
            <w:pPr>
              <w:rPr>
                <w:rFonts w:asciiTheme="minorHAnsi" w:hAnsiTheme="minorHAnsi"/>
              </w:rPr>
            </w:pPr>
            <w:r w:rsidRPr="009C714E">
              <w:rPr>
                <w:rFonts w:asciiTheme="minorHAnsi" w:hAnsiTheme="minorHAnsi"/>
              </w:rPr>
              <w:t>Zavést do praxe nový koncept „jiná účinná opatření“ (</w:t>
            </w:r>
            <w:proofErr w:type="spellStart"/>
            <w:r w:rsidRPr="009C714E">
              <w:rPr>
                <w:rFonts w:asciiTheme="minorHAnsi" w:hAnsiTheme="minorHAnsi"/>
              </w:rPr>
              <w:t>OECMs</w:t>
            </w:r>
            <w:proofErr w:type="spellEnd"/>
            <w:r w:rsidRPr="009C714E">
              <w:rPr>
                <w:rFonts w:asciiTheme="minorHAnsi" w:hAnsiTheme="minorHAnsi"/>
              </w:rPr>
              <w:t xml:space="preserve">), zejm. zajištěním dohody s příslušnými orgány státní správy spravujícími příslušná </w:t>
            </w:r>
            <w:proofErr w:type="spellStart"/>
            <w:r w:rsidRPr="009C714E">
              <w:rPr>
                <w:rFonts w:asciiTheme="minorHAnsi" w:hAnsiTheme="minorHAnsi"/>
              </w:rPr>
              <w:t>OECMs</w:t>
            </w:r>
            <w:proofErr w:type="spellEnd"/>
            <w:r w:rsidRPr="009C714E">
              <w:rPr>
                <w:rFonts w:asciiTheme="minorHAnsi" w:hAnsiTheme="minorHAnsi"/>
              </w:rPr>
              <w:t xml:space="preserve"> (např. MK, MPO, </w:t>
            </w:r>
            <w:proofErr w:type="spellStart"/>
            <w:r w:rsidRPr="009C714E">
              <w:rPr>
                <w:rFonts w:asciiTheme="minorHAnsi" w:hAnsiTheme="minorHAnsi"/>
              </w:rPr>
              <w:t>MZe</w:t>
            </w:r>
            <w:proofErr w:type="spellEnd"/>
            <w:r w:rsidRPr="009C714E">
              <w:rPr>
                <w:rFonts w:asciiTheme="minorHAnsi" w:hAnsiTheme="minorHAnsi"/>
              </w:rPr>
              <w:t xml:space="preserve"> apod.), připravit </w:t>
            </w:r>
            <w:r>
              <w:rPr>
                <w:rFonts w:asciiTheme="minorHAnsi" w:hAnsiTheme="minorHAnsi"/>
              </w:rPr>
              <w:t xml:space="preserve">prováděcí vyhlášku k zákonu o ochraně přírody a krajiny k VKP a v případě potřeby návrh </w:t>
            </w:r>
            <w:r w:rsidRPr="009C714E">
              <w:rPr>
                <w:rFonts w:asciiTheme="minorHAnsi" w:hAnsiTheme="minorHAnsi"/>
              </w:rPr>
              <w:t>adaptac</w:t>
            </w:r>
            <w:r>
              <w:rPr>
                <w:rFonts w:asciiTheme="minorHAnsi" w:hAnsiTheme="minorHAnsi"/>
              </w:rPr>
              <w:t>e dalších</w:t>
            </w:r>
            <w:r w:rsidRPr="009C714E">
              <w:rPr>
                <w:rFonts w:asciiTheme="minorHAnsi" w:hAnsiTheme="minorHAnsi"/>
              </w:rPr>
              <w:t xml:space="preserve"> legislativních nástrojů na koncept </w:t>
            </w:r>
            <w:proofErr w:type="spellStart"/>
            <w:r>
              <w:rPr>
                <w:rFonts w:asciiTheme="minorHAnsi" w:hAnsiTheme="minorHAnsi"/>
              </w:rPr>
              <w:t>OECMs</w:t>
            </w:r>
            <w:proofErr w:type="spellEnd"/>
            <w:r>
              <w:rPr>
                <w:rFonts w:asciiTheme="minorHAnsi" w:hAnsiTheme="minorHAnsi"/>
              </w:rPr>
              <w:t>.</w:t>
            </w:r>
          </w:p>
        </w:tc>
      </w:tr>
      <w:tr w:rsidR="00F2408D" w14:paraId="2811B51F" w14:textId="77777777" w:rsidTr="006E384B">
        <w:tc>
          <w:tcPr>
            <w:tcW w:w="1914" w:type="dxa"/>
          </w:tcPr>
          <w:p w14:paraId="6D84AE87"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148" w:type="dxa"/>
          </w:tcPr>
          <w:p w14:paraId="16286E07"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0F44EF45" w14:textId="77777777" w:rsidTr="006E384B">
        <w:tc>
          <w:tcPr>
            <w:tcW w:w="1914" w:type="dxa"/>
          </w:tcPr>
          <w:p w14:paraId="4A5E310A"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148" w:type="dxa"/>
          </w:tcPr>
          <w:p w14:paraId="1A8C311D"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5124AFFF" w14:textId="77777777" w:rsidTr="006E384B">
        <w:trPr>
          <w:trHeight w:val="676"/>
        </w:trPr>
        <w:tc>
          <w:tcPr>
            <w:tcW w:w="1914" w:type="dxa"/>
          </w:tcPr>
          <w:p w14:paraId="629BD35A"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F0800C2"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148" w:type="dxa"/>
          </w:tcPr>
          <w:p w14:paraId="4111DCE1" w14:textId="77777777" w:rsidR="00667535" w:rsidRDefault="00022B89" w:rsidP="006E384B">
            <w:pPr>
              <w:rPr>
                <w:rFonts w:asciiTheme="minorHAnsi" w:hAnsiTheme="minorHAnsi"/>
              </w:rPr>
            </w:pPr>
            <w:r w:rsidRPr="009C714E">
              <w:rPr>
                <w:rFonts w:asciiTheme="minorHAnsi" w:hAnsiTheme="minorHAnsi"/>
              </w:rPr>
              <w:t xml:space="preserve">Plocha </w:t>
            </w:r>
            <w:proofErr w:type="spellStart"/>
            <w:r w:rsidRPr="009C714E">
              <w:rPr>
                <w:rFonts w:asciiTheme="minorHAnsi" w:hAnsiTheme="minorHAnsi"/>
              </w:rPr>
              <w:t>OECMs</w:t>
            </w:r>
            <w:proofErr w:type="spellEnd"/>
          </w:p>
          <w:p w14:paraId="65538BBD" w14:textId="77777777" w:rsidR="00667535" w:rsidRPr="009C714E" w:rsidRDefault="00022B89" w:rsidP="006E384B">
            <w:pPr>
              <w:rPr>
                <w:rFonts w:asciiTheme="minorHAnsi" w:hAnsiTheme="minorHAnsi"/>
              </w:rPr>
            </w:pPr>
            <w:r>
              <w:rPr>
                <w:rFonts w:asciiTheme="minorHAnsi" w:hAnsiTheme="minorHAnsi"/>
              </w:rPr>
              <w:t xml:space="preserve">Prováděcí </w:t>
            </w:r>
            <w:proofErr w:type="gramStart"/>
            <w:r>
              <w:rPr>
                <w:rFonts w:asciiTheme="minorHAnsi" w:hAnsiTheme="minorHAnsi"/>
              </w:rPr>
              <w:t xml:space="preserve">vyhláška </w:t>
            </w:r>
            <w:proofErr w:type="spellStart"/>
            <w:r>
              <w:rPr>
                <w:rFonts w:asciiTheme="minorHAnsi" w:hAnsiTheme="minorHAnsi"/>
              </w:rPr>
              <w:t>z.č</w:t>
            </w:r>
            <w:proofErr w:type="spellEnd"/>
            <w:r>
              <w:rPr>
                <w:rFonts w:asciiTheme="minorHAnsi" w:hAnsiTheme="minorHAnsi"/>
              </w:rPr>
              <w:t>.</w:t>
            </w:r>
            <w:proofErr w:type="gramEnd"/>
            <w:r>
              <w:rPr>
                <w:rFonts w:asciiTheme="minorHAnsi" w:hAnsiTheme="minorHAnsi"/>
              </w:rPr>
              <w:t xml:space="preserve"> 114/1992 Sb. k VKP</w:t>
            </w:r>
          </w:p>
        </w:tc>
      </w:tr>
      <w:tr w:rsidR="00F2408D" w14:paraId="32436144" w14:textId="77777777" w:rsidTr="006E384B">
        <w:tc>
          <w:tcPr>
            <w:tcW w:w="1914" w:type="dxa"/>
          </w:tcPr>
          <w:p w14:paraId="0780976B"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148" w:type="dxa"/>
          </w:tcPr>
          <w:p w14:paraId="6B3D85D0"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561CD103" w14:textId="77777777" w:rsidTr="006E384B">
        <w:tc>
          <w:tcPr>
            <w:tcW w:w="1914" w:type="dxa"/>
            <w:shd w:val="clear" w:color="auto" w:fill="92D050"/>
          </w:tcPr>
          <w:p w14:paraId="5DF74C56" w14:textId="77777777" w:rsidR="00667535" w:rsidRPr="009C714E" w:rsidRDefault="00667535" w:rsidP="006E384B">
            <w:pPr>
              <w:rPr>
                <w:rFonts w:asciiTheme="minorHAnsi" w:hAnsiTheme="minorHAnsi"/>
                <w:b/>
                <w:bCs/>
              </w:rPr>
            </w:pPr>
          </w:p>
        </w:tc>
        <w:tc>
          <w:tcPr>
            <w:tcW w:w="7148" w:type="dxa"/>
            <w:shd w:val="clear" w:color="auto" w:fill="92D050"/>
          </w:tcPr>
          <w:p w14:paraId="733868E3" w14:textId="77777777" w:rsidR="00667535" w:rsidRPr="009C714E" w:rsidRDefault="00667535" w:rsidP="006E384B">
            <w:pPr>
              <w:rPr>
                <w:rFonts w:asciiTheme="minorHAnsi" w:hAnsiTheme="minorHAnsi"/>
              </w:rPr>
            </w:pPr>
          </w:p>
        </w:tc>
      </w:tr>
      <w:tr w:rsidR="00F2408D" w14:paraId="67246897" w14:textId="77777777" w:rsidTr="006E384B">
        <w:tc>
          <w:tcPr>
            <w:tcW w:w="1914" w:type="dxa"/>
          </w:tcPr>
          <w:p w14:paraId="2A8B465E"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148" w:type="dxa"/>
          </w:tcPr>
          <w:p w14:paraId="3C175BAA" w14:textId="77777777" w:rsidR="00667535" w:rsidRPr="009C714E" w:rsidRDefault="00022B89" w:rsidP="006E384B">
            <w:pPr>
              <w:rPr>
                <w:rFonts w:asciiTheme="minorHAnsi" w:hAnsiTheme="minorHAnsi"/>
              </w:rPr>
            </w:pPr>
            <w:r w:rsidRPr="009C714E">
              <w:rPr>
                <w:rFonts w:asciiTheme="minorHAnsi" w:hAnsiTheme="minorHAnsi"/>
              </w:rPr>
              <w:t>1.1.3</w:t>
            </w:r>
          </w:p>
        </w:tc>
      </w:tr>
      <w:tr w:rsidR="00F2408D" w14:paraId="3EDEC0E3" w14:textId="77777777" w:rsidTr="006E384B">
        <w:tc>
          <w:tcPr>
            <w:tcW w:w="1914" w:type="dxa"/>
          </w:tcPr>
          <w:p w14:paraId="7ACD4EE8"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148" w:type="dxa"/>
          </w:tcPr>
          <w:p w14:paraId="31590342" w14:textId="77777777" w:rsidR="00667535" w:rsidRPr="009C714E" w:rsidRDefault="00022B89" w:rsidP="006E384B">
            <w:pPr>
              <w:rPr>
                <w:rFonts w:asciiTheme="minorHAnsi" w:hAnsiTheme="minorHAnsi"/>
              </w:rPr>
            </w:pPr>
            <w:r w:rsidRPr="009C714E">
              <w:rPr>
                <w:rFonts w:asciiTheme="minorHAnsi" w:hAnsiTheme="minorHAnsi"/>
              </w:rPr>
              <w:t>Prověřit možnost uplatnění prvků zelené infrastruktury jako „jiných účinných opatření“ (</w:t>
            </w:r>
            <w:proofErr w:type="spellStart"/>
            <w:r w:rsidRPr="009C714E">
              <w:rPr>
                <w:rFonts w:asciiTheme="minorHAnsi" w:hAnsiTheme="minorHAnsi"/>
              </w:rPr>
              <w:t>OECMs</w:t>
            </w:r>
            <w:proofErr w:type="spellEnd"/>
            <w:r w:rsidRPr="009C714E">
              <w:rPr>
                <w:rFonts w:asciiTheme="minorHAnsi" w:hAnsiTheme="minorHAnsi"/>
              </w:rPr>
              <w:t>)</w:t>
            </w:r>
          </w:p>
        </w:tc>
      </w:tr>
      <w:tr w:rsidR="00F2408D" w14:paraId="6DC255BF" w14:textId="77777777" w:rsidTr="006E384B">
        <w:tc>
          <w:tcPr>
            <w:tcW w:w="1914" w:type="dxa"/>
          </w:tcPr>
          <w:p w14:paraId="029A8A01"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148" w:type="dxa"/>
          </w:tcPr>
          <w:p w14:paraId="7DACEB0D"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423F3DC4" w14:textId="77777777" w:rsidTr="006E384B">
        <w:tc>
          <w:tcPr>
            <w:tcW w:w="1914" w:type="dxa"/>
          </w:tcPr>
          <w:p w14:paraId="53607340"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148" w:type="dxa"/>
          </w:tcPr>
          <w:p w14:paraId="363249A0" w14:textId="77777777" w:rsidR="00667535" w:rsidRPr="009C714E" w:rsidRDefault="00022B89" w:rsidP="006E384B">
            <w:pPr>
              <w:rPr>
                <w:rFonts w:asciiTheme="minorHAnsi" w:hAnsiTheme="minorHAnsi"/>
              </w:rPr>
            </w:pPr>
            <w:r w:rsidRPr="009C714E">
              <w:rPr>
                <w:rFonts w:asciiTheme="minorHAnsi" w:hAnsiTheme="minorHAnsi"/>
                <w:color w:val="000000" w:themeColor="text1"/>
              </w:rPr>
              <w:t>AOPK ČR</w:t>
            </w:r>
          </w:p>
        </w:tc>
      </w:tr>
      <w:tr w:rsidR="00F2408D" w14:paraId="0F25EE7C" w14:textId="77777777" w:rsidTr="006E384B">
        <w:tc>
          <w:tcPr>
            <w:tcW w:w="1914" w:type="dxa"/>
          </w:tcPr>
          <w:p w14:paraId="0F315C5A"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73B09B7E"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148" w:type="dxa"/>
          </w:tcPr>
          <w:p w14:paraId="594A36D2" w14:textId="77777777" w:rsidR="00667535" w:rsidRPr="009C714E" w:rsidRDefault="00022B89" w:rsidP="006E384B">
            <w:pPr>
              <w:rPr>
                <w:rFonts w:asciiTheme="minorHAnsi" w:hAnsiTheme="minorHAnsi"/>
              </w:rPr>
            </w:pPr>
            <w:r w:rsidRPr="009C714E">
              <w:rPr>
                <w:rFonts w:asciiTheme="minorHAnsi" w:hAnsiTheme="minorHAnsi"/>
              </w:rPr>
              <w:t>Zpracovaná analýza</w:t>
            </w:r>
          </w:p>
        </w:tc>
      </w:tr>
      <w:tr w:rsidR="00F2408D" w14:paraId="7428CFC8" w14:textId="77777777" w:rsidTr="006E384B">
        <w:tc>
          <w:tcPr>
            <w:tcW w:w="1914" w:type="dxa"/>
          </w:tcPr>
          <w:p w14:paraId="3D3AB681"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148" w:type="dxa"/>
          </w:tcPr>
          <w:p w14:paraId="10785A31" w14:textId="77777777" w:rsidR="00667535" w:rsidRPr="009C714E" w:rsidRDefault="00022B89" w:rsidP="006E384B">
            <w:pPr>
              <w:rPr>
                <w:rFonts w:asciiTheme="minorHAnsi" w:hAnsiTheme="minorHAnsi"/>
              </w:rPr>
            </w:pPr>
            <w:r w:rsidRPr="009C714E">
              <w:rPr>
                <w:rFonts w:asciiTheme="minorHAnsi" w:hAnsiTheme="minorHAnsi"/>
              </w:rPr>
              <w:t>2028</w:t>
            </w:r>
          </w:p>
        </w:tc>
      </w:tr>
      <w:tr w:rsidR="00F2408D" w14:paraId="7301A7F0" w14:textId="77777777" w:rsidTr="006E384B">
        <w:tc>
          <w:tcPr>
            <w:tcW w:w="1914" w:type="dxa"/>
            <w:shd w:val="clear" w:color="auto" w:fill="92D050"/>
          </w:tcPr>
          <w:p w14:paraId="5CB81E85" w14:textId="77777777" w:rsidR="00667535" w:rsidRPr="009C714E" w:rsidRDefault="00667535" w:rsidP="006E384B">
            <w:pPr>
              <w:rPr>
                <w:rFonts w:asciiTheme="minorHAnsi" w:hAnsiTheme="minorHAnsi"/>
                <w:b/>
                <w:bCs/>
              </w:rPr>
            </w:pPr>
          </w:p>
        </w:tc>
        <w:tc>
          <w:tcPr>
            <w:tcW w:w="7148" w:type="dxa"/>
            <w:shd w:val="clear" w:color="auto" w:fill="92D050"/>
          </w:tcPr>
          <w:p w14:paraId="1E77BFB1" w14:textId="77777777" w:rsidR="00667535" w:rsidRPr="009C714E" w:rsidRDefault="00667535" w:rsidP="006E384B">
            <w:pPr>
              <w:rPr>
                <w:rFonts w:asciiTheme="minorHAnsi" w:hAnsiTheme="minorHAnsi"/>
              </w:rPr>
            </w:pPr>
          </w:p>
        </w:tc>
      </w:tr>
      <w:tr w:rsidR="00F2408D" w14:paraId="4F235192" w14:textId="77777777" w:rsidTr="006E384B">
        <w:tc>
          <w:tcPr>
            <w:tcW w:w="1914" w:type="dxa"/>
          </w:tcPr>
          <w:p w14:paraId="21949CB3"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148" w:type="dxa"/>
          </w:tcPr>
          <w:p w14:paraId="5D4C31E7" w14:textId="77777777" w:rsidR="00667535" w:rsidRPr="009C714E" w:rsidRDefault="00022B89" w:rsidP="006E384B">
            <w:pPr>
              <w:rPr>
                <w:rFonts w:asciiTheme="minorHAnsi" w:hAnsiTheme="minorHAnsi"/>
              </w:rPr>
            </w:pPr>
            <w:r w:rsidRPr="009C714E">
              <w:rPr>
                <w:rFonts w:asciiTheme="minorHAnsi" w:hAnsiTheme="minorHAnsi"/>
              </w:rPr>
              <w:t>1.1.4</w:t>
            </w:r>
          </w:p>
        </w:tc>
      </w:tr>
      <w:tr w:rsidR="00F2408D" w14:paraId="6774B60F" w14:textId="77777777" w:rsidTr="006E384B">
        <w:tc>
          <w:tcPr>
            <w:tcW w:w="1914" w:type="dxa"/>
          </w:tcPr>
          <w:p w14:paraId="18FD2209"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148" w:type="dxa"/>
          </w:tcPr>
          <w:p w14:paraId="420F7E7F" w14:textId="77777777" w:rsidR="00667535" w:rsidRPr="009C714E" w:rsidRDefault="00022B89" w:rsidP="006E384B">
            <w:pPr>
              <w:rPr>
                <w:rFonts w:asciiTheme="minorHAnsi" w:hAnsiTheme="minorHAnsi"/>
              </w:rPr>
            </w:pPr>
            <w:r w:rsidRPr="009C714E">
              <w:rPr>
                <w:rFonts w:asciiTheme="minorHAnsi" w:hAnsiTheme="minorHAnsi"/>
              </w:rPr>
              <w:t>Připravit metodiku pro stanovení standardů a podmínek pro zapojení soukromých subjektů a občanských iniciativ do ochrany biodiverzity (např. soukromých chráněných území) prostřednictvím „jiných účinných opatření“ (</w:t>
            </w:r>
            <w:proofErr w:type="spellStart"/>
            <w:r w:rsidRPr="009C714E">
              <w:rPr>
                <w:rFonts w:asciiTheme="minorHAnsi" w:hAnsiTheme="minorHAnsi"/>
              </w:rPr>
              <w:t>OECMs</w:t>
            </w:r>
            <w:proofErr w:type="spellEnd"/>
            <w:r w:rsidRPr="009C714E">
              <w:rPr>
                <w:rFonts w:asciiTheme="minorHAnsi" w:hAnsiTheme="minorHAnsi"/>
              </w:rPr>
              <w:t>)</w:t>
            </w:r>
          </w:p>
        </w:tc>
      </w:tr>
      <w:tr w:rsidR="00F2408D" w14:paraId="15C8B99B" w14:textId="77777777" w:rsidTr="006E384B">
        <w:tc>
          <w:tcPr>
            <w:tcW w:w="1914" w:type="dxa"/>
          </w:tcPr>
          <w:p w14:paraId="03795B2F"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148" w:type="dxa"/>
          </w:tcPr>
          <w:p w14:paraId="61ABC59B" w14:textId="77777777" w:rsidR="00667535" w:rsidRPr="009C714E" w:rsidRDefault="00022B89" w:rsidP="006E384B">
            <w:pPr>
              <w:rPr>
                <w:rFonts w:asciiTheme="minorHAnsi" w:hAnsiTheme="minorHAnsi"/>
              </w:rPr>
            </w:pPr>
            <w:r w:rsidRPr="009C714E">
              <w:rPr>
                <w:rFonts w:asciiTheme="minorHAnsi" w:hAnsiTheme="minorHAnsi"/>
              </w:rPr>
              <w:t xml:space="preserve">AOPK ČR </w:t>
            </w:r>
          </w:p>
        </w:tc>
      </w:tr>
      <w:tr w:rsidR="00F2408D" w14:paraId="6ED1ACB2" w14:textId="77777777" w:rsidTr="006E384B">
        <w:tc>
          <w:tcPr>
            <w:tcW w:w="1914" w:type="dxa"/>
          </w:tcPr>
          <w:p w14:paraId="5085312B"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148" w:type="dxa"/>
          </w:tcPr>
          <w:p w14:paraId="20BC31DD"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4316BB7A" w14:textId="77777777" w:rsidTr="006E384B">
        <w:tc>
          <w:tcPr>
            <w:tcW w:w="1914" w:type="dxa"/>
          </w:tcPr>
          <w:p w14:paraId="7CDB1874"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7C461AA4"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148" w:type="dxa"/>
          </w:tcPr>
          <w:p w14:paraId="2878F333" w14:textId="77777777" w:rsidR="00667535" w:rsidRPr="009C714E" w:rsidRDefault="00022B89" w:rsidP="006E384B">
            <w:pPr>
              <w:rPr>
                <w:rFonts w:asciiTheme="minorHAnsi" w:hAnsiTheme="minorHAnsi"/>
              </w:rPr>
            </w:pPr>
            <w:r w:rsidRPr="009C714E">
              <w:rPr>
                <w:rFonts w:asciiTheme="minorHAnsi" w:hAnsiTheme="minorHAnsi"/>
              </w:rPr>
              <w:t>Zpracovaná metodika</w:t>
            </w:r>
          </w:p>
        </w:tc>
      </w:tr>
      <w:tr w:rsidR="00F2408D" w14:paraId="50F12BAC" w14:textId="77777777" w:rsidTr="006E384B">
        <w:tc>
          <w:tcPr>
            <w:tcW w:w="1914" w:type="dxa"/>
          </w:tcPr>
          <w:p w14:paraId="5A2309E4"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148" w:type="dxa"/>
          </w:tcPr>
          <w:p w14:paraId="0D3F501D" w14:textId="77777777" w:rsidR="00667535" w:rsidRPr="009C714E" w:rsidRDefault="00022B89" w:rsidP="006E384B">
            <w:pPr>
              <w:rPr>
                <w:rFonts w:asciiTheme="minorHAnsi" w:hAnsiTheme="minorHAnsi"/>
              </w:rPr>
            </w:pPr>
            <w:r w:rsidRPr="009C714E">
              <w:rPr>
                <w:rFonts w:asciiTheme="minorHAnsi" w:hAnsiTheme="minorHAnsi"/>
              </w:rPr>
              <w:t>2029</w:t>
            </w:r>
          </w:p>
        </w:tc>
      </w:tr>
      <w:tr w:rsidR="00F2408D" w14:paraId="348B9A0A" w14:textId="77777777" w:rsidTr="006E384B">
        <w:tc>
          <w:tcPr>
            <w:tcW w:w="1914" w:type="dxa"/>
            <w:shd w:val="clear" w:color="auto" w:fill="92D050"/>
          </w:tcPr>
          <w:p w14:paraId="4F2535BB" w14:textId="77777777" w:rsidR="00667535" w:rsidRPr="009C714E" w:rsidRDefault="00667535" w:rsidP="006E384B">
            <w:pPr>
              <w:rPr>
                <w:rFonts w:asciiTheme="minorHAnsi" w:hAnsiTheme="minorHAnsi"/>
                <w:b/>
                <w:bCs/>
              </w:rPr>
            </w:pPr>
          </w:p>
        </w:tc>
        <w:tc>
          <w:tcPr>
            <w:tcW w:w="7148" w:type="dxa"/>
            <w:shd w:val="clear" w:color="auto" w:fill="92D050"/>
          </w:tcPr>
          <w:p w14:paraId="618B3560" w14:textId="77777777" w:rsidR="00667535" w:rsidRPr="009C714E" w:rsidRDefault="00667535" w:rsidP="006E384B">
            <w:pPr>
              <w:rPr>
                <w:rFonts w:asciiTheme="minorHAnsi" w:hAnsiTheme="minorHAnsi"/>
                <w:b/>
                <w:bCs/>
              </w:rPr>
            </w:pPr>
          </w:p>
        </w:tc>
      </w:tr>
      <w:tr w:rsidR="00F2408D" w14:paraId="67A114D1" w14:textId="77777777" w:rsidTr="006E384B">
        <w:tc>
          <w:tcPr>
            <w:tcW w:w="1914" w:type="dxa"/>
          </w:tcPr>
          <w:p w14:paraId="6AA13644"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148" w:type="dxa"/>
          </w:tcPr>
          <w:p w14:paraId="45ABB73A" w14:textId="77777777" w:rsidR="00667535" w:rsidRPr="009C714E" w:rsidRDefault="00022B89" w:rsidP="006E384B">
            <w:pPr>
              <w:rPr>
                <w:rFonts w:asciiTheme="minorHAnsi" w:hAnsiTheme="minorHAnsi"/>
              </w:rPr>
            </w:pPr>
            <w:r w:rsidRPr="009C714E">
              <w:rPr>
                <w:rFonts w:asciiTheme="minorHAnsi" w:hAnsiTheme="minorHAnsi"/>
              </w:rPr>
              <w:t>1.1.5</w:t>
            </w:r>
          </w:p>
        </w:tc>
      </w:tr>
      <w:tr w:rsidR="00F2408D" w14:paraId="044DB981" w14:textId="77777777" w:rsidTr="006E384B">
        <w:tc>
          <w:tcPr>
            <w:tcW w:w="1914" w:type="dxa"/>
          </w:tcPr>
          <w:p w14:paraId="29A89395"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148" w:type="dxa"/>
          </w:tcPr>
          <w:p w14:paraId="4332860F" w14:textId="77777777" w:rsidR="00667535" w:rsidRPr="009C714E" w:rsidRDefault="00022B89" w:rsidP="006E384B">
            <w:pPr>
              <w:rPr>
                <w:rFonts w:asciiTheme="minorHAnsi" w:hAnsiTheme="minorHAnsi"/>
              </w:rPr>
            </w:pPr>
            <w:r w:rsidRPr="009C714E">
              <w:rPr>
                <w:rFonts w:asciiTheme="minorHAnsi" w:hAnsiTheme="minorHAnsi"/>
              </w:rPr>
              <w:t>Provést analýzu bariér, na které narážejí soukromé subjekty a občanské iniciativy při svých aktivitách zaměřených na ochranu biodiverzity, a navrhnout změny v příslušných předpisech tak, aby byly tyto překážky odstraněny</w:t>
            </w:r>
          </w:p>
        </w:tc>
      </w:tr>
      <w:tr w:rsidR="00F2408D" w14:paraId="0A884ABD" w14:textId="77777777" w:rsidTr="006E384B">
        <w:tc>
          <w:tcPr>
            <w:tcW w:w="1914" w:type="dxa"/>
          </w:tcPr>
          <w:p w14:paraId="34D24B5A"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148" w:type="dxa"/>
          </w:tcPr>
          <w:p w14:paraId="02A18C19" w14:textId="77777777" w:rsidR="00667535" w:rsidRPr="009C714E" w:rsidRDefault="00022B89" w:rsidP="006E384B">
            <w:pPr>
              <w:rPr>
                <w:rFonts w:asciiTheme="minorHAnsi" w:hAnsiTheme="minorHAnsi"/>
              </w:rPr>
            </w:pPr>
            <w:r w:rsidRPr="009C714E">
              <w:rPr>
                <w:rFonts w:asciiTheme="minorHAnsi" w:hAnsiTheme="minorHAnsi"/>
              </w:rPr>
              <w:t xml:space="preserve">AOPK ČR </w:t>
            </w:r>
          </w:p>
        </w:tc>
      </w:tr>
      <w:tr w:rsidR="00F2408D" w14:paraId="57519E60" w14:textId="77777777" w:rsidTr="006E384B">
        <w:tc>
          <w:tcPr>
            <w:tcW w:w="1914" w:type="dxa"/>
          </w:tcPr>
          <w:p w14:paraId="29A7FC39"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148" w:type="dxa"/>
          </w:tcPr>
          <w:p w14:paraId="2C83CCB9"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550966B0" w14:textId="77777777" w:rsidTr="006E384B">
        <w:tc>
          <w:tcPr>
            <w:tcW w:w="1914" w:type="dxa"/>
          </w:tcPr>
          <w:p w14:paraId="71359DCE"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0F3D096"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148" w:type="dxa"/>
          </w:tcPr>
          <w:p w14:paraId="1495E1F0" w14:textId="77777777" w:rsidR="00667535" w:rsidRPr="009C714E" w:rsidRDefault="00022B89" w:rsidP="006E384B">
            <w:pPr>
              <w:rPr>
                <w:rFonts w:asciiTheme="minorHAnsi" w:hAnsiTheme="minorHAnsi"/>
              </w:rPr>
            </w:pPr>
            <w:r w:rsidRPr="009C714E">
              <w:rPr>
                <w:rFonts w:asciiTheme="minorHAnsi" w:hAnsiTheme="minorHAnsi"/>
              </w:rPr>
              <w:t>Zpracovaná analýza</w:t>
            </w:r>
          </w:p>
        </w:tc>
      </w:tr>
      <w:tr w:rsidR="00F2408D" w14:paraId="1696FF4A" w14:textId="77777777" w:rsidTr="006E384B">
        <w:tc>
          <w:tcPr>
            <w:tcW w:w="1914" w:type="dxa"/>
          </w:tcPr>
          <w:p w14:paraId="64B5581C"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148" w:type="dxa"/>
          </w:tcPr>
          <w:p w14:paraId="1C0212C6" w14:textId="77777777" w:rsidR="00667535" w:rsidRPr="009C714E" w:rsidRDefault="00022B89" w:rsidP="006E384B">
            <w:pPr>
              <w:rPr>
                <w:rFonts w:asciiTheme="minorHAnsi" w:hAnsiTheme="minorHAnsi"/>
              </w:rPr>
            </w:pPr>
            <w:r w:rsidRPr="009C714E">
              <w:rPr>
                <w:rFonts w:asciiTheme="minorHAnsi" w:hAnsiTheme="minorHAnsi"/>
              </w:rPr>
              <w:t>2029</w:t>
            </w:r>
          </w:p>
        </w:tc>
      </w:tr>
      <w:tr w:rsidR="00F2408D" w14:paraId="313C85D7" w14:textId="77777777" w:rsidTr="006E384B">
        <w:tc>
          <w:tcPr>
            <w:tcW w:w="1914" w:type="dxa"/>
            <w:shd w:val="clear" w:color="auto" w:fill="92D050"/>
          </w:tcPr>
          <w:p w14:paraId="39CC66B1" w14:textId="77777777" w:rsidR="00667535" w:rsidRPr="009C714E" w:rsidRDefault="00667535" w:rsidP="006E384B">
            <w:pPr>
              <w:rPr>
                <w:rFonts w:asciiTheme="minorHAnsi" w:hAnsiTheme="minorHAnsi"/>
                <w:b/>
                <w:bCs/>
              </w:rPr>
            </w:pPr>
          </w:p>
        </w:tc>
        <w:tc>
          <w:tcPr>
            <w:tcW w:w="7148" w:type="dxa"/>
            <w:shd w:val="clear" w:color="auto" w:fill="92D050"/>
          </w:tcPr>
          <w:p w14:paraId="718C5F9A" w14:textId="77777777" w:rsidR="00667535" w:rsidRPr="009C714E" w:rsidRDefault="00667535" w:rsidP="006E384B">
            <w:pPr>
              <w:rPr>
                <w:rFonts w:asciiTheme="minorHAnsi" w:hAnsiTheme="minorHAnsi"/>
                <w:b/>
                <w:bCs/>
              </w:rPr>
            </w:pPr>
          </w:p>
        </w:tc>
      </w:tr>
      <w:tr w:rsidR="00F2408D" w14:paraId="04E780A8" w14:textId="77777777" w:rsidTr="006E384B">
        <w:tc>
          <w:tcPr>
            <w:tcW w:w="1914" w:type="dxa"/>
          </w:tcPr>
          <w:p w14:paraId="79E75C59" w14:textId="77777777" w:rsidR="00667535" w:rsidRPr="00BA517C" w:rsidRDefault="00022B89" w:rsidP="006E384B">
            <w:pPr>
              <w:rPr>
                <w:rFonts w:asciiTheme="minorHAnsi" w:hAnsiTheme="minorHAnsi"/>
                <w:b/>
                <w:bCs/>
                <w:highlight w:val="yellow"/>
              </w:rPr>
            </w:pPr>
            <w:r w:rsidRPr="009C714E">
              <w:rPr>
                <w:rFonts w:asciiTheme="minorHAnsi" w:hAnsiTheme="minorHAnsi"/>
                <w:b/>
                <w:bCs/>
              </w:rPr>
              <w:t>Opatření</w:t>
            </w:r>
          </w:p>
        </w:tc>
        <w:tc>
          <w:tcPr>
            <w:tcW w:w="7148" w:type="dxa"/>
          </w:tcPr>
          <w:p w14:paraId="3BCEBAF8" w14:textId="77777777" w:rsidR="00667535" w:rsidRPr="00BA517C" w:rsidRDefault="00022B89" w:rsidP="006E384B">
            <w:pPr>
              <w:rPr>
                <w:rFonts w:asciiTheme="minorHAnsi" w:hAnsiTheme="minorHAnsi"/>
                <w:highlight w:val="yellow"/>
              </w:rPr>
            </w:pPr>
            <w:r>
              <w:rPr>
                <w:rFonts w:asciiTheme="minorHAnsi" w:hAnsiTheme="minorHAnsi"/>
              </w:rPr>
              <w:t>1.1.6</w:t>
            </w:r>
          </w:p>
        </w:tc>
      </w:tr>
      <w:tr w:rsidR="00F2408D" w14:paraId="7B29E7AE" w14:textId="77777777" w:rsidTr="006E384B">
        <w:tc>
          <w:tcPr>
            <w:tcW w:w="1914" w:type="dxa"/>
          </w:tcPr>
          <w:p w14:paraId="403F683A" w14:textId="77777777" w:rsidR="00667535" w:rsidRPr="00BA517C" w:rsidRDefault="00022B89" w:rsidP="006E384B">
            <w:pPr>
              <w:rPr>
                <w:rFonts w:asciiTheme="minorHAnsi" w:hAnsiTheme="minorHAnsi"/>
                <w:b/>
                <w:bCs/>
                <w:highlight w:val="yellow"/>
              </w:rPr>
            </w:pPr>
            <w:r w:rsidRPr="009C714E">
              <w:rPr>
                <w:rFonts w:asciiTheme="minorHAnsi" w:hAnsiTheme="minorHAnsi"/>
                <w:b/>
                <w:bCs/>
              </w:rPr>
              <w:t xml:space="preserve">Název </w:t>
            </w:r>
          </w:p>
        </w:tc>
        <w:tc>
          <w:tcPr>
            <w:tcW w:w="7148" w:type="dxa"/>
          </w:tcPr>
          <w:p w14:paraId="5B8E3F94" w14:textId="77777777" w:rsidR="00667535" w:rsidRPr="006F1E4B" w:rsidRDefault="00022B89" w:rsidP="006E384B">
            <w:pPr>
              <w:rPr>
                <w:rFonts w:asciiTheme="minorHAnsi" w:hAnsiTheme="minorHAnsi"/>
                <w:highlight w:val="yellow"/>
              </w:rPr>
            </w:pPr>
            <w:r>
              <w:rPr>
                <w:rFonts w:asciiTheme="minorHAnsi" w:hAnsiTheme="minorHAnsi"/>
              </w:rPr>
              <w:t>Metodicky sjednotit zohlednění podpory</w:t>
            </w:r>
            <w:r w:rsidRPr="0035749E">
              <w:rPr>
                <w:rFonts w:asciiTheme="minorHAnsi" w:hAnsiTheme="minorHAnsi"/>
              </w:rPr>
              <w:t xml:space="preserve"> biodiverzity</w:t>
            </w:r>
            <w:r>
              <w:rPr>
                <w:rFonts w:asciiTheme="minorHAnsi" w:hAnsiTheme="minorHAnsi"/>
              </w:rPr>
              <w:t xml:space="preserve"> na pozemcích ve veřejném vlastnictví (tak,</w:t>
            </w:r>
            <w:r w:rsidRPr="0035749E">
              <w:rPr>
                <w:rFonts w:asciiTheme="minorHAnsi" w:hAnsiTheme="minorHAnsi"/>
              </w:rPr>
              <w:t xml:space="preserve"> aby to bylo v souladu s účely využí</w:t>
            </w:r>
            <w:r>
              <w:rPr>
                <w:rFonts w:asciiTheme="minorHAnsi" w:hAnsiTheme="minorHAnsi"/>
              </w:rPr>
              <w:t>vání pozemků – pozemky okolo liniových staveb, toků, budov, státní a obecní lesy a další pozemky</w:t>
            </w:r>
            <w:r w:rsidRPr="0035749E">
              <w:rPr>
                <w:rFonts w:asciiTheme="minorHAnsi" w:hAnsiTheme="minorHAnsi"/>
              </w:rPr>
              <w:t>)</w:t>
            </w:r>
          </w:p>
        </w:tc>
      </w:tr>
      <w:tr w:rsidR="00F2408D" w14:paraId="1E6B9098" w14:textId="77777777" w:rsidTr="006E384B">
        <w:tc>
          <w:tcPr>
            <w:tcW w:w="1914" w:type="dxa"/>
          </w:tcPr>
          <w:p w14:paraId="11A9F307" w14:textId="77777777" w:rsidR="00667535" w:rsidRPr="006F1E4B" w:rsidRDefault="00022B89" w:rsidP="006E384B">
            <w:pPr>
              <w:rPr>
                <w:rFonts w:asciiTheme="minorHAnsi" w:hAnsiTheme="minorHAnsi"/>
                <w:b/>
                <w:bCs/>
                <w:color w:val="000000" w:themeColor="text1"/>
                <w:highlight w:val="yellow"/>
              </w:rPr>
            </w:pPr>
            <w:r w:rsidRPr="009C714E">
              <w:rPr>
                <w:rFonts w:asciiTheme="minorHAnsi" w:hAnsiTheme="minorHAnsi"/>
                <w:b/>
                <w:bCs/>
                <w:color w:val="000000" w:themeColor="text1"/>
              </w:rPr>
              <w:t>Gestor</w:t>
            </w:r>
          </w:p>
        </w:tc>
        <w:tc>
          <w:tcPr>
            <w:tcW w:w="7148" w:type="dxa"/>
          </w:tcPr>
          <w:p w14:paraId="3FDD0DEA" w14:textId="77777777" w:rsidR="00667535" w:rsidRPr="006F1E4B" w:rsidRDefault="00022B89" w:rsidP="006E384B">
            <w:pPr>
              <w:rPr>
                <w:rFonts w:asciiTheme="minorHAnsi" w:hAnsiTheme="minorHAnsi"/>
                <w:color w:val="000000" w:themeColor="text1"/>
                <w:highlight w:val="yellow"/>
              </w:rPr>
            </w:pPr>
            <w:r w:rsidRPr="009C714E">
              <w:rPr>
                <w:rFonts w:asciiTheme="minorHAnsi" w:hAnsiTheme="minorHAnsi"/>
                <w:color w:val="000000" w:themeColor="text1"/>
              </w:rPr>
              <w:t>MŽP</w:t>
            </w:r>
          </w:p>
        </w:tc>
      </w:tr>
      <w:tr w:rsidR="00F2408D" w14:paraId="6E8772BA" w14:textId="77777777" w:rsidTr="006E384B">
        <w:tc>
          <w:tcPr>
            <w:tcW w:w="1914" w:type="dxa"/>
          </w:tcPr>
          <w:p w14:paraId="1F96CEBE" w14:textId="77777777" w:rsidR="00667535" w:rsidRPr="006F1E4B" w:rsidRDefault="00022B89" w:rsidP="006E384B">
            <w:pPr>
              <w:rPr>
                <w:rFonts w:asciiTheme="minorHAnsi" w:hAnsiTheme="minorHAnsi"/>
                <w:b/>
                <w:bCs/>
                <w:color w:val="000000" w:themeColor="text1"/>
                <w:highlight w:val="yellow"/>
              </w:rPr>
            </w:pPr>
            <w:proofErr w:type="spellStart"/>
            <w:r w:rsidRPr="009C714E">
              <w:rPr>
                <w:rFonts w:asciiTheme="minorHAnsi" w:hAnsiTheme="minorHAnsi"/>
                <w:b/>
                <w:bCs/>
              </w:rPr>
              <w:t>Spolugestor</w:t>
            </w:r>
            <w:proofErr w:type="spellEnd"/>
          </w:p>
        </w:tc>
        <w:tc>
          <w:tcPr>
            <w:tcW w:w="7148" w:type="dxa"/>
          </w:tcPr>
          <w:p w14:paraId="77861959" w14:textId="77777777" w:rsidR="00667535" w:rsidRPr="006F1E4B" w:rsidRDefault="00022B89" w:rsidP="006E384B">
            <w:pPr>
              <w:rPr>
                <w:rFonts w:asciiTheme="minorHAnsi" w:hAnsiTheme="minorHAnsi"/>
                <w:color w:val="000000" w:themeColor="text1"/>
                <w:highlight w:val="yellow"/>
              </w:rPr>
            </w:pPr>
            <w:proofErr w:type="spellStart"/>
            <w:r w:rsidRPr="009C714E">
              <w:rPr>
                <w:rFonts w:asciiTheme="minorHAnsi" w:hAnsiTheme="minorHAnsi"/>
                <w:color w:val="000000" w:themeColor="text1"/>
              </w:rPr>
              <w:t>MZe</w:t>
            </w:r>
            <w:proofErr w:type="spellEnd"/>
            <w:r>
              <w:rPr>
                <w:rFonts w:asciiTheme="minorHAnsi" w:hAnsiTheme="minorHAnsi"/>
                <w:color w:val="000000" w:themeColor="text1"/>
              </w:rPr>
              <w:t>, MD, MMR, MO, samosprávy, AOPK ČR</w:t>
            </w:r>
          </w:p>
        </w:tc>
      </w:tr>
      <w:tr w:rsidR="00F2408D" w14:paraId="54AAB610" w14:textId="77777777" w:rsidTr="006E384B">
        <w:tc>
          <w:tcPr>
            <w:tcW w:w="1914" w:type="dxa"/>
          </w:tcPr>
          <w:p w14:paraId="5D492C19"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B2DB5E3" w14:textId="77777777" w:rsidR="00667535" w:rsidRPr="006F1E4B" w:rsidRDefault="00022B89" w:rsidP="006E384B">
            <w:pPr>
              <w:rPr>
                <w:rFonts w:asciiTheme="minorHAnsi" w:hAnsiTheme="minorHAnsi"/>
                <w:b/>
                <w:bCs/>
                <w:highlight w:val="yellow"/>
              </w:rPr>
            </w:pPr>
            <w:r w:rsidRPr="009C714E">
              <w:rPr>
                <w:rFonts w:asciiTheme="minorHAnsi" w:hAnsiTheme="minorHAnsi"/>
                <w:b/>
                <w:bCs/>
              </w:rPr>
              <w:t>ukazatel</w:t>
            </w:r>
          </w:p>
        </w:tc>
        <w:tc>
          <w:tcPr>
            <w:tcW w:w="7148" w:type="dxa"/>
          </w:tcPr>
          <w:p w14:paraId="03A7BA82" w14:textId="77777777" w:rsidR="00667535" w:rsidRPr="006F1E4B" w:rsidRDefault="00022B89" w:rsidP="006E384B">
            <w:pPr>
              <w:rPr>
                <w:rFonts w:asciiTheme="minorHAnsi" w:hAnsiTheme="minorHAnsi"/>
                <w:highlight w:val="yellow"/>
              </w:rPr>
            </w:pPr>
            <w:r w:rsidRPr="009C714E">
              <w:rPr>
                <w:rFonts w:asciiTheme="minorHAnsi" w:hAnsiTheme="minorHAnsi"/>
              </w:rPr>
              <w:t xml:space="preserve">Zpracovaná </w:t>
            </w:r>
            <w:r>
              <w:rPr>
                <w:rFonts w:asciiTheme="minorHAnsi" w:hAnsiTheme="minorHAnsi"/>
              </w:rPr>
              <w:t>metodika, návrhy pilotních opatření</w:t>
            </w:r>
          </w:p>
        </w:tc>
      </w:tr>
      <w:tr w:rsidR="00F2408D" w14:paraId="54172252" w14:textId="77777777" w:rsidTr="006E384B">
        <w:tc>
          <w:tcPr>
            <w:tcW w:w="1914" w:type="dxa"/>
          </w:tcPr>
          <w:p w14:paraId="34175D6E" w14:textId="77777777" w:rsidR="00667535" w:rsidRPr="006F1E4B" w:rsidRDefault="00022B89" w:rsidP="006E384B">
            <w:pPr>
              <w:rPr>
                <w:rFonts w:asciiTheme="minorHAnsi" w:hAnsiTheme="minorHAnsi"/>
                <w:b/>
                <w:bCs/>
                <w:highlight w:val="yellow"/>
              </w:rPr>
            </w:pPr>
            <w:r w:rsidRPr="009C714E">
              <w:rPr>
                <w:rFonts w:asciiTheme="minorHAnsi" w:hAnsiTheme="minorHAnsi"/>
                <w:b/>
                <w:bCs/>
              </w:rPr>
              <w:t xml:space="preserve">Termín </w:t>
            </w:r>
          </w:p>
        </w:tc>
        <w:tc>
          <w:tcPr>
            <w:tcW w:w="7148" w:type="dxa"/>
          </w:tcPr>
          <w:p w14:paraId="7F6801B9" w14:textId="77777777" w:rsidR="00667535" w:rsidRPr="006F1E4B" w:rsidRDefault="00022B89" w:rsidP="006E384B">
            <w:pPr>
              <w:rPr>
                <w:rFonts w:asciiTheme="minorHAnsi" w:hAnsiTheme="minorHAnsi"/>
                <w:highlight w:val="yellow"/>
              </w:rPr>
            </w:pPr>
            <w:r w:rsidRPr="009C714E">
              <w:rPr>
                <w:rFonts w:asciiTheme="minorHAnsi" w:hAnsiTheme="minorHAnsi"/>
              </w:rPr>
              <w:t>20</w:t>
            </w:r>
            <w:r>
              <w:rPr>
                <w:rFonts w:asciiTheme="minorHAnsi" w:hAnsiTheme="minorHAnsi"/>
              </w:rPr>
              <w:t>28</w:t>
            </w:r>
          </w:p>
        </w:tc>
      </w:tr>
      <w:tr w:rsidR="00F2408D" w14:paraId="51A057AC" w14:textId="77777777" w:rsidTr="006E384B">
        <w:tc>
          <w:tcPr>
            <w:tcW w:w="1914" w:type="dxa"/>
            <w:shd w:val="clear" w:color="auto" w:fill="92D050"/>
          </w:tcPr>
          <w:p w14:paraId="168C9768" w14:textId="77777777" w:rsidR="00667535" w:rsidRPr="009C714E" w:rsidRDefault="00667535" w:rsidP="006E384B">
            <w:pPr>
              <w:rPr>
                <w:rFonts w:asciiTheme="minorHAnsi" w:hAnsiTheme="minorHAnsi"/>
                <w:b/>
                <w:bCs/>
              </w:rPr>
            </w:pPr>
          </w:p>
        </w:tc>
        <w:tc>
          <w:tcPr>
            <w:tcW w:w="7148" w:type="dxa"/>
            <w:shd w:val="clear" w:color="auto" w:fill="92D050"/>
          </w:tcPr>
          <w:p w14:paraId="2A992EAC" w14:textId="77777777" w:rsidR="00667535" w:rsidRPr="009C714E" w:rsidRDefault="00667535" w:rsidP="006E384B">
            <w:pPr>
              <w:rPr>
                <w:rFonts w:asciiTheme="minorHAnsi" w:hAnsiTheme="minorHAnsi"/>
                <w:b/>
                <w:bCs/>
              </w:rPr>
            </w:pPr>
          </w:p>
        </w:tc>
      </w:tr>
      <w:tr w:rsidR="00F2408D" w14:paraId="778666DE" w14:textId="77777777" w:rsidTr="006E384B">
        <w:tc>
          <w:tcPr>
            <w:tcW w:w="1914" w:type="dxa"/>
          </w:tcPr>
          <w:p w14:paraId="0F503D80"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148" w:type="dxa"/>
          </w:tcPr>
          <w:p w14:paraId="14540D14" w14:textId="77777777" w:rsidR="00667535" w:rsidRPr="009C714E" w:rsidRDefault="00022B89" w:rsidP="006E384B">
            <w:pPr>
              <w:rPr>
                <w:rFonts w:asciiTheme="minorHAnsi" w:hAnsiTheme="minorHAnsi"/>
              </w:rPr>
            </w:pPr>
            <w:r>
              <w:rPr>
                <w:rFonts w:asciiTheme="minorHAnsi" w:hAnsiTheme="minorHAnsi"/>
              </w:rPr>
              <w:t>1.1.7</w:t>
            </w:r>
          </w:p>
        </w:tc>
      </w:tr>
      <w:tr w:rsidR="00F2408D" w14:paraId="0F364915" w14:textId="77777777" w:rsidTr="006E384B">
        <w:tc>
          <w:tcPr>
            <w:tcW w:w="1914" w:type="dxa"/>
          </w:tcPr>
          <w:p w14:paraId="7A255219"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148" w:type="dxa"/>
          </w:tcPr>
          <w:p w14:paraId="04CB883D" w14:textId="77777777" w:rsidR="00667535" w:rsidRPr="009C714E" w:rsidRDefault="00022B89" w:rsidP="006E384B">
            <w:pPr>
              <w:rPr>
                <w:rFonts w:asciiTheme="minorHAnsi" w:hAnsiTheme="minorHAnsi"/>
              </w:rPr>
            </w:pPr>
            <w:r>
              <w:rPr>
                <w:rFonts w:asciiTheme="minorHAnsi" w:hAnsiTheme="minorHAnsi"/>
              </w:rPr>
              <w:t>Identifikovat a odstranit překážky pro větší uplatnění podpory biodiverzity v procesu komplexních pozemkových úprav (např. nedostatečné zohlednění biodiverzity, nesprávná realizace krajinotvorných opatření)</w:t>
            </w:r>
          </w:p>
        </w:tc>
      </w:tr>
      <w:tr w:rsidR="00F2408D" w14:paraId="3ADC4B55" w14:textId="77777777" w:rsidTr="006E384B">
        <w:tc>
          <w:tcPr>
            <w:tcW w:w="1914" w:type="dxa"/>
          </w:tcPr>
          <w:p w14:paraId="309E5198"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Gestor</w:t>
            </w:r>
          </w:p>
        </w:tc>
        <w:tc>
          <w:tcPr>
            <w:tcW w:w="7148" w:type="dxa"/>
          </w:tcPr>
          <w:p w14:paraId="44ACF914" w14:textId="77777777" w:rsidR="00667535" w:rsidRPr="009C714E" w:rsidRDefault="00022B89" w:rsidP="006E384B">
            <w:pPr>
              <w:rPr>
                <w:rFonts w:asciiTheme="minorHAnsi" w:hAnsiTheme="minorHAnsi"/>
                <w:color w:val="000000" w:themeColor="text1"/>
              </w:rPr>
            </w:pPr>
            <w:proofErr w:type="spellStart"/>
            <w:r w:rsidRPr="009C714E">
              <w:rPr>
                <w:rFonts w:asciiTheme="minorHAnsi" w:hAnsiTheme="minorHAnsi"/>
                <w:color w:val="000000" w:themeColor="text1"/>
              </w:rPr>
              <w:t>M</w:t>
            </w:r>
            <w:r>
              <w:rPr>
                <w:rFonts w:asciiTheme="minorHAnsi" w:hAnsiTheme="minorHAnsi"/>
                <w:color w:val="000000" w:themeColor="text1"/>
              </w:rPr>
              <w:t>Ze</w:t>
            </w:r>
            <w:proofErr w:type="spellEnd"/>
            <w:r>
              <w:rPr>
                <w:rFonts w:asciiTheme="minorHAnsi" w:hAnsiTheme="minorHAnsi"/>
                <w:color w:val="000000" w:themeColor="text1"/>
              </w:rPr>
              <w:t xml:space="preserve"> (SPÚ)</w:t>
            </w:r>
          </w:p>
        </w:tc>
      </w:tr>
      <w:tr w:rsidR="00F2408D" w14:paraId="43B942A0" w14:textId="77777777" w:rsidTr="006E384B">
        <w:tc>
          <w:tcPr>
            <w:tcW w:w="1914" w:type="dxa"/>
          </w:tcPr>
          <w:p w14:paraId="3042D844" w14:textId="77777777" w:rsidR="00667535" w:rsidRPr="009C714E" w:rsidRDefault="00022B89" w:rsidP="006E384B">
            <w:pPr>
              <w:rPr>
                <w:rFonts w:asciiTheme="minorHAnsi" w:hAnsiTheme="minorHAnsi"/>
                <w:b/>
                <w:bCs/>
                <w:color w:val="000000" w:themeColor="text1"/>
              </w:rPr>
            </w:pPr>
            <w:proofErr w:type="spellStart"/>
            <w:r w:rsidRPr="009C714E">
              <w:rPr>
                <w:rFonts w:asciiTheme="minorHAnsi" w:hAnsiTheme="minorHAnsi"/>
                <w:b/>
                <w:bCs/>
              </w:rPr>
              <w:t>Spolugestor</w:t>
            </w:r>
            <w:proofErr w:type="spellEnd"/>
          </w:p>
        </w:tc>
        <w:tc>
          <w:tcPr>
            <w:tcW w:w="7148" w:type="dxa"/>
          </w:tcPr>
          <w:p w14:paraId="0F6F811F" w14:textId="77777777" w:rsidR="00667535" w:rsidRPr="009C714E" w:rsidRDefault="00022B89" w:rsidP="006E384B">
            <w:pPr>
              <w:rPr>
                <w:rFonts w:asciiTheme="minorHAnsi" w:hAnsiTheme="minorHAnsi"/>
                <w:color w:val="000000" w:themeColor="text1"/>
              </w:rPr>
            </w:pPr>
            <w:r>
              <w:rPr>
                <w:rFonts w:asciiTheme="minorHAnsi" w:hAnsiTheme="minorHAnsi"/>
                <w:color w:val="000000" w:themeColor="text1"/>
              </w:rPr>
              <w:t>MŽP, samosprávy, AOPK ČR</w:t>
            </w:r>
          </w:p>
        </w:tc>
      </w:tr>
      <w:tr w:rsidR="00F2408D" w14:paraId="3B7474E3" w14:textId="77777777" w:rsidTr="006E384B">
        <w:tc>
          <w:tcPr>
            <w:tcW w:w="1914" w:type="dxa"/>
          </w:tcPr>
          <w:p w14:paraId="353DCF17"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1F3E6C77"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148" w:type="dxa"/>
          </w:tcPr>
          <w:p w14:paraId="38D3D32B" w14:textId="77777777" w:rsidR="00667535" w:rsidRDefault="00022B89" w:rsidP="006E384B">
            <w:pPr>
              <w:rPr>
                <w:rFonts w:asciiTheme="minorHAnsi" w:hAnsiTheme="minorHAnsi"/>
              </w:rPr>
            </w:pPr>
            <w:r w:rsidRPr="009C714E">
              <w:rPr>
                <w:rFonts w:asciiTheme="minorHAnsi" w:hAnsiTheme="minorHAnsi"/>
              </w:rPr>
              <w:t xml:space="preserve">Zpracovaná </w:t>
            </w:r>
            <w:r>
              <w:rPr>
                <w:rFonts w:asciiTheme="minorHAnsi" w:hAnsiTheme="minorHAnsi"/>
              </w:rPr>
              <w:t>analýza a zpráva o řešení problematiky</w:t>
            </w:r>
          </w:p>
          <w:p w14:paraId="3158EC78" w14:textId="77777777" w:rsidR="00667535" w:rsidRPr="009C714E" w:rsidRDefault="00022B89" w:rsidP="006E384B">
            <w:pPr>
              <w:rPr>
                <w:rFonts w:asciiTheme="minorHAnsi" w:hAnsiTheme="minorHAnsi"/>
              </w:rPr>
            </w:pPr>
            <w:r>
              <w:rPr>
                <w:rFonts w:asciiTheme="minorHAnsi" w:hAnsiTheme="minorHAnsi"/>
              </w:rPr>
              <w:t>Doplnění metodiky pro KPÚ zohledňující obnovu biodiverzity zemědělské krajiny</w:t>
            </w:r>
          </w:p>
        </w:tc>
      </w:tr>
      <w:tr w:rsidR="00F2408D" w14:paraId="3AFC6D84" w14:textId="77777777" w:rsidTr="006E384B">
        <w:tc>
          <w:tcPr>
            <w:tcW w:w="1914" w:type="dxa"/>
          </w:tcPr>
          <w:p w14:paraId="7DB4F244"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148" w:type="dxa"/>
          </w:tcPr>
          <w:p w14:paraId="21BF17B0" w14:textId="77777777" w:rsidR="00667535" w:rsidRPr="009C714E" w:rsidRDefault="00022B89" w:rsidP="006E384B">
            <w:pPr>
              <w:rPr>
                <w:rFonts w:asciiTheme="minorHAnsi" w:hAnsiTheme="minorHAnsi"/>
              </w:rPr>
            </w:pPr>
            <w:r w:rsidRPr="009C714E">
              <w:rPr>
                <w:rFonts w:asciiTheme="minorHAnsi" w:hAnsiTheme="minorHAnsi"/>
              </w:rPr>
              <w:t>20</w:t>
            </w:r>
            <w:r>
              <w:rPr>
                <w:rFonts w:asciiTheme="minorHAnsi" w:hAnsiTheme="minorHAnsi"/>
              </w:rPr>
              <w:t>28</w:t>
            </w:r>
          </w:p>
        </w:tc>
      </w:tr>
    </w:tbl>
    <w:p w14:paraId="01022BBC" w14:textId="77777777" w:rsidR="00667535" w:rsidRPr="009C714E" w:rsidRDefault="00667535" w:rsidP="00667535">
      <w:pPr>
        <w:rPr>
          <w:rFonts w:asciiTheme="minorHAnsi" w:hAnsiTheme="minorHAnsi"/>
        </w:rPr>
      </w:pPr>
    </w:p>
    <w:tbl>
      <w:tblPr>
        <w:tblStyle w:val="Mkatabulky"/>
        <w:tblW w:w="0" w:type="auto"/>
        <w:tblLook w:val="04A0" w:firstRow="1" w:lastRow="0" w:firstColumn="1" w:lastColumn="0" w:noHBand="0" w:noVBand="1"/>
      </w:tblPr>
      <w:tblGrid>
        <w:gridCol w:w="1980"/>
        <w:gridCol w:w="7082"/>
      </w:tblGrid>
      <w:tr w:rsidR="00F2408D" w14:paraId="7B8D0C45" w14:textId="77777777" w:rsidTr="006E384B">
        <w:tc>
          <w:tcPr>
            <w:tcW w:w="1980" w:type="dxa"/>
            <w:shd w:val="clear" w:color="auto" w:fill="92D050"/>
          </w:tcPr>
          <w:p w14:paraId="4B548969"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92D050"/>
          </w:tcPr>
          <w:p w14:paraId="0528713E"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1.2</w:t>
            </w:r>
          </w:p>
        </w:tc>
      </w:tr>
      <w:tr w:rsidR="00F2408D" w14:paraId="399AA5FE" w14:textId="77777777" w:rsidTr="006E384B">
        <w:tc>
          <w:tcPr>
            <w:tcW w:w="1980" w:type="dxa"/>
          </w:tcPr>
          <w:p w14:paraId="6D1CAE79"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005E3818" w14:textId="77777777" w:rsidR="00667535" w:rsidRPr="009C714E" w:rsidRDefault="00022B89" w:rsidP="006E384B">
            <w:pPr>
              <w:rPr>
                <w:rFonts w:asciiTheme="minorHAnsi" w:hAnsiTheme="minorHAnsi"/>
                <w:b/>
                <w:bCs/>
              </w:rPr>
            </w:pPr>
            <w:r w:rsidRPr="009C714E">
              <w:rPr>
                <w:rFonts w:asciiTheme="minorHAnsi" w:hAnsiTheme="minorHAnsi"/>
                <w:b/>
                <w:bCs/>
              </w:rPr>
              <w:t xml:space="preserve">Obnovit a zvýšit prostupnost krajiny, zachovat stávající i obnovené prvky </w:t>
            </w:r>
            <w:r>
              <w:rPr>
                <w:rFonts w:asciiTheme="minorHAnsi" w:hAnsiTheme="minorHAnsi"/>
                <w:b/>
                <w:bCs/>
              </w:rPr>
              <w:t xml:space="preserve">zajišťující </w:t>
            </w:r>
            <w:r w:rsidRPr="009C714E">
              <w:rPr>
                <w:rFonts w:asciiTheme="minorHAnsi" w:hAnsiTheme="minorHAnsi"/>
                <w:b/>
                <w:bCs/>
              </w:rPr>
              <w:t>prostupnost a minimalizovat vliv fragmentace krajiny na vybrané skupiny organismů</w:t>
            </w:r>
          </w:p>
        </w:tc>
      </w:tr>
      <w:tr w:rsidR="00F2408D" w14:paraId="3F2F85DF" w14:textId="77777777" w:rsidTr="006E384B">
        <w:tc>
          <w:tcPr>
            <w:tcW w:w="1980" w:type="dxa"/>
          </w:tcPr>
          <w:p w14:paraId="7CDEE0BB"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 xml:space="preserve">Popis cíle </w:t>
            </w:r>
          </w:p>
          <w:p w14:paraId="0D605DE6" w14:textId="77777777" w:rsidR="00667535" w:rsidRPr="009C714E" w:rsidRDefault="00667535" w:rsidP="006E384B">
            <w:pPr>
              <w:rPr>
                <w:rFonts w:asciiTheme="minorHAnsi" w:hAnsiTheme="minorHAnsi"/>
                <w:b/>
                <w:bCs/>
              </w:rPr>
            </w:pPr>
          </w:p>
        </w:tc>
        <w:tc>
          <w:tcPr>
            <w:tcW w:w="7082" w:type="dxa"/>
          </w:tcPr>
          <w:p w14:paraId="44FEECB0" w14:textId="77777777" w:rsidR="00667535" w:rsidRPr="009C714E" w:rsidRDefault="00022B89" w:rsidP="006E384B">
            <w:pPr>
              <w:rPr>
                <w:rFonts w:asciiTheme="minorHAnsi" w:hAnsiTheme="minorHAnsi"/>
              </w:rPr>
            </w:pPr>
            <w:r w:rsidRPr="009C714E">
              <w:rPr>
                <w:rFonts w:asciiTheme="minorHAnsi" w:hAnsiTheme="minorHAnsi"/>
              </w:rPr>
              <w:t>Prostupná krajina je základním předpokladem pro fungující společenstva živočichů a rostlin. Je nutné zajistit bezpečné migrační trasy a umožnit propojení a prosperitu populací v krajině ČR a tuto potřebu reflektovat v územním plánování i ve způsobu péče o krajinu. Je potřebné zlepšovat stav krajiny obnovou krajinných prvků, průchodnost řek i ochranu biotopů významných skupin organismů.</w:t>
            </w:r>
          </w:p>
          <w:p w14:paraId="02CAF542" w14:textId="77777777" w:rsidR="00667535" w:rsidRPr="009C714E" w:rsidRDefault="00022B89" w:rsidP="006E384B">
            <w:pPr>
              <w:rPr>
                <w:rFonts w:asciiTheme="minorHAnsi" w:hAnsiTheme="minorHAnsi"/>
                <w:b/>
                <w:bCs/>
              </w:rPr>
            </w:pPr>
            <w:r w:rsidRPr="009C714E">
              <w:rPr>
                <w:rFonts w:asciiTheme="minorHAnsi" w:hAnsiTheme="minorHAnsi"/>
              </w:rPr>
              <w:t>Zásadní je realizovat komplexní soubor opatření k ochraně živočichů a rostlin před negativními vlivy výstavby a provozu energetické a dopravní infrastruktury a nastavit systém smysluplné a účinné kompenzace a náhradních opatření při nezbytných významných zásazích do biotopů druhů</w:t>
            </w:r>
            <w:r>
              <w:rPr>
                <w:rFonts w:asciiTheme="minorHAnsi" w:hAnsiTheme="minorHAnsi"/>
              </w:rPr>
              <w:t xml:space="preserve">. </w:t>
            </w:r>
            <w:r w:rsidRPr="009C714E">
              <w:rPr>
                <w:rFonts w:asciiTheme="minorHAnsi" w:hAnsiTheme="minorHAnsi"/>
              </w:rPr>
              <w:t>Realizovat další konkrétní opatření v rámci defragmentace vodních toků pro zajištění jejich migrační prostupnosti v souladu s Koncepcí zprůchodnění říční sítě ČR a jejími prioritami. Při realizaci dalších vhodných opatření na vhodných úsecích vodních toků je tak možné dosahovat obnovy funkčního říčního kontinua a volně tekoucích řek.</w:t>
            </w:r>
          </w:p>
        </w:tc>
      </w:tr>
      <w:tr w:rsidR="00F2408D" w14:paraId="34ACA5D9" w14:textId="77777777" w:rsidTr="006E384B">
        <w:tc>
          <w:tcPr>
            <w:tcW w:w="1980" w:type="dxa"/>
          </w:tcPr>
          <w:p w14:paraId="1D2F8BE4" w14:textId="77777777" w:rsidR="00667535" w:rsidRPr="009C714E" w:rsidRDefault="00022B89" w:rsidP="006E384B">
            <w:pPr>
              <w:rPr>
                <w:rFonts w:asciiTheme="minorHAnsi" w:hAnsiTheme="minorHAnsi"/>
                <w:b/>
                <w:bCs/>
              </w:rPr>
            </w:pPr>
            <w:r w:rsidRPr="009C714E">
              <w:rPr>
                <w:rFonts w:asciiTheme="minorHAnsi" w:hAnsiTheme="minorHAnsi"/>
                <w:b/>
              </w:rPr>
              <w:lastRenderedPageBreak/>
              <w:t>Indikátor</w:t>
            </w:r>
          </w:p>
        </w:tc>
        <w:tc>
          <w:tcPr>
            <w:tcW w:w="7082" w:type="dxa"/>
          </w:tcPr>
          <w:p w14:paraId="44166612" w14:textId="77777777" w:rsidR="00667535" w:rsidRPr="009C714E" w:rsidRDefault="00D13BE3" w:rsidP="006E384B">
            <w:pPr>
              <w:rPr>
                <w:rFonts w:asciiTheme="minorHAnsi" w:hAnsiTheme="minorHAnsi"/>
              </w:rPr>
            </w:pPr>
            <w:hyperlink r:id="rId11" w:history="1">
              <w:r w:rsidR="00022B89" w:rsidRPr="009C714E">
                <w:rPr>
                  <w:rStyle w:val="Hypertextovodkaz"/>
                  <w:rFonts w:asciiTheme="minorHAnsi" w:eastAsiaTheme="majorEastAsia" w:hAnsiTheme="minorHAnsi"/>
                </w:rPr>
                <w:t>https://www.envirometr.cz/data/podil-nefragmentovane-krajiny</w:t>
              </w:r>
            </w:hyperlink>
          </w:p>
          <w:p w14:paraId="2A569BE1" w14:textId="77777777" w:rsidR="00667535" w:rsidRPr="009C714E" w:rsidRDefault="00D13BE3" w:rsidP="006E384B">
            <w:pPr>
              <w:rPr>
                <w:rFonts w:asciiTheme="minorHAnsi" w:hAnsiTheme="minorHAnsi"/>
              </w:rPr>
            </w:pPr>
            <w:hyperlink r:id="rId12" w:history="1">
              <w:r w:rsidR="00022B89" w:rsidRPr="009C714E">
                <w:rPr>
                  <w:rStyle w:val="Hypertextovodkaz"/>
                  <w:rFonts w:asciiTheme="minorHAnsi" w:eastAsiaTheme="majorEastAsia" w:hAnsiTheme="minorHAnsi"/>
                </w:rPr>
                <w:t>https://www.envirometr.cz/data/podil-zastavenych-a-ostatnich-ploch</w:t>
              </w:r>
            </w:hyperlink>
          </w:p>
          <w:p w14:paraId="57A6CA53" w14:textId="77777777" w:rsidR="00667535" w:rsidRPr="009C714E" w:rsidRDefault="00D13BE3" w:rsidP="006E384B">
            <w:pPr>
              <w:rPr>
                <w:rFonts w:asciiTheme="minorHAnsi" w:hAnsiTheme="minorHAnsi"/>
              </w:rPr>
            </w:pPr>
            <w:hyperlink r:id="rId13" w:history="1">
              <w:r w:rsidR="00022B89" w:rsidRPr="009C714E">
                <w:rPr>
                  <w:rStyle w:val="Hypertextovodkaz"/>
                  <w:rFonts w:asciiTheme="minorHAnsi" w:eastAsiaTheme="majorEastAsia" w:hAnsiTheme="minorHAnsi"/>
                </w:rPr>
                <w:t>Databáze migračních bariér</w:t>
              </w:r>
            </w:hyperlink>
            <w:r w:rsidR="00022B89">
              <w:t xml:space="preserve"> </w:t>
            </w:r>
          </w:p>
        </w:tc>
      </w:tr>
      <w:tr w:rsidR="00F2408D" w14:paraId="5FD356EF" w14:textId="77777777" w:rsidTr="006E384B">
        <w:tc>
          <w:tcPr>
            <w:tcW w:w="1980" w:type="dxa"/>
          </w:tcPr>
          <w:p w14:paraId="5E634B8C"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22563245" w14:textId="77777777" w:rsidR="00667535" w:rsidRPr="009C714E" w:rsidRDefault="00022B89" w:rsidP="006E384B">
            <w:pPr>
              <w:rPr>
                <w:rFonts w:asciiTheme="minorHAnsi" w:hAnsiTheme="minorHAnsi"/>
              </w:rPr>
            </w:pPr>
            <w:r w:rsidRPr="009C714E">
              <w:rPr>
                <w:rFonts w:asciiTheme="minorHAnsi" w:hAnsiTheme="minorHAnsi"/>
              </w:rPr>
              <w:t>Metodický (M), legislativní (L), Národní plán</w:t>
            </w:r>
            <w:r>
              <w:rPr>
                <w:rFonts w:asciiTheme="minorHAnsi" w:hAnsiTheme="minorHAnsi"/>
              </w:rPr>
              <w:t xml:space="preserve"> na</w:t>
            </w:r>
            <w:r w:rsidRPr="009C714E">
              <w:rPr>
                <w:rFonts w:asciiTheme="minorHAnsi" w:hAnsiTheme="minorHAnsi"/>
              </w:rPr>
              <w:t xml:space="preserve"> obnov</w:t>
            </w:r>
            <w:r>
              <w:rPr>
                <w:rFonts w:asciiTheme="minorHAnsi" w:hAnsiTheme="minorHAnsi"/>
              </w:rPr>
              <w:t>u</w:t>
            </w:r>
            <w:r w:rsidRPr="009C714E">
              <w:rPr>
                <w:rFonts w:asciiTheme="minorHAnsi" w:hAnsiTheme="minorHAnsi"/>
              </w:rPr>
              <w:t xml:space="preserve"> přírody (NPOP)</w:t>
            </w:r>
          </w:p>
        </w:tc>
      </w:tr>
      <w:tr w:rsidR="00F2408D" w14:paraId="72BEA762" w14:textId="77777777" w:rsidTr="006E384B">
        <w:tc>
          <w:tcPr>
            <w:tcW w:w="1980" w:type="dxa"/>
            <w:shd w:val="clear" w:color="auto" w:fill="92D050"/>
          </w:tcPr>
          <w:p w14:paraId="49BAEECF" w14:textId="77777777" w:rsidR="00667535" w:rsidRPr="009C714E" w:rsidRDefault="00667535" w:rsidP="006E384B">
            <w:pPr>
              <w:rPr>
                <w:rFonts w:asciiTheme="minorHAnsi" w:hAnsiTheme="minorHAnsi"/>
                <w:b/>
                <w:bCs/>
              </w:rPr>
            </w:pPr>
          </w:p>
        </w:tc>
        <w:tc>
          <w:tcPr>
            <w:tcW w:w="7082" w:type="dxa"/>
            <w:shd w:val="clear" w:color="auto" w:fill="92D050"/>
          </w:tcPr>
          <w:p w14:paraId="236848D4" w14:textId="77777777" w:rsidR="00667535" w:rsidRPr="009C714E" w:rsidRDefault="00667535" w:rsidP="006E384B">
            <w:pPr>
              <w:rPr>
                <w:rFonts w:asciiTheme="minorHAnsi" w:hAnsiTheme="minorHAnsi"/>
              </w:rPr>
            </w:pPr>
          </w:p>
        </w:tc>
      </w:tr>
      <w:tr w:rsidR="00F2408D" w14:paraId="60956075" w14:textId="77777777" w:rsidTr="006E384B">
        <w:tc>
          <w:tcPr>
            <w:tcW w:w="1980" w:type="dxa"/>
          </w:tcPr>
          <w:p w14:paraId="1728478D"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7F4DA3E4" w14:textId="77777777" w:rsidR="00667535" w:rsidRPr="009C714E" w:rsidRDefault="00022B89" w:rsidP="006E384B">
            <w:pPr>
              <w:rPr>
                <w:rFonts w:asciiTheme="minorHAnsi" w:hAnsiTheme="minorHAnsi"/>
              </w:rPr>
            </w:pPr>
            <w:r w:rsidRPr="009C714E">
              <w:rPr>
                <w:rFonts w:asciiTheme="minorHAnsi" w:hAnsiTheme="minorHAnsi"/>
              </w:rPr>
              <w:t>1.2.1</w:t>
            </w:r>
          </w:p>
        </w:tc>
      </w:tr>
      <w:tr w:rsidR="00F2408D" w14:paraId="3190A548" w14:textId="77777777" w:rsidTr="006E384B">
        <w:tc>
          <w:tcPr>
            <w:tcW w:w="1980" w:type="dxa"/>
          </w:tcPr>
          <w:p w14:paraId="5DA24171"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Název </w:t>
            </w:r>
          </w:p>
        </w:tc>
        <w:tc>
          <w:tcPr>
            <w:tcW w:w="7082" w:type="dxa"/>
          </w:tcPr>
          <w:p w14:paraId="34B57D32" w14:textId="77777777" w:rsidR="00667535" w:rsidRPr="009C714E" w:rsidRDefault="00022B89" w:rsidP="006E384B">
            <w:pPr>
              <w:rPr>
                <w:rFonts w:asciiTheme="minorHAnsi" w:hAnsiTheme="minorHAnsi"/>
              </w:rPr>
            </w:pPr>
            <w:r w:rsidRPr="009C714E">
              <w:rPr>
                <w:rFonts w:asciiTheme="minorHAnsi" w:hAnsiTheme="minorHAnsi"/>
              </w:rPr>
              <w:t>Metodicky zajistit zohledňování územně analytických podkladů při plánování využití krajiny, zejména při výstavbě strategicky významné infrastruktury, a to zejména s ohledem na biotopy velkých savců a vybraných zvláště chráněných druhů</w:t>
            </w:r>
          </w:p>
        </w:tc>
      </w:tr>
      <w:tr w:rsidR="00F2408D" w14:paraId="4050DD99" w14:textId="77777777" w:rsidTr="006E384B">
        <w:tc>
          <w:tcPr>
            <w:tcW w:w="1980" w:type="dxa"/>
          </w:tcPr>
          <w:p w14:paraId="152184E3"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1F3C81D" w14:textId="77777777" w:rsidR="00667535" w:rsidRPr="009C714E" w:rsidRDefault="00022B89" w:rsidP="006E384B">
            <w:pPr>
              <w:rPr>
                <w:rFonts w:asciiTheme="minorHAnsi" w:hAnsiTheme="minorHAnsi"/>
                <w:color w:val="000000" w:themeColor="text1"/>
              </w:rPr>
            </w:pPr>
            <w:r w:rsidRPr="009C714E">
              <w:rPr>
                <w:rFonts w:asciiTheme="minorHAnsi" w:hAnsiTheme="minorHAnsi"/>
              </w:rPr>
              <w:t xml:space="preserve">AOPK ČR </w:t>
            </w:r>
          </w:p>
        </w:tc>
      </w:tr>
      <w:tr w:rsidR="00F2408D" w14:paraId="4D4DF832" w14:textId="77777777" w:rsidTr="006E384B">
        <w:tc>
          <w:tcPr>
            <w:tcW w:w="1980" w:type="dxa"/>
          </w:tcPr>
          <w:p w14:paraId="795200FC"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59FCAB8C" w14:textId="77777777" w:rsidR="00667535" w:rsidRPr="009C714E" w:rsidRDefault="00022B89" w:rsidP="006E384B">
            <w:pPr>
              <w:rPr>
                <w:rFonts w:asciiTheme="minorHAnsi" w:hAnsiTheme="minorHAnsi"/>
              </w:rPr>
            </w:pPr>
            <w:r w:rsidRPr="009C714E">
              <w:rPr>
                <w:rFonts w:asciiTheme="minorHAnsi" w:hAnsiTheme="minorHAnsi"/>
              </w:rPr>
              <w:t>MŽP</w:t>
            </w:r>
            <w:r w:rsidRPr="009C714E">
              <w:rPr>
                <w:rFonts w:asciiTheme="minorHAnsi" w:hAnsiTheme="minorHAnsi"/>
                <w:color w:val="000000" w:themeColor="text1"/>
              </w:rPr>
              <w:t>, MMR, MD</w:t>
            </w:r>
          </w:p>
        </w:tc>
      </w:tr>
      <w:tr w:rsidR="00F2408D" w14:paraId="3C1FB41B" w14:textId="77777777" w:rsidTr="006E384B">
        <w:tc>
          <w:tcPr>
            <w:tcW w:w="1980" w:type="dxa"/>
          </w:tcPr>
          <w:p w14:paraId="433763F1"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F01DCDB"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4582A243" w14:textId="77777777" w:rsidR="00667535" w:rsidRPr="009C714E" w:rsidRDefault="00022B89" w:rsidP="006E384B">
            <w:pPr>
              <w:rPr>
                <w:rFonts w:asciiTheme="minorHAnsi" w:hAnsiTheme="minorHAnsi"/>
              </w:rPr>
            </w:pPr>
            <w:r w:rsidRPr="009C714E">
              <w:rPr>
                <w:rFonts w:asciiTheme="minorHAnsi" w:hAnsiTheme="minorHAnsi"/>
              </w:rPr>
              <w:t>Každoroční aktualizace jevu 20 (biotop vybraných zvláště chráněných druhů rostlin a živočichů) a jevu 21 (biotop vybraných zvláště chráněných druhů velkých savců) pro poskytování jako ÚAP</w:t>
            </w:r>
          </w:p>
          <w:p w14:paraId="3F97C2FA" w14:textId="77777777" w:rsidR="00667535" w:rsidRPr="009C714E" w:rsidRDefault="00022B89" w:rsidP="006E384B">
            <w:pPr>
              <w:rPr>
                <w:rFonts w:asciiTheme="minorHAnsi" w:hAnsiTheme="minorHAnsi"/>
              </w:rPr>
            </w:pPr>
            <w:r w:rsidRPr="009C714E">
              <w:rPr>
                <w:rFonts w:asciiTheme="minorHAnsi" w:hAnsiTheme="minorHAnsi"/>
              </w:rPr>
              <w:t>Dostupnost aktuálních metodik pro OOP</w:t>
            </w:r>
          </w:p>
        </w:tc>
      </w:tr>
      <w:tr w:rsidR="00F2408D" w14:paraId="6DB0EBDE" w14:textId="77777777" w:rsidTr="006E384B">
        <w:tc>
          <w:tcPr>
            <w:tcW w:w="1980" w:type="dxa"/>
          </w:tcPr>
          <w:p w14:paraId="274D4DFF"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5BB5EF79" w14:textId="77777777" w:rsidR="00667535" w:rsidRPr="009C714E" w:rsidRDefault="00022B89" w:rsidP="006E384B">
            <w:pPr>
              <w:rPr>
                <w:rFonts w:asciiTheme="minorHAnsi" w:hAnsiTheme="minorHAnsi"/>
              </w:rPr>
            </w:pPr>
            <w:r w:rsidRPr="009C714E">
              <w:rPr>
                <w:rFonts w:asciiTheme="minorHAnsi" w:hAnsiTheme="minorHAnsi"/>
              </w:rPr>
              <w:t xml:space="preserve">2030 </w:t>
            </w:r>
          </w:p>
        </w:tc>
      </w:tr>
      <w:tr w:rsidR="00F2408D" w14:paraId="1E03F400" w14:textId="77777777" w:rsidTr="006E384B">
        <w:tc>
          <w:tcPr>
            <w:tcW w:w="1980" w:type="dxa"/>
            <w:shd w:val="clear" w:color="auto" w:fill="92D050"/>
          </w:tcPr>
          <w:p w14:paraId="3755879B" w14:textId="77777777" w:rsidR="00667535" w:rsidRPr="009C714E" w:rsidRDefault="00667535" w:rsidP="006E384B">
            <w:pPr>
              <w:rPr>
                <w:rFonts w:asciiTheme="minorHAnsi" w:hAnsiTheme="minorHAnsi"/>
                <w:b/>
                <w:bCs/>
              </w:rPr>
            </w:pPr>
          </w:p>
        </w:tc>
        <w:tc>
          <w:tcPr>
            <w:tcW w:w="7082" w:type="dxa"/>
            <w:shd w:val="clear" w:color="auto" w:fill="92D050"/>
          </w:tcPr>
          <w:p w14:paraId="674004C5" w14:textId="77777777" w:rsidR="00667535" w:rsidRPr="009C714E" w:rsidRDefault="00667535" w:rsidP="006E384B">
            <w:pPr>
              <w:rPr>
                <w:rFonts w:asciiTheme="minorHAnsi" w:hAnsiTheme="minorHAnsi"/>
              </w:rPr>
            </w:pPr>
          </w:p>
        </w:tc>
      </w:tr>
      <w:tr w:rsidR="00F2408D" w14:paraId="22CDE4D6" w14:textId="77777777" w:rsidTr="006E384B">
        <w:tc>
          <w:tcPr>
            <w:tcW w:w="1980" w:type="dxa"/>
          </w:tcPr>
          <w:p w14:paraId="18B47633"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E273FF8" w14:textId="77777777" w:rsidR="00667535" w:rsidRPr="009C714E" w:rsidRDefault="00022B89" w:rsidP="006E384B">
            <w:pPr>
              <w:rPr>
                <w:rFonts w:asciiTheme="minorHAnsi" w:hAnsiTheme="minorHAnsi"/>
              </w:rPr>
            </w:pPr>
            <w:r w:rsidRPr="009C714E">
              <w:rPr>
                <w:rFonts w:asciiTheme="minorHAnsi" w:hAnsiTheme="minorHAnsi"/>
              </w:rPr>
              <w:t>1.2.2</w:t>
            </w:r>
          </w:p>
        </w:tc>
      </w:tr>
      <w:tr w:rsidR="00F2408D" w14:paraId="0F41B098" w14:textId="77777777" w:rsidTr="006E384B">
        <w:tc>
          <w:tcPr>
            <w:tcW w:w="1980" w:type="dxa"/>
          </w:tcPr>
          <w:p w14:paraId="4FD0B41E"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149ABC97" w14:textId="77777777" w:rsidR="00667535" w:rsidRPr="009C714E" w:rsidRDefault="00022B89" w:rsidP="006E384B">
            <w:pPr>
              <w:rPr>
                <w:rFonts w:asciiTheme="minorHAnsi" w:hAnsiTheme="minorHAnsi"/>
              </w:rPr>
            </w:pPr>
            <w:r w:rsidRPr="009C714E">
              <w:rPr>
                <w:rFonts w:asciiTheme="minorHAnsi" w:hAnsiTheme="minorHAnsi"/>
              </w:rPr>
              <w:t xml:space="preserve">Posílit nástroje ochrany volně žijících živočichů a planě rostoucích rostlin před negativními vlivy stavební činnosti (např. při stavbách a provozu energetické a dopravní infrastruktury), zejména se zaměřením na předcházení úhynu a zraňování volně žijících živočichů </w:t>
            </w:r>
            <w:r>
              <w:rPr>
                <w:rFonts w:asciiTheme="minorHAnsi" w:hAnsiTheme="minorHAnsi"/>
              </w:rPr>
              <w:t>a využití vhodných ploch pro zvýšení biodiverzity.</w:t>
            </w:r>
          </w:p>
        </w:tc>
      </w:tr>
      <w:tr w:rsidR="00F2408D" w14:paraId="5576C142" w14:textId="77777777" w:rsidTr="006E384B">
        <w:tc>
          <w:tcPr>
            <w:tcW w:w="1980" w:type="dxa"/>
          </w:tcPr>
          <w:p w14:paraId="6620727C"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05D4F2E4" w14:textId="77777777" w:rsidR="00667535" w:rsidRPr="009C714E" w:rsidRDefault="00022B89" w:rsidP="006E384B">
            <w:pPr>
              <w:rPr>
                <w:rFonts w:asciiTheme="minorHAnsi" w:hAnsiTheme="minorHAnsi"/>
                <w:color w:val="000000" w:themeColor="text1"/>
              </w:rPr>
            </w:pPr>
            <w:r w:rsidRPr="009C714E">
              <w:rPr>
                <w:rFonts w:asciiTheme="minorHAnsi" w:hAnsiTheme="minorHAnsi"/>
              </w:rPr>
              <w:t xml:space="preserve"> AOPK ČR</w:t>
            </w:r>
          </w:p>
        </w:tc>
      </w:tr>
      <w:tr w:rsidR="00F2408D" w14:paraId="5840A210" w14:textId="77777777" w:rsidTr="006E384B">
        <w:tc>
          <w:tcPr>
            <w:tcW w:w="1980" w:type="dxa"/>
          </w:tcPr>
          <w:p w14:paraId="47E0F62A"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C508665"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09C22C7D" w14:textId="77777777" w:rsidTr="006E384B">
        <w:tc>
          <w:tcPr>
            <w:tcW w:w="1980" w:type="dxa"/>
          </w:tcPr>
          <w:p w14:paraId="429623B1"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14E41C03"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0E136959" w14:textId="77777777" w:rsidR="00667535" w:rsidRPr="009C714E" w:rsidRDefault="00022B89" w:rsidP="006E384B">
            <w:pPr>
              <w:rPr>
                <w:rFonts w:asciiTheme="minorHAnsi" w:hAnsiTheme="minorHAnsi"/>
              </w:rPr>
            </w:pPr>
            <w:r w:rsidRPr="009C714E">
              <w:rPr>
                <w:rFonts w:asciiTheme="minorHAnsi" w:hAnsiTheme="minorHAnsi"/>
              </w:rPr>
              <w:t>Metodická doporučení pro realizaci a provoz technické infrastruktury umožňující zachování biodiverzity (např. vhodné způsoby zakládání a péče o zeleň podporující opylovače u solárních elektráren nebo dálnic)</w:t>
            </w:r>
          </w:p>
          <w:p w14:paraId="19BD2F09" w14:textId="77777777" w:rsidR="00667535" w:rsidRPr="009C714E" w:rsidRDefault="00022B89" w:rsidP="006E384B">
            <w:pPr>
              <w:rPr>
                <w:rFonts w:asciiTheme="minorHAnsi" w:hAnsiTheme="minorHAnsi"/>
              </w:rPr>
            </w:pPr>
            <w:r w:rsidRPr="009C714E">
              <w:rPr>
                <w:rFonts w:asciiTheme="minorHAnsi" w:hAnsiTheme="minorHAnsi"/>
              </w:rPr>
              <w:t xml:space="preserve">metodika ekologického managementu ochranných pásem elektrického vedení, </w:t>
            </w:r>
            <w:r>
              <w:rPr>
                <w:rFonts w:asciiTheme="minorHAnsi" w:hAnsiTheme="minorHAnsi"/>
              </w:rPr>
              <w:t>zohlednění ve standardech péče o přírodu a krajinu AOPK ČR.</w:t>
            </w:r>
          </w:p>
        </w:tc>
      </w:tr>
      <w:tr w:rsidR="00F2408D" w14:paraId="7EDF54DF" w14:textId="77777777" w:rsidTr="006E384B">
        <w:tc>
          <w:tcPr>
            <w:tcW w:w="1980" w:type="dxa"/>
          </w:tcPr>
          <w:p w14:paraId="79315E12"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75F2CE40"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392B861F" w14:textId="77777777" w:rsidTr="006E384B">
        <w:tc>
          <w:tcPr>
            <w:tcW w:w="1980" w:type="dxa"/>
            <w:shd w:val="clear" w:color="auto" w:fill="92D050"/>
          </w:tcPr>
          <w:p w14:paraId="58C7F74E" w14:textId="77777777" w:rsidR="00667535" w:rsidRPr="009C714E" w:rsidRDefault="00667535" w:rsidP="006E384B">
            <w:pPr>
              <w:rPr>
                <w:rFonts w:asciiTheme="minorHAnsi" w:hAnsiTheme="minorHAnsi"/>
                <w:b/>
                <w:bCs/>
              </w:rPr>
            </w:pPr>
          </w:p>
        </w:tc>
        <w:tc>
          <w:tcPr>
            <w:tcW w:w="7082" w:type="dxa"/>
            <w:shd w:val="clear" w:color="auto" w:fill="92D050"/>
          </w:tcPr>
          <w:p w14:paraId="0A6754C3" w14:textId="77777777" w:rsidR="00667535" w:rsidRPr="009C714E" w:rsidRDefault="00667535" w:rsidP="006E384B">
            <w:pPr>
              <w:rPr>
                <w:rFonts w:asciiTheme="minorHAnsi" w:hAnsiTheme="minorHAnsi"/>
              </w:rPr>
            </w:pPr>
          </w:p>
        </w:tc>
      </w:tr>
      <w:tr w:rsidR="00F2408D" w14:paraId="0247E031" w14:textId="77777777" w:rsidTr="006E384B">
        <w:tc>
          <w:tcPr>
            <w:tcW w:w="1980" w:type="dxa"/>
          </w:tcPr>
          <w:p w14:paraId="55C51F76"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654E7A9" w14:textId="77777777" w:rsidR="00667535" w:rsidRPr="009C714E" w:rsidRDefault="00022B89" w:rsidP="006E384B">
            <w:pPr>
              <w:rPr>
                <w:rFonts w:asciiTheme="minorHAnsi" w:hAnsiTheme="minorHAnsi"/>
              </w:rPr>
            </w:pPr>
            <w:r w:rsidRPr="009C714E">
              <w:rPr>
                <w:rFonts w:asciiTheme="minorHAnsi" w:hAnsiTheme="minorHAnsi"/>
              </w:rPr>
              <w:t>1.2.3</w:t>
            </w:r>
          </w:p>
        </w:tc>
      </w:tr>
      <w:tr w:rsidR="00F2408D" w14:paraId="5AFE541B" w14:textId="77777777" w:rsidTr="006E384B">
        <w:tc>
          <w:tcPr>
            <w:tcW w:w="1980" w:type="dxa"/>
          </w:tcPr>
          <w:p w14:paraId="1A706835"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655A79C4" w14:textId="77777777" w:rsidR="00667535" w:rsidRPr="009C714E" w:rsidRDefault="00022B89" w:rsidP="006E384B">
            <w:pPr>
              <w:rPr>
                <w:rFonts w:asciiTheme="minorHAnsi" w:hAnsiTheme="minorHAnsi"/>
              </w:rPr>
            </w:pPr>
            <w:r w:rsidRPr="009C714E">
              <w:rPr>
                <w:rFonts w:asciiTheme="minorHAnsi" w:hAnsiTheme="minorHAnsi"/>
              </w:rPr>
              <w:t xml:space="preserve">Zavést do praxe systém </w:t>
            </w:r>
            <w:r>
              <w:rPr>
                <w:rFonts w:asciiTheme="minorHAnsi" w:hAnsiTheme="minorHAnsi"/>
              </w:rPr>
              <w:t xml:space="preserve">zmírňujících, </w:t>
            </w:r>
            <w:r w:rsidRPr="009C714E">
              <w:rPr>
                <w:rFonts w:asciiTheme="minorHAnsi" w:hAnsiTheme="minorHAnsi"/>
              </w:rPr>
              <w:t xml:space="preserve">kompenzačních a náhradních opatření při nezbytných významných zásazích do biotopů ohrožených či ZCHD, které mohou negativně ovlivnit životaschopnost jejich místních populací na základě Metodiky k zásadám uplatňování náhradních (kompenzačních) opatření při přípravě, posuzování a povolování významných staveb </w:t>
            </w:r>
            <w:r>
              <w:rPr>
                <w:rFonts w:asciiTheme="minorHAnsi" w:hAnsiTheme="minorHAnsi"/>
              </w:rPr>
              <w:t xml:space="preserve">vč. staveb </w:t>
            </w:r>
            <w:r w:rsidRPr="009C714E">
              <w:rPr>
                <w:rFonts w:asciiTheme="minorHAnsi" w:hAnsiTheme="minorHAnsi"/>
              </w:rPr>
              <w:t>dopravní a energetické infrastruktury</w:t>
            </w:r>
          </w:p>
        </w:tc>
      </w:tr>
      <w:tr w:rsidR="00F2408D" w14:paraId="339CE0D2" w14:textId="77777777" w:rsidTr="006E384B">
        <w:tc>
          <w:tcPr>
            <w:tcW w:w="1980" w:type="dxa"/>
          </w:tcPr>
          <w:p w14:paraId="69ED6BF8"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453F2F7" w14:textId="77777777" w:rsidR="00667535" w:rsidRPr="009C714E" w:rsidRDefault="00022B89" w:rsidP="006E384B">
            <w:pPr>
              <w:rPr>
                <w:rFonts w:asciiTheme="minorHAnsi" w:hAnsiTheme="minorHAnsi"/>
                <w:color w:val="000000" w:themeColor="text1"/>
              </w:rPr>
            </w:pPr>
            <w:r w:rsidRPr="009C714E">
              <w:rPr>
                <w:rFonts w:asciiTheme="minorHAnsi" w:hAnsiTheme="minorHAnsi"/>
              </w:rPr>
              <w:t>MŽP</w:t>
            </w:r>
          </w:p>
        </w:tc>
      </w:tr>
      <w:tr w:rsidR="00F2408D" w14:paraId="00F2C5CA" w14:textId="77777777" w:rsidTr="006E384B">
        <w:tc>
          <w:tcPr>
            <w:tcW w:w="1980" w:type="dxa"/>
          </w:tcPr>
          <w:p w14:paraId="2469B221"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05E36DAA" w14:textId="77777777" w:rsidR="00667535" w:rsidRPr="009C714E" w:rsidRDefault="00022B89" w:rsidP="006E384B">
            <w:pPr>
              <w:rPr>
                <w:rFonts w:asciiTheme="minorHAnsi" w:hAnsiTheme="minorHAnsi"/>
              </w:rPr>
            </w:pPr>
            <w:r w:rsidRPr="009C714E">
              <w:rPr>
                <w:rFonts w:asciiTheme="minorHAnsi" w:hAnsiTheme="minorHAnsi"/>
              </w:rPr>
              <w:t>AOPK ČR, MMR, MD</w:t>
            </w:r>
          </w:p>
        </w:tc>
      </w:tr>
      <w:tr w:rsidR="00F2408D" w14:paraId="6E7D32AE" w14:textId="77777777" w:rsidTr="006E384B">
        <w:tc>
          <w:tcPr>
            <w:tcW w:w="1980" w:type="dxa"/>
          </w:tcPr>
          <w:p w14:paraId="7C9A7E3E"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 xml:space="preserve">Způsob plnění/ </w:t>
            </w:r>
          </w:p>
          <w:p w14:paraId="4DEA02A4"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2574252C" w14:textId="77777777" w:rsidR="00667535" w:rsidRDefault="00022B89" w:rsidP="006E384B">
            <w:pPr>
              <w:rPr>
                <w:rFonts w:asciiTheme="minorHAnsi" w:hAnsiTheme="minorHAnsi"/>
              </w:rPr>
            </w:pPr>
            <w:r w:rsidRPr="009C714E">
              <w:rPr>
                <w:rFonts w:asciiTheme="minorHAnsi" w:hAnsiTheme="minorHAnsi"/>
              </w:rPr>
              <w:t>Realizace pilotních řešení</w:t>
            </w:r>
          </w:p>
          <w:p w14:paraId="73C2C96B" w14:textId="77777777" w:rsidR="00667535" w:rsidRDefault="00022B89" w:rsidP="006E384B">
            <w:pPr>
              <w:rPr>
                <w:rFonts w:asciiTheme="minorHAnsi" w:hAnsiTheme="minorHAnsi"/>
              </w:rPr>
            </w:pPr>
            <w:r>
              <w:rPr>
                <w:rFonts w:asciiTheme="minorHAnsi" w:hAnsiTheme="minorHAnsi"/>
              </w:rPr>
              <w:t>Metodický pokyn MŽP k uplatňování kompenzačních opatření</w:t>
            </w:r>
          </w:p>
          <w:p w14:paraId="12B6162B" w14:textId="77777777" w:rsidR="00667535" w:rsidRPr="009C714E" w:rsidRDefault="00022B89" w:rsidP="006E384B">
            <w:pPr>
              <w:rPr>
                <w:rFonts w:asciiTheme="minorHAnsi" w:hAnsiTheme="minorHAnsi"/>
              </w:rPr>
            </w:pPr>
            <w:r>
              <w:rPr>
                <w:rFonts w:asciiTheme="minorHAnsi" w:hAnsiTheme="minorHAnsi"/>
              </w:rPr>
              <w:t>M</w:t>
            </w:r>
            <w:r w:rsidRPr="009C714E">
              <w:rPr>
                <w:rFonts w:asciiTheme="minorHAnsi" w:hAnsiTheme="minorHAnsi"/>
              </w:rPr>
              <w:t>etodický pokyn MŽP k</w:t>
            </w:r>
            <w:r>
              <w:rPr>
                <w:rFonts w:asciiTheme="minorHAnsi" w:hAnsiTheme="minorHAnsi"/>
              </w:rPr>
              <w:t xml:space="preserve"> uplatňování zmírňujících opatření (např. </w:t>
            </w:r>
            <w:r w:rsidRPr="009C714E">
              <w:rPr>
                <w:rFonts w:asciiTheme="minorHAnsi" w:hAnsiTheme="minorHAnsi"/>
              </w:rPr>
              <w:t>nárazům ptáků do reflexních ploch a další</w:t>
            </w:r>
            <w:r>
              <w:rPr>
                <w:rFonts w:asciiTheme="minorHAnsi" w:hAnsiTheme="minorHAnsi"/>
              </w:rPr>
              <w:t>)</w:t>
            </w:r>
          </w:p>
        </w:tc>
      </w:tr>
      <w:tr w:rsidR="00F2408D" w14:paraId="09AC5D02" w14:textId="77777777" w:rsidTr="006E384B">
        <w:trPr>
          <w:trHeight w:val="77"/>
        </w:trPr>
        <w:tc>
          <w:tcPr>
            <w:tcW w:w="1980" w:type="dxa"/>
          </w:tcPr>
          <w:p w14:paraId="540E2CDA"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EDB99E9"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58AA948D" w14:textId="77777777" w:rsidTr="006E384B">
        <w:tc>
          <w:tcPr>
            <w:tcW w:w="1980" w:type="dxa"/>
            <w:shd w:val="clear" w:color="auto" w:fill="92D050"/>
          </w:tcPr>
          <w:p w14:paraId="3478D5A4" w14:textId="77777777" w:rsidR="00667535" w:rsidRPr="009C714E" w:rsidRDefault="00667535" w:rsidP="006E384B">
            <w:pPr>
              <w:rPr>
                <w:rFonts w:asciiTheme="minorHAnsi" w:hAnsiTheme="minorHAnsi"/>
                <w:b/>
                <w:bCs/>
              </w:rPr>
            </w:pPr>
          </w:p>
        </w:tc>
        <w:tc>
          <w:tcPr>
            <w:tcW w:w="7082" w:type="dxa"/>
            <w:shd w:val="clear" w:color="auto" w:fill="92D050"/>
          </w:tcPr>
          <w:p w14:paraId="1AA8CC19" w14:textId="77777777" w:rsidR="00667535" w:rsidRPr="009C714E" w:rsidRDefault="00667535" w:rsidP="006E384B">
            <w:pPr>
              <w:rPr>
                <w:rFonts w:asciiTheme="minorHAnsi" w:hAnsiTheme="minorHAnsi"/>
              </w:rPr>
            </w:pPr>
          </w:p>
        </w:tc>
      </w:tr>
      <w:tr w:rsidR="00F2408D" w14:paraId="0C97CC9E" w14:textId="77777777" w:rsidTr="006E384B">
        <w:tc>
          <w:tcPr>
            <w:tcW w:w="1980" w:type="dxa"/>
          </w:tcPr>
          <w:p w14:paraId="2311CB47"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7CB02567" w14:textId="77777777" w:rsidR="00667535" w:rsidRPr="009C714E" w:rsidRDefault="00022B89" w:rsidP="006E384B">
            <w:pPr>
              <w:rPr>
                <w:rFonts w:asciiTheme="minorHAnsi" w:hAnsiTheme="minorHAnsi"/>
              </w:rPr>
            </w:pPr>
            <w:r w:rsidRPr="009C714E">
              <w:rPr>
                <w:rFonts w:asciiTheme="minorHAnsi" w:hAnsiTheme="minorHAnsi"/>
              </w:rPr>
              <w:t>1.2.4</w:t>
            </w:r>
          </w:p>
        </w:tc>
      </w:tr>
      <w:tr w:rsidR="00F2408D" w14:paraId="63163091" w14:textId="77777777" w:rsidTr="006E384B">
        <w:tc>
          <w:tcPr>
            <w:tcW w:w="1980" w:type="dxa"/>
          </w:tcPr>
          <w:p w14:paraId="369187F7"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0819DBE9" w14:textId="77777777" w:rsidR="00667535" w:rsidRPr="009C714E" w:rsidRDefault="00022B89" w:rsidP="006E384B">
            <w:pPr>
              <w:rPr>
                <w:rFonts w:asciiTheme="minorHAnsi" w:hAnsiTheme="minorHAnsi"/>
              </w:rPr>
            </w:pPr>
            <w:r w:rsidRPr="009C714E">
              <w:rPr>
                <w:rFonts w:asciiTheme="minorHAnsi" w:hAnsiTheme="minorHAnsi"/>
              </w:rPr>
              <w:t>Systematicky odstraňovat neúčelné příčné a podélné překážky na vodních tocích a realizovat výstavbu rybích přechodů v souladu s Koncepcí zprůchodnění říční sítě ČR, prioritně v území s vyšší biodiverzitou</w:t>
            </w:r>
          </w:p>
        </w:tc>
      </w:tr>
      <w:tr w:rsidR="00F2408D" w14:paraId="551FBE88" w14:textId="77777777" w:rsidTr="006E384B">
        <w:tc>
          <w:tcPr>
            <w:tcW w:w="1980" w:type="dxa"/>
          </w:tcPr>
          <w:p w14:paraId="655209FC" w14:textId="77777777" w:rsidR="00667535" w:rsidRPr="009C714E" w:rsidRDefault="00022B89" w:rsidP="006E384B">
            <w:pPr>
              <w:rPr>
                <w:rFonts w:asciiTheme="minorHAnsi" w:hAnsiTheme="minorHAnsi"/>
                <w:b/>
                <w:bCs/>
              </w:rPr>
            </w:pPr>
            <w:r w:rsidRPr="009C714E">
              <w:rPr>
                <w:rFonts w:asciiTheme="minorHAnsi" w:hAnsiTheme="minorHAnsi"/>
                <w:b/>
                <w:color w:val="000000" w:themeColor="text1"/>
              </w:rPr>
              <w:t>Gestor</w:t>
            </w:r>
          </w:p>
        </w:tc>
        <w:tc>
          <w:tcPr>
            <w:tcW w:w="7082" w:type="dxa"/>
          </w:tcPr>
          <w:p w14:paraId="1755E430" w14:textId="77777777" w:rsidR="00667535" w:rsidRPr="009C714E" w:rsidRDefault="00022B89" w:rsidP="006E384B">
            <w:pPr>
              <w:rPr>
                <w:rFonts w:asciiTheme="minorHAnsi" w:hAnsiTheme="minorHAnsi"/>
                <w:color w:val="000000" w:themeColor="text1"/>
              </w:rPr>
            </w:pPr>
            <w:r w:rsidRPr="009C714E">
              <w:rPr>
                <w:rFonts w:asciiTheme="minorHAnsi" w:hAnsiTheme="minorHAnsi"/>
              </w:rPr>
              <w:t>MŽP</w:t>
            </w:r>
          </w:p>
        </w:tc>
      </w:tr>
      <w:tr w:rsidR="00F2408D" w14:paraId="207C2761" w14:textId="77777777" w:rsidTr="006E384B">
        <w:tc>
          <w:tcPr>
            <w:tcW w:w="1980" w:type="dxa"/>
          </w:tcPr>
          <w:p w14:paraId="3DDD50FB" w14:textId="77777777" w:rsidR="00667535" w:rsidRPr="009C714E" w:rsidRDefault="00022B89" w:rsidP="006E384B">
            <w:pPr>
              <w:rPr>
                <w:rFonts w:asciiTheme="minorHAnsi" w:hAnsiTheme="minorHAnsi"/>
                <w:b/>
                <w:color w:val="000000" w:themeColor="text1"/>
              </w:rPr>
            </w:pPr>
            <w:proofErr w:type="spellStart"/>
            <w:r w:rsidRPr="009C714E">
              <w:rPr>
                <w:rFonts w:asciiTheme="minorHAnsi" w:hAnsiTheme="minorHAnsi"/>
                <w:b/>
                <w:bCs/>
              </w:rPr>
              <w:t>Spolugestor</w:t>
            </w:r>
            <w:proofErr w:type="spellEnd"/>
          </w:p>
        </w:tc>
        <w:tc>
          <w:tcPr>
            <w:tcW w:w="7082" w:type="dxa"/>
            <w:tcBorders>
              <w:bottom w:val="single" w:sz="4" w:space="0" w:color="auto"/>
            </w:tcBorders>
          </w:tcPr>
          <w:p w14:paraId="6E788466"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r>
              <w:rPr>
                <w:rFonts w:asciiTheme="minorHAnsi" w:hAnsiTheme="minorHAnsi"/>
              </w:rPr>
              <w:t>, AOPK ČR</w:t>
            </w:r>
          </w:p>
        </w:tc>
      </w:tr>
      <w:tr w:rsidR="00F2408D" w14:paraId="7AE88AE3" w14:textId="77777777" w:rsidTr="006E384B">
        <w:tc>
          <w:tcPr>
            <w:tcW w:w="1980" w:type="dxa"/>
          </w:tcPr>
          <w:p w14:paraId="55FF847C"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68A777E"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Borders>
              <w:bottom w:val="nil"/>
            </w:tcBorders>
          </w:tcPr>
          <w:p w14:paraId="4916EC92" w14:textId="77777777" w:rsidR="00667535" w:rsidRPr="009C714E" w:rsidRDefault="00022B89" w:rsidP="006E384B">
            <w:pPr>
              <w:rPr>
                <w:rFonts w:asciiTheme="minorHAnsi" w:hAnsiTheme="minorHAnsi"/>
              </w:rPr>
            </w:pPr>
            <w:r w:rsidRPr="009C714E">
              <w:rPr>
                <w:rFonts w:asciiTheme="minorHAnsi" w:hAnsiTheme="minorHAnsi"/>
              </w:rPr>
              <w:t xml:space="preserve">Navýšení délky volně tekoucích řek alespoň o 200 km </w:t>
            </w:r>
          </w:p>
          <w:p w14:paraId="0F7E880A" w14:textId="77777777" w:rsidR="00667535" w:rsidRDefault="00022B89" w:rsidP="006E384B">
            <w:pPr>
              <w:rPr>
                <w:rFonts w:asciiTheme="minorHAnsi" w:hAnsiTheme="minorHAnsi"/>
              </w:rPr>
            </w:pPr>
            <w:r w:rsidRPr="009C714E">
              <w:rPr>
                <w:rFonts w:asciiTheme="minorHAnsi" w:hAnsiTheme="minorHAnsi"/>
              </w:rPr>
              <w:t>nových toků v </w:t>
            </w:r>
            <w:proofErr w:type="gramStart"/>
            <w:r w:rsidRPr="009C714E">
              <w:rPr>
                <w:rFonts w:asciiTheme="minorHAnsi" w:hAnsiTheme="minorHAnsi"/>
              </w:rPr>
              <w:t>porovnáním</w:t>
            </w:r>
            <w:proofErr w:type="gramEnd"/>
            <w:r w:rsidRPr="009C714E">
              <w:rPr>
                <w:rFonts w:asciiTheme="minorHAnsi" w:hAnsiTheme="minorHAnsi"/>
              </w:rPr>
              <w:t xml:space="preserve"> s rokem 2020</w:t>
            </w:r>
          </w:p>
          <w:p w14:paraId="0435A9CC" w14:textId="77777777" w:rsidR="00667535" w:rsidRPr="009C714E" w:rsidRDefault="00D13BE3" w:rsidP="006E384B">
            <w:pPr>
              <w:rPr>
                <w:rFonts w:asciiTheme="minorHAnsi" w:hAnsiTheme="minorHAnsi"/>
              </w:rPr>
            </w:pPr>
            <w:hyperlink r:id="rId14" w:history="1">
              <w:r w:rsidR="00022B89" w:rsidRPr="009C714E">
                <w:rPr>
                  <w:rStyle w:val="Hypertextovodkaz"/>
                  <w:rFonts w:asciiTheme="minorHAnsi" w:eastAsiaTheme="majorEastAsia" w:hAnsiTheme="minorHAnsi"/>
                </w:rPr>
                <w:t>Databáze migračních bariér</w:t>
              </w:r>
            </w:hyperlink>
          </w:p>
          <w:p w14:paraId="19BFB980" w14:textId="77777777" w:rsidR="00667535" w:rsidRPr="009C714E" w:rsidRDefault="00D13BE3" w:rsidP="006E384B">
            <w:pPr>
              <w:rPr>
                <w:rFonts w:asciiTheme="minorHAnsi" w:hAnsiTheme="minorHAnsi"/>
              </w:rPr>
            </w:pPr>
            <w:hyperlink r:id="rId15" w:history="1">
              <w:r w:rsidR="00022B89" w:rsidRPr="009C714E">
                <w:rPr>
                  <w:rStyle w:val="Hypertextovodkaz"/>
                  <w:rFonts w:asciiTheme="minorHAnsi" w:eastAsiaTheme="majorEastAsia" w:hAnsiTheme="minorHAnsi"/>
                </w:rPr>
                <w:t>https://www.envirometr.cz/data/pocet-realizovanych-rybich-prechodu</w:t>
              </w:r>
            </w:hyperlink>
          </w:p>
          <w:p w14:paraId="6B3C146D" w14:textId="77777777" w:rsidR="00667535" w:rsidRPr="009C714E" w:rsidRDefault="00022B89" w:rsidP="006E384B">
            <w:pPr>
              <w:rPr>
                <w:rFonts w:asciiTheme="minorHAnsi" w:hAnsiTheme="minorHAnsi"/>
              </w:rPr>
            </w:pPr>
            <w:r w:rsidRPr="009C714E">
              <w:rPr>
                <w:rFonts w:asciiTheme="minorHAnsi" w:hAnsiTheme="minorHAnsi"/>
              </w:rPr>
              <w:t>počet migračně zprůchodněných překážek</w:t>
            </w:r>
          </w:p>
        </w:tc>
      </w:tr>
      <w:tr w:rsidR="00F2408D" w14:paraId="4487EC20" w14:textId="77777777" w:rsidTr="006E384B">
        <w:trPr>
          <w:trHeight w:val="77"/>
        </w:trPr>
        <w:tc>
          <w:tcPr>
            <w:tcW w:w="1980" w:type="dxa"/>
          </w:tcPr>
          <w:p w14:paraId="462518E1"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Borders>
              <w:top w:val="nil"/>
            </w:tcBorders>
          </w:tcPr>
          <w:p w14:paraId="183857AB"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468115E6" w14:textId="77777777" w:rsidTr="006E384B">
        <w:tc>
          <w:tcPr>
            <w:tcW w:w="1980" w:type="dxa"/>
            <w:shd w:val="clear" w:color="auto" w:fill="92D050"/>
          </w:tcPr>
          <w:p w14:paraId="2D7A5986" w14:textId="77777777" w:rsidR="00667535" w:rsidRPr="009C714E" w:rsidRDefault="00667535" w:rsidP="006E384B">
            <w:pPr>
              <w:rPr>
                <w:rFonts w:asciiTheme="minorHAnsi" w:hAnsiTheme="minorHAnsi"/>
                <w:b/>
                <w:bCs/>
              </w:rPr>
            </w:pPr>
          </w:p>
        </w:tc>
        <w:tc>
          <w:tcPr>
            <w:tcW w:w="7082" w:type="dxa"/>
            <w:shd w:val="clear" w:color="auto" w:fill="92D050"/>
          </w:tcPr>
          <w:p w14:paraId="49C9319C" w14:textId="77777777" w:rsidR="00667535" w:rsidRPr="009C714E" w:rsidRDefault="00667535" w:rsidP="006E384B">
            <w:pPr>
              <w:rPr>
                <w:rFonts w:asciiTheme="minorHAnsi" w:hAnsiTheme="minorHAnsi"/>
              </w:rPr>
            </w:pPr>
          </w:p>
        </w:tc>
      </w:tr>
      <w:tr w:rsidR="00F2408D" w14:paraId="52C5E017" w14:textId="77777777" w:rsidTr="006E384B">
        <w:trPr>
          <w:trHeight w:val="54"/>
        </w:trPr>
        <w:tc>
          <w:tcPr>
            <w:tcW w:w="1980" w:type="dxa"/>
          </w:tcPr>
          <w:p w14:paraId="6131E56E"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23B94BC" w14:textId="77777777" w:rsidR="00667535" w:rsidRPr="009C714E" w:rsidRDefault="00022B89" w:rsidP="006E384B">
            <w:pPr>
              <w:rPr>
                <w:rFonts w:asciiTheme="minorHAnsi" w:hAnsiTheme="minorHAnsi"/>
              </w:rPr>
            </w:pPr>
            <w:r w:rsidRPr="009C714E">
              <w:rPr>
                <w:rFonts w:asciiTheme="minorHAnsi" w:hAnsiTheme="minorHAnsi"/>
              </w:rPr>
              <w:t>1.2.5</w:t>
            </w:r>
          </w:p>
        </w:tc>
      </w:tr>
      <w:tr w:rsidR="00F2408D" w14:paraId="7C18E962" w14:textId="77777777" w:rsidTr="006E384B">
        <w:tc>
          <w:tcPr>
            <w:tcW w:w="1980" w:type="dxa"/>
          </w:tcPr>
          <w:p w14:paraId="0C32AC7F"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0F104B52" w14:textId="77777777" w:rsidR="00667535" w:rsidRPr="009C714E" w:rsidRDefault="00022B89" w:rsidP="006E384B">
            <w:pPr>
              <w:rPr>
                <w:rFonts w:asciiTheme="minorHAnsi" w:hAnsiTheme="minorHAnsi"/>
              </w:rPr>
            </w:pPr>
            <w:r w:rsidRPr="009C714E">
              <w:rPr>
                <w:rFonts w:asciiTheme="minorHAnsi" w:hAnsiTheme="minorHAnsi"/>
              </w:rPr>
              <w:t>Zajistit ekologicky udržitelný hydrologický režim vodních toků prostřednictvím stanovení minimálních zůstatkových průtoků (MZP)</w:t>
            </w:r>
          </w:p>
          <w:p w14:paraId="7F2651B1" w14:textId="77777777" w:rsidR="00667535" w:rsidRPr="009C714E" w:rsidRDefault="00667535" w:rsidP="006E384B">
            <w:pPr>
              <w:rPr>
                <w:rFonts w:asciiTheme="minorHAnsi" w:hAnsiTheme="minorHAnsi"/>
              </w:rPr>
            </w:pPr>
          </w:p>
        </w:tc>
      </w:tr>
      <w:tr w:rsidR="00F2408D" w14:paraId="42FE599E" w14:textId="77777777" w:rsidTr="006E384B">
        <w:tc>
          <w:tcPr>
            <w:tcW w:w="1980" w:type="dxa"/>
          </w:tcPr>
          <w:p w14:paraId="62BE5EFE"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3C4F22FF" w14:textId="77777777" w:rsidR="00667535" w:rsidRPr="009C714E" w:rsidRDefault="00022B89" w:rsidP="006E384B">
            <w:pPr>
              <w:rPr>
                <w:rFonts w:asciiTheme="minorHAnsi" w:hAnsiTheme="minorHAnsi"/>
                <w:color w:val="000000" w:themeColor="text1"/>
              </w:rPr>
            </w:pPr>
            <w:r w:rsidRPr="009C714E">
              <w:rPr>
                <w:rFonts w:asciiTheme="minorHAnsi" w:hAnsiTheme="minorHAnsi"/>
              </w:rPr>
              <w:t>MŽP</w:t>
            </w:r>
          </w:p>
        </w:tc>
      </w:tr>
      <w:tr w:rsidR="00F2408D" w14:paraId="7CD0225B" w14:textId="77777777" w:rsidTr="006E384B">
        <w:tc>
          <w:tcPr>
            <w:tcW w:w="1980" w:type="dxa"/>
          </w:tcPr>
          <w:p w14:paraId="32C0D917"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B552744"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067067A7" w14:textId="77777777" w:rsidTr="006E384B">
        <w:tc>
          <w:tcPr>
            <w:tcW w:w="1980" w:type="dxa"/>
          </w:tcPr>
          <w:p w14:paraId="57C30846"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70215226"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49596B26" w14:textId="77777777" w:rsidR="00667535" w:rsidRPr="009C714E" w:rsidRDefault="00022B89" w:rsidP="006E384B">
            <w:pPr>
              <w:rPr>
                <w:rFonts w:asciiTheme="minorHAnsi" w:hAnsiTheme="minorHAnsi"/>
              </w:rPr>
            </w:pPr>
            <w:r w:rsidRPr="009C714E">
              <w:rPr>
                <w:rFonts w:asciiTheme="minorHAnsi" w:hAnsiTheme="minorHAnsi"/>
              </w:rPr>
              <w:t>Nařízení vlády o MZP, Metodický pokyn MŽP určený vodoprávním úřadům</w:t>
            </w:r>
          </w:p>
        </w:tc>
      </w:tr>
      <w:tr w:rsidR="00F2408D" w14:paraId="67C2B0B6" w14:textId="77777777" w:rsidTr="006E384B">
        <w:trPr>
          <w:trHeight w:val="77"/>
        </w:trPr>
        <w:tc>
          <w:tcPr>
            <w:tcW w:w="1980" w:type="dxa"/>
          </w:tcPr>
          <w:p w14:paraId="214512CA"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Termín </w:t>
            </w:r>
          </w:p>
        </w:tc>
        <w:tc>
          <w:tcPr>
            <w:tcW w:w="7082" w:type="dxa"/>
          </w:tcPr>
          <w:p w14:paraId="71EE8DCC" w14:textId="77777777" w:rsidR="00667535" w:rsidRPr="009C714E" w:rsidRDefault="00022B89" w:rsidP="006E384B">
            <w:pPr>
              <w:rPr>
                <w:rFonts w:asciiTheme="minorHAnsi" w:hAnsiTheme="minorHAnsi"/>
              </w:rPr>
            </w:pPr>
            <w:r w:rsidRPr="009C714E">
              <w:rPr>
                <w:rFonts w:asciiTheme="minorHAnsi" w:hAnsiTheme="minorHAnsi"/>
              </w:rPr>
              <w:t>2030</w:t>
            </w:r>
          </w:p>
        </w:tc>
      </w:tr>
    </w:tbl>
    <w:p w14:paraId="33021BA5" w14:textId="77777777" w:rsidR="00667535" w:rsidRPr="009C714E" w:rsidRDefault="00667535" w:rsidP="00667535">
      <w:pPr>
        <w:rPr>
          <w:rFonts w:asciiTheme="minorHAnsi" w:hAnsiTheme="minorHAnsi"/>
          <w:b/>
          <w:bCs/>
        </w:rPr>
      </w:pPr>
    </w:p>
    <w:p w14:paraId="72EB6780" w14:textId="77777777" w:rsidR="00667535" w:rsidRPr="009C714E" w:rsidRDefault="00667535" w:rsidP="00667535">
      <w:pPr>
        <w:rPr>
          <w:rFonts w:asciiTheme="minorHAnsi" w:hAnsiTheme="minorHAnsi"/>
          <w:b/>
          <w:bCs/>
        </w:rPr>
      </w:pPr>
    </w:p>
    <w:tbl>
      <w:tblPr>
        <w:tblStyle w:val="Mkatabulky"/>
        <w:tblW w:w="0" w:type="auto"/>
        <w:tblLook w:val="04A0" w:firstRow="1" w:lastRow="0" w:firstColumn="1" w:lastColumn="0" w:noHBand="0" w:noVBand="1"/>
      </w:tblPr>
      <w:tblGrid>
        <w:gridCol w:w="1980"/>
        <w:gridCol w:w="7082"/>
      </w:tblGrid>
      <w:tr w:rsidR="00F2408D" w14:paraId="14950628" w14:textId="77777777" w:rsidTr="006E384B">
        <w:tc>
          <w:tcPr>
            <w:tcW w:w="1980" w:type="dxa"/>
            <w:shd w:val="clear" w:color="auto" w:fill="92D050"/>
          </w:tcPr>
          <w:p w14:paraId="4BEE7C2E"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92D050"/>
          </w:tcPr>
          <w:p w14:paraId="171ED318"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1.3</w:t>
            </w:r>
          </w:p>
        </w:tc>
      </w:tr>
      <w:tr w:rsidR="00F2408D" w14:paraId="27B64EE1" w14:textId="77777777" w:rsidTr="006E384B">
        <w:tc>
          <w:tcPr>
            <w:tcW w:w="1980" w:type="dxa"/>
          </w:tcPr>
          <w:p w14:paraId="3419D61E"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5E380F78" w14:textId="77777777" w:rsidR="00667535" w:rsidRPr="009C714E" w:rsidRDefault="00022B89" w:rsidP="006E384B">
            <w:pPr>
              <w:rPr>
                <w:rFonts w:asciiTheme="minorHAnsi" w:hAnsiTheme="minorHAnsi"/>
                <w:b/>
                <w:bCs/>
              </w:rPr>
            </w:pPr>
            <w:r w:rsidRPr="009C714E">
              <w:rPr>
                <w:rFonts w:asciiTheme="minorHAnsi" w:hAnsiTheme="minorHAnsi"/>
                <w:b/>
                <w:bCs/>
              </w:rPr>
              <w:t>Zefektivnit funkčnost sítě zelené infrastruktury prostřednictvím územního systému ekologické stability, významných krajinných prvků a ekologicky významných prvků</w:t>
            </w:r>
          </w:p>
        </w:tc>
      </w:tr>
      <w:tr w:rsidR="00F2408D" w14:paraId="08734F36" w14:textId="77777777" w:rsidTr="006E384B">
        <w:tc>
          <w:tcPr>
            <w:tcW w:w="1980" w:type="dxa"/>
          </w:tcPr>
          <w:p w14:paraId="17FCD0E0"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58E5F19F" w14:textId="77777777" w:rsidR="00667535" w:rsidRPr="009C714E" w:rsidRDefault="00022B89" w:rsidP="006E384B">
            <w:pPr>
              <w:rPr>
                <w:rFonts w:asciiTheme="minorHAnsi" w:hAnsiTheme="minorHAnsi"/>
              </w:rPr>
            </w:pPr>
            <w:r w:rsidRPr="009C714E">
              <w:rPr>
                <w:rFonts w:asciiTheme="minorHAnsi" w:hAnsiTheme="minorHAnsi"/>
              </w:rPr>
              <w:t xml:space="preserve">Funkční a prostorová konektivita krajinných prvků je esenciální pro </w:t>
            </w:r>
            <w:r>
              <w:rPr>
                <w:rFonts w:asciiTheme="minorHAnsi" w:hAnsiTheme="minorHAnsi"/>
              </w:rPr>
              <w:t>zdraví</w:t>
            </w:r>
            <w:r w:rsidRPr="009C714E">
              <w:rPr>
                <w:rFonts w:asciiTheme="minorHAnsi" w:hAnsiTheme="minorHAnsi"/>
              </w:rPr>
              <w:t xml:space="preserve"> celých přírodních ekosystémů, resp. ochranu biodiverzity. Je nezbytné podporovat a navyšovat efektivitu nástrojů a opatření, která přispějí k celkovému zlepšení konektivity ekologicky významných území a jejich </w:t>
            </w:r>
            <w:r>
              <w:rPr>
                <w:rFonts w:asciiTheme="minorHAnsi" w:hAnsiTheme="minorHAnsi"/>
              </w:rPr>
              <w:t xml:space="preserve">rezistence a </w:t>
            </w:r>
            <w:proofErr w:type="spellStart"/>
            <w:r>
              <w:rPr>
                <w:rFonts w:asciiTheme="minorHAnsi" w:hAnsiTheme="minorHAnsi"/>
              </w:rPr>
              <w:t>resilience</w:t>
            </w:r>
            <w:proofErr w:type="spellEnd"/>
            <w:r w:rsidRPr="009C714E">
              <w:rPr>
                <w:rFonts w:asciiTheme="minorHAnsi" w:hAnsiTheme="minorHAnsi"/>
              </w:rPr>
              <w:t>.</w:t>
            </w:r>
          </w:p>
        </w:tc>
      </w:tr>
      <w:tr w:rsidR="00F2408D" w14:paraId="161DD85F" w14:textId="77777777" w:rsidTr="006E384B">
        <w:tc>
          <w:tcPr>
            <w:tcW w:w="1980" w:type="dxa"/>
          </w:tcPr>
          <w:p w14:paraId="4AB2740D"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Indikátor</w:t>
            </w:r>
          </w:p>
        </w:tc>
        <w:tc>
          <w:tcPr>
            <w:tcW w:w="7082" w:type="dxa"/>
          </w:tcPr>
          <w:p w14:paraId="3B1B01B9"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color w:val="000000" w:themeColor="text1"/>
              </w:rPr>
              <w:t>Revidovaná metodika ÚSES, návrh novely ZOPK případně prováděcí vyhláška MŽP stanovující podrobnosti ochrany VKP, metodika pro mapování jádrových částí VKP, aktualizované SPPK, VKP v ISOP a EVP v</w:t>
            </w:r>
            <w:r>
              <w:rPr>
                <w:rFonts w:asciiTheme="minorHAnsi" w:hAnsiTheme="minorHAnsi"/>
                <w:color w:val="000000" w:themeColor="text1"/>
              </w:rPr>
              <w:t> </w:t>
            </w:r>
            <w:r w:rsidRPr="009C714E">
              <w:rPr>
                <w:rFonts w:asciiTheme="minorHAnsi" w:hAnsiTheme="minorHAnsi"/>
                <w:color w:val="000000" w:themeColor="text1"/>
              </w:rPr>
              <w:t>LPIS</w:t>
            </w:r>
            <w:r>
              <w:rPr>
                <w:rFonts w:asciiTheme="minorHAnsi" w:hAnsiTheme="minorHAnsi"/>
                <w:color w:val="000000" w:themeColor="text1"/>
              </w:rPr>
              <w:t xml:space="preserve">, vše v </w:t>
            </w:r>
            <w:r>
              <w:rPr>
                <w:rFonts w:asciiTheme="minorHAnsi" w:hAnsiTheme="minorHAnsi"/>
                <w:color w:val="000000" w:themeColor="text1"/>
              </w:rPr>
              <w:lastRenderedPageBreak/>
              <w:t>RÚIAN</w:t>
            </w:r>
          </w:p>
        </w:tc>
      </w:tr>
      <w:tr w:rsidR="00F2408D" w14:paraId="7FFD4BC2" w14:textId="77777777" w:rsidTr="006E384B">
        <w:tc>
          <w:tcPr>
            <w:tcW w:w="1980" w:type="dxa"/>
          </w:tcPr>
          <w:p w14:paraId="120276E7"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lastRenderedPageBreak/>
              <w:t>Nástroj</w:t>
            </w:r>
          </w:p>
        </w:tc>
        <w:tc>
          <w:tcPr>
            <w:tcW w:w="7082" w:type="dxa"/>
          </w:tcPr>
          <w:p w14:paraId="03982CDA" w14:textId="77777777" w:rsidR="00667535" w:rsidRPr="009C714E" w:rsidRDefault="00022B89" w:rsidP="006E384B">
            <w:pPr>
              <w:rPr>
                <w:rFonts w:asciiTheme="minorHAnsi" w:hAnsiTheme="minorHAnsi"/>
                <w:color w:val="000000" w:themeColor="text1"/>
              </w:rPr>
            </w:pPr>
            <w:r w:rsidRPr="009C714E">
              <w:rPr>
                <w:rFonts w:asciiTheme="minorHAnsi" w:hAnsiTheme="minorHAnsi"/>
                <w:color w:val="000000" w:themeColor="text1"/>
              </w:rPr>
              <w:t xml:space="preserve">Legislativní (L), metodický (M), </w:t>
            </w:r>
            <w:proofErr w:type="gramStart"/>
            <w:r w:rsidRPr="009C714E">
              <w:rPr>
                <w:rFonts w:asciiTheme="minorHAnsi" w:hAnsiTheme="minorHAnsi"/>
                <w:color w:val="000000" w:themeColor="text1"/>
              </w:rPr>
              <w:t>strategicky</w:t>
            </w:r>
            <w:proofErr w:type="gramEnd"/>
            <w:r w:rsidRPr="009C714E">
              <w:rPr>
                <w:rFonts w:asciiTheme="minorHAnsi" w:hAnsiTheme="minorHAnsi"/>
                <w:color w:val="000000" w:themeColor="text1"/>
              </w:rPr>
              <w:t xml:space="preserve">– </w:t>
            </w:r>
            <w:proofErr w:type="gramStart"/>
            <w:r w:rsidRPr="009C714E">
              <w:rPr>
                <w:rFonts w:asciiTheme="minorHAnsi" w:hAnsiTheme="minorHAnsi"/>
                <w:color w:val="000000" w:themeColor="text1"/>
              </w:rPr>
              <w:t>koncepční</w:t>
            </w:r>
            <w:proofErr w:type="gramEnd"/>
            <w:r w:rsidRPr="009C714E">
              <w:rPr>
                <w:rFonts w:asciiTheme="minorHAnsi" w:hAnsiTheme="minorHAnsi"/>
                <w:color w:val="000000" w:themeColor="text1"/>
              </w:rPr>
              <w:t xml:space="preserve"> (S)</w:t>
            </w:r>
          </w:p>
        </w:tc>
      </w:tr>
      <w:tr w:rsidR="00F2408D" w14:paraId="006AE87C" w14:textId="77777777" w:rsidTr="006E384B">
        <w:tc>
          <w:tcPr>
            <w:tcW w:w="1980" w:type="dxa"/>
            <w:shd w:val="clear" w:color="auto" w:fill="92D050"/>
          </w:tcPr>
          <w:p w14:paraId="335043E5" w14:textId="77777777" w:rsidR="00667535" w:rsidRPr="009C714E" w:rsidRDefault="00667535" w:rsidP="006E384B">
            <w:pPr>
              <w:rPr>
                <w:rFonts w:asciiTheme="minorHAnsi" w:hAnsiTheme="minorHAnsi"/>
                <w:b/>
                <w:bCs/>
              </w:rPr>
            </w:pPr>
          </w:p>
        </w:tc>
        <w:tc>
          <w:tcPr>
            <w:tcW w:w="7082" w:type="dxa"/>
            <w:shd w:val="clear" w:color="auto" w:fill="92D050"/>
          </w:tcPr>
          <w:p w14:paraId="294969C1" w14:textId="77777777" w:rsidR="00667535" w:rsidRPr="009C714E" w:rsidRDefault="00667535" w:rsidP="006E384B">
            <w:pPr>
              <w:rPr>
                <w:rFonts w:asciiTheme="minorHAnsi" w:hAnsiTheme="minorHAnsi"/>
              </w:rPr>
            </w:pPr>
          </w:p>
        </w:tc>
      </w:tr>
      <w:tr w:rsidR="00F2408D" w14:paraId="0A18272E" w14:textId="77777777" w:rsidTr="006E384B">
        <w:tc>
          <w:tcPr>
            <w:tcW w:w="1980" w:type="dxa"/>
          </w:tcPr>
          <w:p w14:paraId="20658895"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7235840F" w14:textId="77777777" w:rsidR="00667535" w:rsidRPr="009C714E" w:rsidRDefault="00022B89" w:rsidP="006E384B">
            <w:pPr>
              <w:rPr>
                <w:rFonts w:asciiTheme="minorHAnsi" w:hAnsiTheme="minorHAnsi"/>
              </w:rPr>
            </w:pPr>
            <w:r w:rsidRPr="009C714E">
              <w:rPr>
                <w:rFonts w:asciiTheme="minorHAnsi" w:hAnsiTheme="minorHAnsi"/>
              </w:rPr>
              <w:t>1.3.1</w:t>
            </w:r>
          </w:p>
        </w:tc>
      </w:tr>
      <w:tr w:rsidR="00F2408D" w14:paraId="17ED2AF1" w14:textId="77777777" w:rsidTr="006E384B">
        <w:tc>
          <w:tcPr>
            <w:tcW w:w="1980" w:type="dxa"/>
          </w:tcPr>
          <w:p w14:paraId="5BA3C4FC"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 xml:space="preserve">Název </w:t>
            </w:r>
          </w:p>
        </w:tc>
        <w:tc>
          <w:tcPr>
            <w:tcW w:w="7082" w:type="dxa"/>
          </w:tcPr>
          <w:p w14:paraId="34C8D702" w14:textId="77777777" w:rsidR="00667535" w:rsidRPr="009C714E" w:rsidRDefault="00022B89" w:rsidP="006E384B">
            <w:pPr>
              <w:rPr>
                <w:rFonts w:asciiTheme="minorHAnsi" w:hAnsiTheme="minorHAnsi"/>
                <w:color w:val="000000" w:themeColor="text1"/>
              </w:rPr>
            </w:pPr>
            <w:r w:rsidRPr="00ED5803">
              <w:t>Vytvořit centrální evidenci registrovaných VKP a jádrových zón VKP ze zákona v modulu registru krajiny v rámci ISOP. Aktualizovat metodický pokyn pro registraci VKP</w:t>
            </w:r>
          </w:p>
        </w:tc>
      </w:tr>
      <w:tr w:rsidR="00F2408D" w14:paraId="1B852E33" w14:textId="77777777" w:rsidTr="006E384B">
        <w:tc>
          <w:tcPr>
            <w:tcW w:w="1980" w:type="dxa"/>
          </w:tcPr>
          <w:p w14:paraId="00951069"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71A329BD" w14:textId="77777777" w:rsidR="00667535" w:rsidRPr="009C714E" w:rsidRDefault="00022B89" w:rsidP="006E384B">
            <w:pPr>
              <w:rPr>
                <w:rFonts w:asciiTheme="minorHAnsi" w:hAnsiTheme="minorHAnsi"/>
                <w:color w:val="000000" w:themeColor="text1"/>
              </w:rPr>
            </w:pPr>
            <w:r w:rsidRPr="009C714E">
              <w:rPr>
                <w:rFonts w:asciiTheme="minorHAnsi" w:hAnsiTheme="minorHAnsi"/>
                <w:color w:val="000000" w:themeColor="text1"/>
              </w:rPr>
              <w:t xml:space="preserve"> AOPK ČR</w:t>
            </w:r>
          </w:p>
        </w:tc>
      </w:tr>
      <w:tr w:rsidR="00F2408D" w14:paraId="077A43ED" w14:textId="77777777" w:rsidTr="006E384B">
        <w:tc>
          <w:tcPr>
            <w:tcW w:w="1980" w:type="dxa"/>
          </w:tcPr>
          <w:p w14:paraId="5F4A272D"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3ACDE295" w14:textId="77777777" w:rsidR="00667535" w:rsidRPr="009C714E" w:rsidRDefault="00022B89" w:rsidP="006E384B">
            <w:pPr>
              <w:rPr>
                <w:rFonts w:asciiTheme="minorHAnsi" w:hAnsiTheme="minorHAnsi"/>
                <w:color w:val="000000" w:themeColor="text1"/>
              </w:rPr>
            </w:pPr>
            <w:r w:rsidRPr="009C714E">
              <w:rPr>
                <w:rFonts w:asciiTheme="minorHAnsi" w:hAnsiTheme="minorHAnsi"/>
                <w:color w:val="000000" w:themeColor="text1"/>
              </w:rPr>
              <w:t>MŽP</w:t>
            </w:r>
          </w:p>
        </w:tc>
      </w:tr>
      <w:tr w:rsidR="00F2408D" w14:paraId="43334A1D" w14:textId="77777777" w:rsidTr="006E384B">
        <w:tc>
          <w:tcPr>
            <w:tcW w:w="1980" w:type="dxa"/>
          </w:tcPr>
          <w:p w14:paraId="788C8DBF"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326D07F"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43197892" w14:textId="77777777" w:rsidR="00667535" w:rsidRPr="009C714E" w:rsidRDefault="00022B89" w:rsidP="006E384B">
            <w:pPr>
              <w:rPr>
                <w:rFonts w:asciiTheme="minorHAnsi" w:hAnsiTheme="minorHAnsi"/>
              </w:rPr>
            </w:pPr>
            <w:r w:rsidRPr="009C714E">
              <w:rPr>
                <w:rFonts w:asciiTheme="minorHAnsi" w:hAnsiTheme="minorHAnsi"/>
              </w:rPr>
              <w:t xml:space="preserve">Aktualizovat </w:t>
            </w:r>
            <w:proofErr w:type="gramStart"/>
            <w:r w:rsidRPr="009C714E">
              <w:rPr>
                <w:rFonts w:asciiTheme="minorHAnsi" w:hAnsiTheme="minorHAnsi"/>
              </w:rPr>
              <w:t>metodi</w:t>
            </w:r>
            <w:r>
              <w:rPr>
                <w:rFonts w:asciiTheme="minorHAnsi" w:hAnsiTheme="minorHAnsi"/>
              </w:rPr>
              <w:t xml:space="preserve">ku </w:t>
            </w:r>
            <w:r w:rsidRPr="009C714E">
              <w:rPr>
                <w:rFonts w:asciiTheme="minorHAnsi" w:hAnsiTheme="minorHAnsi"/>
              </w:rPr>
              <w:t xml:space="preserve"> pro</w:t>
            </w:r>
            <w:proofErr w:type="gramEnd"/>
            <w:r w:rsidRPr="009C714E">
              <w:rPr>
                <w:rFonts w:asciiTheme="minorHAnsi" w:hAnsiTheme="minorHAnsi"/>
              </w:rPr>
              <w:t xml:space="preserve"> registraci VKP, VKP v evidenci ISOP</w:t>
            </w:r>
          </w:p>
        </w:tc>
      </w:tr>
      <w:tr w:rsidR="00F2408D" w14:paraId="187FFA46" w14:textId="77777777" w:rsidTr="006E384B">
        <w:tc>
          <w:tcPr>
            <w:tcW w:w="1980" w:type="dxa"/>
          </w:tcPr>
          <w:p w14:paraId="21AF028B"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52015753"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09961E27" w14:textId="77777777" w:rsidTr="006E384B">
        <w:tc>
          <w:tcPr>
            <w:tcW w:w="1980" w:type="dxa"/>
            <w:shd w:val="clear" w:color="auto" w:fill="92D050"/>
          </w:tcPr>
          <w:p w14:paraId="00B11139" w14:textId="77777777" w:rsidR="00667535" w:rsidRPr="009C714E" w:rsidRDefault="00667535" w:rsidP="006E384B">
            <w:pPr>
              <w:rPr>
                <w:rFonts w:asciiTheme="minorHAnsi" w:hAnsiTheme="minorHAnsi"/>
                <w:b/>
                <w:bCs/>
              </w:rPr>
            </w:pPr>
          </w:p>
        </w:tc>
        <w:tc>
          <w:tcPr>
            <w:tcW w:w="7082" w:type="dxa"/>
            <w:shd w:val="clear" w:color="auto" w:fill="92D050"/>
          </w:tcPr>
          <w:p w14:paraId="23EE5741" w14:textId="77777777" w:rsidR="00667535" w:rsidRPr="009C714E" w:rsidRDefault="00667535" w:rsidP="006E384B">
            <w:pPr>
              <w:rPr>
                <w:rFonts w:asciiTheme="minorHAnsi" w:hAnsiTheme="minorHAnsi"/>
              </w:rPr>
            </w:pPr>
          </w:p>
        </w:tc>
      </w:tr>
      <w:tr w:rsidR="00F2408D" w14:paraId="04926F19" w14:textId="77777777" w:rsidTr="006E384B">
        <w:tc>
          <w:tcPr>
            <w:tcW w:w="1980" w:type="dxa"/>
          </w:tcPr>
          <w:p w14:paraId="5F0F6C5C"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6DBCF1BA" w14:textId="77777777" w:rsidR="00667535" w:rsidRPr="009C714E" w:rsidRDefault="00022B89" w:rsidP="006E384B">
            <w:pPr>
              <w:rPr>
                <w:rFonts w:asciiTheme="minorHAnsi" w:hAnsiTheme="minorHAnsi"/>
              </w:rPr>
            </w:pPr>
            <w:r w:rsidRPr="009C714E">
              <w:rPr>
                <w:rFonts w:asciiTheme="minorHAnsi" w:hAnsiTheme="minorHAnsi"/>
              </w:rPr>
              <w:t>1.3.2</w:t>
            </w:r>
          </w:p>
        </w:tc>
      </w:tr>
      <w:tr w:rsidR="00F2408D" w14:paraId="0400958A" w14:textId="77777777" w:rsidTr="006E384B">
        <w:tc>
          <w:tcPr>
            <w:tcW w:w="1980" w:type="dxa"/>
          </w:tcPr>
          <w:p w14:paraId="00BCD5BF"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6760B4AF" w14:textId="77777777" w:rsidR="00667535" w:rsidRPr="009C714E" w:rsidRDefault="00022B89" w:rsidP="006E384B">
            <w:pPr>
              <w:rPr>
                <w:rFonts w:asciiTheme="minorHAnsi" w:hAnsiTheme="minorHAnsi"/>
              </w:rPr>
            </w:pPr>
            <w:r w:rsidRPr="00ED5803">
              <w:t>Vymezit jádrové zóny VKP dle nové metodiky založené na přítomnosti přírodních biotopů a zajistit pro ně efektivní, odstupňovanou ochranu a péči podle kvality a významu jednotlivých částí VKP</w:t>
            </w:r>
          </w:p>
        </w:tc>
      </w:tr>
      <w:tr w:rsidR="00F2408D" w14:paraId="41C39B74" w14:textId="77777777" w:rsidTr="006E384B">
        <w:tc>
          <w:tcPr>
            <w:tcW w:w="1980" w:type="dxa"/>
          </w:tcPr>
          <w:p w14:paraId="257586A8"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8BBA55D" w14:textId="77777777" w:rsidR="00667535" w:rsidRPr="009C714E" w:rsidRDefault="00022B89" w:rsidP="006E384B">
            <w:pPr>
              <w:rPr>
                <w:rFonts w:asciiTheme="minorHAnsi" w:hAnsiTheme="minorHAnsi"/>
                <w:color w:val="000000" w:themeColor="text1"/>
              </w:rPr>
            </w:pPr>
            <w:r w:rsidRPr="009C714E">
              <w:rPr>
                <w:rFonts w:asciiTheme="minorHAnsi" w:hAnsiTheme="minorHAnsi"/>
                <w:color w:val="000000" w:themeColor="text1"/>
              </w:rPr>
              <w:t>MŽP</w:t>
            </w:r>
          </w:p>
        </w:tc>
      </w:tr>
      <w:tr w:rsidR="00F2408D" w14:paraId="7EAA8C5F" w14:textId="77777777" w:rsidTr="006E384B">
        <w:tc>
          <w:tcPr>
            <w:tcW w:w="1980" w:type="dxa"/>
          </w:tcPr>
          <w:p w14:paraId="082F939A"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43E21FC" w14:textId="77777777" w:rsidR="00667535" w:rsidRPr="009C714E" w:rsidRDefault="00022B89" w:rsidP="006E384B">
            <w:pPr>
              <w:rPr>
                <w:rFonts w:asciiTheme="minorHAnsi" w:hAnsiTheme="minorHAnsi"/>
                <w:color w:val="000000" w:themeColor="text1"/>
              </w:rPr>
            </w:pPr>
            <w:r w:rsidRPr="009C714E">
              <w:rPr>
                <w:rFonts w:asciiTheme="minorHAnsi" w:hAnsiTheme="minorHAnsi"/>
                <w:color w:val="000000" w:themeColor="text1"/>
              </w:rPr>
              <w:t>AOPK ČR</w:t>
            </w:r>
          </w:p>
        </w:tc>
      </w:tr>
      <w:tr w:rsidR="00F2408D" w14:paraId="0A662649" w14:textId="77777777" w:rsidTr="006E384B">
        <w:tc>
          <w:tcPr>
            <w:tcW w:w="1980" w:type="dxa"/>
          </w:tcPr>
          <w:p w14:paraId="6FD811D1"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F308220"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12FCE191" w14:textId="77777777" w:rsidR="00667535" w:rsidRPr="009C714E" w:rsidRDefault="00022B89" w:rsidP="006E384B">
            <w:pPr>
              <w:rPr>
                <w:rFonts w:asciiTheme="minorHAnsi" w:hAnsiTheme="minorHAnsi"/>
              </w:rPr>
            </w:pPr>
            <w:r w:rsidRPr="009C714E">
              <w:rPr>
                <w:rFonts w:asciiTheme="minorHAnsi" w:hAnsiTheme="minorHAnsi"/>
              </w:rPr>
              <w:t xml:space="preserve">Návrh novely </w:t>
            </w:r>
            <w:proofErr w:type="spellStart"/>
            <w:r w:rsidRPr="009C714E">
              <w:rPr>
                <w:rFonts w:asciiTheme="minorHAnsi" w:hAnsiTheme="minorHAnsi"/>
              </w:rPr>
              <w:t>ZOPK</w:t>
            </w:r>
            <w:r>
              <w:rPr>
                <w:rFonts w:asciiTheme="minorHAnsi" w:hAnsiTheme="minorHAnsi"/>
              </w:rPr>
              <w:t>,</w:t>
            </w:r>
            <w:r w:rsidRPr="009C714E">
              <w:rPr>
                <w:rFonts w:asciiTheme="minorHAnsi" w:hAnsiTheme="minorHAnsi"/>
              </w:rPr>
              <w:t>prováděcí</w:t>
            </w:r>
            <w:proofErr w:type="spellEnd"/>
            <w:r w:rsidRPr="009C714E">
              <w:rPr>
                <w:rFonts w:asciiTheme="minorHAnsi" w:hAnsiTheme="minorHAnsi"/>
              </w:rPr>
              <w:t xml:space="preserve"> vyhláška MŽP stanovující podrobnosti ochrany VKP, metodika pro ochranu a péči o VKP, aktualizovaný SPPK</w:t>
            </w:r>
            <w:r>
              <w:rPr>
                <w:rFonts w:asciiTheme="minorHAnsi" w:hAnsiTheme="minorHAnsi"/>
              </w:rPr>
              <w:t xml:space="preserve">, </w:t>
            </w:r>
            <w:r w:rsidRPr="009C714E">
              <w:rPr>
                <w:rFonts w:asciiTheme="minorHAnsi" w:hAnsiTheme="minorHAnsi"/>
              </w:rPr>
              <w:t xml:space="preserve">Metodika vymezování jádrových zón VKP, </w:t>
            </w:r>
            <w:r>
              <w:rPr>
                <w:rFonts w:asciiTheme="minorHAnsi" w:hAnsiTheme="minorHAnsi"/>
              </w:rPr>
              <w:t xml:space="preserve">ověření metodiky </w:t>
            </w:r>
            <w:r w:rsidRPr="009C714E">
              <w:rPr>
                <w:rFonts w:asciiTheme="minorHAnsi" w:hAnsiTheme="minorHAnsi"/>
              </w:rPr>
              <w:t>vymez</w:t>
            </w:r>
            <w:r>
              <w:rPr>
                <w:rFonts w:asciiTheme="minorHAnsi" w:hAnsiTheme="minorHAnsi"/>
              </w:rPr>
              <w:t>ování</w:t>
            </w:r>
            <w:r w:rsidRPr="009C714E">
              <w:rPr>
                <w:rFonts w:asciiTheme="minorHAnsi" w:hAnsiTheme="minorHAnsi"/>
              </w:rPr>
              <w:t xml:space="preserve"> jádrov</w:t>
            </w:r>
            <w:r>
              <w:rPr>
                <w:rFonts w:asciiTheme="minorHAnsi" w:hAnsiTheme="minorHAnsi"/>
              </w:rPr>
              <w:t>ých</w:t>
            </w:r>
            <w:r w:rsidRPr="009C714E">
              <w:rPr>
                <w:rFonts w:asciiTheme="minorHAnsi" w:hAnsiTheme="minorHAnsi"/>
              </w:rPr>
              <w:t xml:space="preserve"> zón</w:t>
            </w:r>
          </w:p>
        </w:tc>
      </w:tr>
      <w:tr w:rsidR="00F2408D" w14:paraId="6AA72E2E" w14:textId="77777777" w:rsidTr="006E384B">
        <w:tc>
          <w:tcPr>
            <w:tcW w:w="1980" w:type="dxa"/>
          </w:tcPr>
          <w:p w14:paraId="0BD77140"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320569A"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71DB2503" w14:textId="77777777" w:rsidTr="006E384B">
        <w:tc>
          <w:tcPr>
            <w:tcW w:w="1980" w:type="dxa"/>
            <w:shd w:val="clear" w:color="auto" w:fill="92D050"/>
          </w:tcPr>
          <w:p w14:paraId="2AA38B8E" w14:textId="77777777" w:rsidR="00667535" w:rsidRPr="009C714E" w:rsidRDefault="00667535" w:rsidP="006E384B">
            <w:pPr>
              <w:rPr>
                <w:rFonts w:asciiTheme="minorHAnsi" w:hAnsiTheme="minorHAnsi"/>
                <w:b/>
                <w:bCs/>
              </w:rPr>
            </w:pPr>
          </w:p>
        </w:tc>
        <w:tc>
          <w:tcPr>
            <w:tcW w:w="7082" w:type="dxa"/>
            <w:shd w:val="clear" w:color="auto" w:fill="92D050"/>
          </w:tcPr>
          <w:p w14:paraId="5F2D8F31" w14:textId="77777777" w:rsidR="00667535" w:rsidRPr="009C714E" w:rsidRDefault="00667535" w:rsidP="006E384B">
            <w:pPr>
              <w:rPr>
                <w:rFonts w:asciiTheme="minorHAnsi" w:hAnsiTheme="minorHAnsi"/>
              </w:rPr>
            </w:pPr>
          </w:p>
        </w:tc>
      </w:tr>
      <w:tr w:rsidR="00F2408D" w14:paraId="37C183C3" w14:textId="77777777" w:rsidTr="006E384B">
        <w:tc>
          <w:tcPr>
            <w:tcW w:w="1980" w:type="dxa"/>
          </w:tcPr>
          <w:p w14:paraId="7F27D89A"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6AD772B" w14:textId="77777777" w:rsidR="00667535" w:rsidRPr="009C714E" w:rsidRDefault="00022B89" w:rsidP="006E384B">
            <w:pPr>
              <w:rPr>
                <w:rFonts w:asciiTheme="minorHAnsi" w:hAnsiTheme="minorHAnsi"/>
              </w:rPr>
            </w:pPr>
            <w:r w:rsidRPr="009C714E">
              <w:rPr>
                <w:rFonts w:asciiTheme="minorHAnsi" w:hAnsiTheme="minorHAnsi"/>
              </w:rPr>
              <w:t>1.3.</w:t>
            </w:r>
            <w:r>
              <w:rPr>
                <w:rFonts w:asciiTheme="minorHAnsi" w:hAnsiTheme="minorHAnsi"/>
              </w:rPr>
              <w:t>3</w:t>
            </w:r>
          </w:p>
        </w:tc>
      </w:tr>
      <w:tr w:rsidR="00F2408D" w14:paraId="0287C49C" w14:textId="77777777" w:rsidTr="006E384B">
        <w:tc>
          <w:tcPr>
            <w:tcW w:w="1980" w:type="dxa"/>
          </w:tcPr>
          <w:p w14:paraId="15E8B333"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1B2F5976" w14:textId="77777777" w:rsidR="00667535" w:rsidRPr="009C714E" w:rsidRDefault="00022B89" w:rsidP="006E384B">
            <w:pPr>
              <w:rPr>
                <w:rFonts w:asciiTheme="minorHAnsi" w:hAnsiTheme="minorHAnsi"/>
              </w:rPr>
            </w:pPr>
            <w:r w:rsidRPr="00ED5803">
              <w:t>Rozšířit definici VKP ze zákona o nové přírodní stanoviště</w:t>
            </w:r>
          </w:p>
        </w:tc>
      </w:tr>
      <w:tr w:rsidR="00F2408D" w14:paraId="6F5C1B35" w14:textId="77777777" w:rsidTr="006E384B">
        <w:tc>
          <w:tcPr>
            <w:tcW w:w="1980" w:type="dxa"/>
          </w:tcPr>
          <w:p w14:paraId="2D8E45C0"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616AF9E"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1EA3594D" w14:textId="77777777" w:rsidTr="006E384B">
        <w:tc>
          <w:tcPr>
            <w:tcW w:w="1980" w:type="dxa"/>
          </w:tcPr>
          <w:p w14:paraId="3B8CC627"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29A906D"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64493251" w14:textId="77777777" w:rsidTr="006E384B">
        <w:tc>
          <w:tcPr>
            <w:tcW w:w="1980" w:type="dxa"/>
          </w:tcPr>
          <w:p w14:paraId="7BA59F2F"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 xml:space="preserve">Způsob plnění/ </w:t>
            </w:r>
          </w:p>
          <w:p w14:paraId="1BD8C177"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ukazatel</w:t>
            </w:r>
          </w:p>
        </w:tc>
        <w:tc>
          <w:tcPr>
            <w:tcW w:w="7082" w:type="dxa"/>
          </w:tcPr>
          <w:p w14:paraId="6582C194" w14:textId="77777777" w:rsidR="00667535" w:rsidRPr="009C714E" w:rsidRDefault="00022B89" w:rsidP="006E384B">
            <w:pPr>
              <w:rPr>
                <w:rFonts w:asciiTheme="minorHAnsi" w:hAnsiTheme="minorHAnsi"/>
              </w:rPr>
            </w:pPr>
            <w:r w:rsidRPr="00ED5803">
              <w:t>Návrh novely zákona o ochraně přírody a krajiny rozšiřující výčet VKP definovaných ze zákona například o slaniska a stepi</w:t>
            </w:r>
          </w:p>
        </w:tc>
      </w:tr>
      <w:tr w:rsidR="00F2408D" w14:paraId="3B825FBC" w14:textId="77777777" w:rsidTr="006E384B">
        <w:tc>
          <w:tcPr>
            <w:tcW w:w="1980" w:type="dxa"/>
          </w:tcPr>
          <w:p w14:paraId="671C2850"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E436B91" w14:textId="77777777" w:rsidR="00667535" w:rsidRPr="009C714E" w:rsidRDefault="00022B89" w:rsidP="006E384B">
            <w:pPr>
              <w:rPr>
                <w:rFonts w:asciiTheme="minorHAnsi" w:hAnsiTheme="minorHAnsi"/>
              </w:rPr>
            </w:pPr>
            <w:r w:rsidRPr="009C714E">
              <w:rPr>
                <w:rFonts w:asciiTheme="minorHAnsi" w:hAnsiTheme="minorHAnsi"/>
              </w:rPr>
              <w:t>2028</w:t>
            </w:r>
          </w:p>
        </w:tc>
      </w:tr>
      <w:tr w:rsidR="00F2408D" w14:paraId="6911E7A5" w14:textId="77777777" w:rsidTr="006E384B">
        <w:tc>
          <w:tcPr>
            <w:tcW w:w="1980" w:type="dxa"/>
            <w:shd w:val="clear" w:color="auto" w:fill="92D050"/>
          </w:tcPr>
          <w:p w14:paraId="139F82C5" w14:textId="77777777" w:rsidR="00667535" w:rsidRPr="009C714E" w:rsidRDefault="00667535" w:rsidP="006E384B">
            <w:pPr>
              <w:rPr>
                <w:rFonts w:asciiTheme="minorHAnsi" w:hAnsiTheme="minorHAnsi"/>
                <w:b/>
                <w:bCs/>
              </w:rPr>
            </w:pPr>
          </w:p>
        </w:tc>
        <w:tc>
          <w:tcPr>
            <w:tcW w:w="7082" w:type="dxa"/>
            <w:shd w:val="clear" w:color="auto" w:fill="92D050"/>
          </w:tcPr>
          <w:p w14:paraId="69688061" w14:textId="77777777" w:rsidR="00667535" w:rsidRPr="009C714E" w:rsidRDefault="00667535" w:rsidP="006E384B">
            <w:pPr>
              <w:rPr>
                <w:rFonts w:asciiTheme="minorHAnsi" w:hAnsiTheme="minorHAnsi"/>
              </w:rPr>
            </w:pPr>
          </w:p>
        </w:tc>
      </w:tr>
      <w:tr w:rsidR="00F2408D" w14:paraId="3F996782" w14:textId="77777777" w:rsidTr="006E384B">
        <w:tc>
          <w:tcPr>
            <w:tcW w:w="1980" w:type="dxa"/>
          </w:tcPr>
          <w:p w14:paraId="6EF0A00C"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2038D6E9" w14:textId="77777777" w:rsidR="00667535" w:rsidRPr="009C714E" w:rsidRDefault="00022B89" w:rsidP="006E384B">
            <w:pPr>
              <w:rPr>
                <w:rFonts w:asciiTheme="minorHAnsi" w:hAnsiTheme="minorHAnsi"/>
              </w:rPr>
            </w:pPr>
            <w:r w:rsidRPr="009C714E">
              <w:rPr>
                <w:rFonts w:asciiTheme="minorHAnsi" w:hAnsiTheme="minorHAnsi"/>
              </w:rPr>
              <w:t>1.3.</w:t>
            </w:r>
            <w:r>
              <w:rPr>
                <w:rFonts w:asciiTheme="minorHAnsi" w:hAnsiTheme="minorHAnsi"/>
              </w:rPr>
              <w:t>4</w:t>
            </w:r>
          </w:p>
        </w:tc>
      </w:tr>
      <w:tr w:rsidR="00F2408D" w14:paraId="3B00DF1A" w14:textId="77777777" w:rsidTr="006E384B">
        <w:tc>
          <w:tcPr>
            <w:tcW w:w="1980" w:type="dxa"/>
          </w:tcPr>
          <w:p w14:paraId="7B24CF46"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E30A398" w14:textId="77777777" w:rsidR="00667535" w:rsidRPr="009C714E" w:rsidRDefault="00022B89" w:rsidP="006E384B">
            <w:pPr>
              <w:rPr>
                <w:rFonts w:asciiTheme="minorHAnsi" w:hAnsiTheme="minorHAnsi"/>
              </w:rPr>
            </w:pPr>
            <w:r w:rsidRPr="009C714E">
              <w:rPr>
                <w:rFonts w:asciiTheme="minorHAnsi" w:hAnsiTheme="minorHAnsi"/>
              </w:rPr>
              <w:t xml:space="preserve">Revidovat metodiku vymezování a péče o skladebné části ÚSES se zohledněním aktuálního stavu vegetace a s cílem zajištění potřeb propojení </w:t>
            </w:r>
            <w:r>
              <w:rPr>
                <w:rFonts w:asciiTheme="minorHAnsi" w:hAnsiTheme="minorHAnsi"/>
              </w:rPr>
              <w:t xml:space="preserve">i nelesních </w:t>
            </w:r>
            <w:r w:rsidRPr="009C714E">
              <w:rPr>
                <w:rFonts w:asciiTheme="minorHAnsi" w:hAnsiTheme="minorHAnsi"/>
              </w:rPr>
              <w:t>přírodních biotopů a biotopů vybraných organismů</w:t>
            </w:r>
          </w:p>
        </w:tc>
      </w:tr>
      <w:tr w:rsidR="00F2408D" w14:paraId="245F9EF5" w14:textId="77777777" w:rsidTr="006E384B">
        <w:tc>
          <w:tcPr>
            <w:tcW w:w="1980" w:type="dxa"/>
          </w:tcPr>
          <w:p w14:paraId="2B7BBCF7"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50D2560" w14:textId="77777777" w:rsidR="00667535" w:rsidRPr="009C714E" w:rsidRDefault="00022B89" w:rsidP="006E384B">
            <w:pPr>
              <w:rPr>
                <w:rFonts w:asciiTheme="minorHAnsi" w:hAnsiTheme="minorHAnsi"/>
                <w:color w:val="000000" w:themeColor="text1"/>
              </w:rPr>
            </w:pPr>
            <w:r w:rsidRPr="009C714E">
              <w:rPr>
                <w:rFonts w:asciiTheme="minorHAnsi" w:hAnsiTheme="minorHAnsi"/>
                <w:color w:val="000000" w:themeColor="text1"/>
              </w:rPr>
              <w:t>MŽP</w:t>
            </w:r>
          </w:p>
        </w:tc>
      </w:tr>
      <w:tr w:rsidR="00F2408D" w14:paraId="03DDE03C" w14:textId="77777777" w:rsidTr="006E384B">
        <w:tc>
          <w:tcPr>
            <w:tcW w:w="1980" w:type="dxa"/>
          </w:tcPr>
          <w:p w14:paraId="0361D0A2"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5A8D9018" w14:textId="77777777" w:rsidR="00667535" w:rsidRPr="009C714E" w:rsidRDefault="00022B89" w:rsidP="006E384B">
            <w:pPr>
              <w:rPr>
                <w:rFonts w:asciiTheme="minorHAnsi" w:hAnsiTheme="minorHAnsi"/>
                <w:color w:val="000000" w:themeColor="text1"/>
              </w:rPr>
            </w:pPr>
            <w:r w:rsidRPr="009C714E">
              <w:rPr>
                <w:rFonts w:asciiTheme="minorHAnsi" w:hAnsiTheme="minorHAnsi"/>
                <w:color w:val="000000" w:themeColor="text1"/>
              </w:rPr>
              <w:t>AOPK ČR</w:t>
            </w:r>
          </w:p>
        </w:tc>
      </w:tr>
      <w:tr w:rsidR="00F2408D" w14:paraId="43D7B470" w14:textId="77777777" w:rsidTr="006E384B">
        <w:tc>
          <w:tcPr>
            <w:tcW w:w="1980" w:type="dxa"/>
          </w:tcPr>
          <w:p w14:paraId="71F00668"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2032AEDB"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536AD0C3" w14:textId="77777777" w:rsidR="00667535" w:rsidRPr="009C714E" w:rsidRDefault="00022B89" w:rsidP="006E384B">
            <w:pPr>
              <w:rPr>
                <w:rFonts w:asciiTheme="minorHAnsi" w:hAnsiTheme="minorHAnsi"/>
              </w:rPr>
            </w:pPr>
            <w:r w:rsidRPr="009C714E">
              <w:rPr>
                <w:rFonts w:asciiTheme="minorHAnsi" w:hAnsiTheme="minorHAnsi"/>
              </w:rPr>
              <w:t xml:space="preserve">Aktualizovaná metodika MŽP vymezování ÚSES, aktualizované SPPK pro vymezování a péči o ÚSES, </w:t>
            </w:r>
            <w:r>
              <w:rPr>
                <w:rFonts w:asciiTheme="minorHAnsi" w:hAnsiTheme="minorHAnsi"/>
              </w:rPr>
              <w:t>SPPK</w:t>
            </w:r>
            <w:r w:rsidRPr="009C714E">
              <w:rPr>
                <w:rFonts w:asciiTheme="minorHAnsi" w:hAnsiTheme="minorHAnsi"/>
              </w:rPr>
              <w:t xml:space="preserve"> pro realizaci ÚSES, </w:t>
            </w:r>
            <w:r>
              <w:rPr>
                <w:rFonts w:asciiTheme="minorHAnsi" w:hAnsiTheme="minorHAnsi"/>
              </w:rPr>
              <w:t>SPPK</w:t>
            </w:r>
            <w:r w:rsidRPr="009C714E">
              <w:rPr>
                <w:rFonts w:asciiTheme="minorHAnsi" w:hAnsiTheme="minorHAnsi"/>
              </w:rPr>
              <w:t xml:space="preserve"> pro péči o </w:t>
            </w:r>
            <w:r>
              <w:rPr>
                <w:rFonts w:asciiTheme="minorHAnsi" w:hAnsiTheme="minorHAnsi"/>
              </w:rPr>
              <w:t>skladebné části</w:t>
            </w:r>
            <w:r w:rsidRPr="009C714E">
              <w:rPr>
                <w:rFonts w:asciiTheme="minorHAnsi" w:hAnsiTheme="minorHAnsi"/>
              </w:rPr>
              <w:t xml:space="preserve"> ÚSES</w:t>
            </w:r>
          </w:p>
        </w:tc>
      </w:tr>
      <w:tr w:rsidR="00F2408D" w14:paraId="6B8B990D" w14:textId="77777777" w:rsidTr="006E384B">
        <w:tc>
          <w:tcPr>
            <w:tcW w:w="1980" w:type="dxa"/>
          </w:tcPr>
          <w:p w14:paraId="4532003C"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2A3FC594" w14:textId="77777777" w:rsidR="00667535" w:rsidRPr="009C714E" w:rsidRDefault="00022B89" w:rsidP="006E384B">
            <w:pPr>
              <w:rPr>
                <w:rFonts w:asciiTheme="minorHAnsi" w:hAnsiTheme="minorHAnsi"/>
              </w:rPr>
            </w:pPr>
            <w:r w:rsidRPr="009C714E">
              <w:rPr>
                <w:rFonts w:asciiTheme="minorHAnsi" w:hAnsiTheme="minorHAnsi"/>
              </w:rPr>
              <w:t>2028</w:t>
            </w:r>
          </w:p>
        </w:tc>
      </w:tr>
      <w:tr w:rsidR="00F2408D" w14:paraId="1EAB2FD9" w14:textId="77777777" w:rsidTr="006E384B">
        <w:tc>
          <w:tcPr>
            <w:tcW w:w="1980" w:type="dxa"/>
            <w:shd w:val="clear" w:color="auto" w:fill="92D050"/>
          </w:tcPr>
          <w:p w14:paraId="657B8334" w14:textId="77777777" w:rsidR="00667535" w:rsidRPr="009C714E" w:rsidRDefault="00667535" w:rsidP="006E384B">
            <w:pPr>
              <w:rPr>
                <w:rFonts w:asciiTheme="minorHAnsi" w:hAnsiTheme="minorHAnsi"/>
                <w:b/>
                <w:bCs/>
              </w:rPr>
            </w:pPr>
          </w:p>
        </w:tc>
        <w:tc>
          <w:tcPr>
            <w:tcW w:w="7082" w:type="dxa"/>
            <w:shd w:val="clear" w:color="auto" w:fill="92D050"/>
          </w:tcPr>
          <w:p w14:paraId="4E6548EB" w14:textId="77777777" w:rsidR="00667535" w:rsidRPr="009C714E" w:rsidRDefault="00667535" w:rsidP="006E384B">
            <w:pPr>
              <w:rPr>
                <w:rFonts w:asciiTheme="minorHAnsi" w:hAnsiTheme="minorHAnsi"/>
              </w:rPr>
            </w:pPr>
          </w:p>
        </w:tc>
      </w:tr>
      <w:tr w:rsidR="00F2408D" w14:paraId="4776604F" w14:textId="77777777" w:rsidTr="006E384B">
        <w:tc>
          <w:tcPr>
            <w:tcW w:w="1980" w:type="dxa"/>
          </w:tcPr>
          <w:p w14:paraId="28574E75"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869A1F1" w14:textId="77777777" w:rsidR="00667535" w:rsidRPr="009C714E" w:rsidRDefault="00022B89" w:rsidP="006E384B">
            <w:pPr>
              <w:rPr>
                <w:rFonts w:asciiTheme="minorHAnsi" w:hAnsiTheme="minorHAnsi"/>
              </w:rPr>
            </w:pPr>
            <w:r w:rsidRPr="009C714E">
              <w:rPr>
                <w:rFonts w:asciiTheme="minorHAnsi" w:hAnsiTheme="minorHAnsi"/>
              </w:rPr>
              <w:t>1.3.</w:t>
            </w:r>
            <w:r>
              <w:rPr>
                <w:rFonts w:asciiTheme="minorHAnsi" w:hAnsiTheme="minorHAnsi"/>
              </w:rPr>
              <w:t>5</w:t>
            </w:r>
          </w:p>
        </w:tc>
      </w:tr>
      <w:tr w:rsidR="00F2408D" w14:paraId="70F3AB36" w14:textId="77777777" w:rsidTr="006E384B">
        <w:tc>
          <w:tcPr>
            <w:tcW w:w="1980" w:type="dxa"/>
          </w:tcPr>
          <w:p w14:paraId="235994A9"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Název </w:t>
            </w:r>
          </w:p>
        </w:tc>
        <w:tc>
          <w:tcPr>
            <w:tcW w:w="7082" w:type="dxa"/>
          </w:tcPr>
          <w:p w14:paraId="3EA8E8B1" w14:textId="77777777" w:rsidR="00667535" w:rsidRPr="009C714E" w:rsidRDefault="00022B89" w:rsidP="006E384B">
            <w:pPr>
              <w:rPr>
                <w:rFonts w:asciiTheme="minorHAnsi" w:hAnsiTheme="minorHAnsi"/>
              </w:rPr>
            </w:pPr>
            <w:r w:rsidRPr="00ED5803">
              <w:t>Revidovat metodické materiály k vymezování a péče o skladebné části ÚSES se zohledněním aktuálního stavu vegetace a s cílem zajištění potřeb propojení přírodních biotopů a biotopů vybraných organismů</w:t>
            </w:r>
          </w:p>
        </w:tc>
      </w:tr>
      <w:tr w:rsidR="00F2408D" w14:paraId="33335C7D" w14:textId="77777777" w:rsidTr="006E384B">
        <w:tc>
          <w:tcPr>
            <w:tcW w:w="1980" w:type="dxa"/>
          </w:tcPr>
          <w:p w14:paraId="4EFC1972"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38691ABB" w14:textId="77777777" w:rsidR="00667535" w:rsidRPr="009C714E" w:rsidRDefault="00022B89" w:rsidP="006E384B">
            <w:pPr>
              <w:rPr>
                <w:rFonts w:asciiTheme="minorHAnsi" w:hAnsiTheme="minorHAnsi"/>
                <w:color w:val="000000" w:themeColor="text1"/>
              </w:rPr>
            </w:pPr>
            <w:r w:rsidRPr="009C714E">
              <w:rPr>
                <w:rFonts w:asciiTheme="minorHAnsi" w:hAnsiTheme="minorHAnsi"/>
              </w:rPr>
              <w:t>MŽP</w:t>
            </w:r>
          </w:p>
        </w:tc>
      </w:tr>
      <w:tr w:rsidR="00F2408D" w14:paraId="73E35176" w14:textId="77777777" w:rsidTr="006E384B">
        <w:tc>
          <w:tcPr>
            <w:tcW w:w="1980" w:type="dxa"/>
          </w:tcPr>
          <w:p w14:paraId="546FF81B"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668E15B3" w14:textId="77777777" w:rsidR="00667535" w:rsidRPr="009C714E" w:rsidRDefault="00022B89" w:rsidP="006E384B">
            <w:pPr>
              <w:rPr>
                <w:rFonts w:asciiTheme="minorHAnsi" w:hAnsiTheme="minorHAnsi"/>
                <w:color w:val="000000" w:themeColor="text1"/>
              </w:rPr>
            </w:pPr>
            <w:r w:rsidRPr="009C714E">
              <w:rPr>
                <w:rFonts w:asciiTheme="minorHAnsi" w:hAnsiTheme="minorHAnsi"/>
                <w:color w:val="000000" w:themeColor="text1"/>
              </w:rPr>
              <w:t xml:space="preserve">AOPK ČR, </w:t>
            </w:r>
            <w:proofErr w:type="spellStart"/>
            <w:r w:rsidRPr="009C714E">
              <w:rPr>
                <w:rFonts w:asciiTheme="minorHAnsi" w:hAnsiTheme="minorHAnsi"/>
                <w:color w:val="000000" w:themeColor="text1"/>
              </w:rPr>
              <w:t>MZe</w:t>
            </w:r>
            <w:proofErr w:type="spellEnd"/>
          </w:p>
        </w:tc>
      </w:tr>
      <w:tr w:rsidR="00F2408D" w14:paraId="46B3484E" w14:textId="77777777" w:rsidTr="006E384B">
        <w:tc>
          <w:tcPr>
            <w:tcW w:w="1980" w:type="dxa"/>
          </w:tcPr>
          <w:p w14:paraId="72B9091C"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F9F7115" w14:textId="77777777" w:rsidR="00667535" w:rsidRPr="009C714E" w:rsidRDefault="00022B89" w:rsidP="006E384B">
            <w:pPr>
              <w:rPr>
                <w:rFonts w:asciiTheme="minorHAnsi" w:hAnsiTheme="minorHAnsi"/>
                <w:b/>
                <w:bCs/>
              </w:rPr>
            </w:pPr>
            <w:r w:rsidRPr="009C714E">
              <w:rPr>
                <w:rFonts w:asciiTheme="minorHAnsi" w:hAnsiTheme="minorHAnsi"/>
                <w:b/>
                <w:bCs/>
              </w:rPr>
              <w:t xml:space="preserve">ukazatel </w:t>
            </w:r>
          </w:p>
        </w:tc>
        <w:tc>
          <w:tcPr>
            <w:tcW w:w="7082" w:type="dxa"/>
          </w:tcPr>
          <w:p w14:paraId="62C1FA7C" w14:textId="77777777" w:rsidR="00667535" w:rsidRPr="009C714E" w:rsidRDefault="00022B89" w:rsidP="006E384B">
            <w:pPr>
              <w:rPr>
                <w:rFonts w:asciiTheme="minorHAnsi" w:hAnsiTheme="minorHAnsi"/>
              </w:rPr>
            </w:pPr>
            <w:r w:rsidRPr="009C714E">
              <w:rPr>
                <w:rFonts w:asciiTheme="minorHAnsi" w:hAnsiTheme="minorHAnsi"/>
              </w:rPr>
              <w:t xml:space="preserve">novelizovaná legislativa k EVP, aktualizovaná metodika </w:t>
            </w:r>
            <w:proofErr w:type="spellStart"/>
            <w:r w:rsidRPr="009C714E">
              <w:rPr>
                <w:rFonts w:asciiTheme="minorHAnsi" w:hAnsiTheme="minorHAnsi"/>
              </w:rPr>
              <w:t>MZe</w:t>
            </w:r>
            <w:proofErr w:type="spellEnd"/>
            <w:r w:rsidRPr="009C714E">
              <w:rPr>
                <w:rFonts w:asciiTheme="minorHAnsi" w:hAnsiTheme="minorHAnsi"/>
              </w:rPr>
              <w:t xml:space="preserve"> k EVP, metodika propojení EVP s prvky obecné ochrany</w:t>
            </w:r>
          </w:p>
        </w:tc>
      </w:tr>
      <w:tr w:rsidR="00F2408D" w14:paraId="27FADC1C" w14:textId="77777777" w:rsidTr="006E384B">
        <w:tc>
          <w:tcPr>
            <w:tcW w:w="1980" w:type="dxa"/>
          </w:tcPr>
          <w:p w14:paraId="66E9A955"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2D120948" w14:textId="77777777" w:rsidR="00667535" w:rsidRPr="009C714E" w:rsidRDefault="00022B89" w:rsidP="006E384B">
            <w:pPr>
              <w:rPr>
                <w:rFonts w:asciiTheme="minorHAnsi" w:hAnsiTheme="minorHAnsi"/>
              </w:rPr>
            </w:pPr>
            <w:r w:rsidRPr="009C714E">
              <w:rPr>
                <w:rFonts w:asciiTheme="minorHAnsi" w:hAnsiTheme="minorHAnsi"/>
              </w:rPr>
              <w:t>2028</w:t>
            </w:r>
          </w:p>
        </w:tc>
      </w:tr>
      <w:tr w:rsidR="00F2408D" w14:paraId="6B021DB4" w14:textId="77777777" w:rsidTr="006E384B">
        <w:tc>
          <w:tcPr>
            <w:tcW w:w="1980" w:type="dxa"/>
            <w:shd w:val="clear" w:color="auto" w:fill="92D050"/>
          </w:tcPr>
          <w:p w14:paraId="5DDAE68D" w14:textId="77777777" w:rsidR="00667535" w:rsidRPr="009C714E" w:rsidRDefault="00667535" w:rsidP="006E384B">
            <w:pPr>
              <w:rPr>
                <w:rFonts w:asciiTheme="minorHAnsi" w:hAnsiTheme="minorHAnsi"/>
                <w:b/>
                <w:bCs/>
              </w:rPr>
            </w:pPr>
          </w:p>
        </w:tc>
        <w:tc>
          <w:tcPr>
            <w:tcW w:w="7082" w:type="dxa"/>
            <w:shd w:val="clear" w:color="auto" w:fill="92D050"/>
          </w:tcPr>
          <w:p w14:paraId="31CB9AE5" w14:textId="77777777" w:rsidR="00667535" w:rsidRPr="009C714E" w:rsidRDefault="00667535" w:rsidP="006E384B">
            <w:pPr>
              <w:rPr>
                <w:rFonts w:asciiTheme="minorHAnsi" w:hAnsiTheme="minorHAnsi"/>
              </w:rPr>
            </w:pPr>
          </w:p>
        </w:tc>
      </w:tr>
      <w:tr w:rsidR="00F2408D" w14:paraId="7F2FBE73" w14:textId="77777777" w:rsidTr="006E384B">
        <w:tc>
          <w:tcPr>
            <w:tcW w:w="1980" w:type="dxa"/>
          </w:tcPr>
          <w:p w14:paraId="4B3A6C6A"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1B5DF940" w14:textId="77777777" w:rsidR="00667535" w:rsidRPr="009C714E" w:rsidRDefault="00022B89" w:rsidP="006E384B">
            <w:pPr>
              <w:rPr>
                <w:rFonts w:asciiTheme="minorHAnsi" w:hAnsiTheme="minorHAnsi"/>
              </w:rPr>
            </w:pPr>
            <w:r w:rsidRPr="009C714E">
              <w:rPr>
                <w:rFonts w:asciiTheme="minorHAnsi" w:hAnsiTheme="minorHAnsi"/>
              </w:rPr>
              <w:t>1.3.</w:t>
            </w:r>
            <w:r>
              <w:rPr>
                <w:rFonts w:asciiTheme="minorHAnsi" w:hAnsiTheme="minorHAnsi"/>
              </w:rPr>
              <w:t>6</w:t>
            </w:r>
          </w:p>
        </w:tc>
      </w:tr>
      <w:tr w:rsidR="00F2408D" w14:paraId="2624D6A9" w14:textId="77777777" w:rsidTr="006E384B">
        <w:tc>
          <w:tcPr>
            <w:tcW w:w="1980" w:type="dxa"/>
          </w:tcPr>
          <w:p w14:paraId="65AA3670"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DF75FD9" w14:textId="77777777" w:rsidR="00667535" w:rsidRPr="009C714E" w:rsidRDefault="00022B89" w:rsidP="006E384B">
            <w:pPr>
              <w:rPr>
                <w:rFonts w:asciiTheme="minorHAnsi" w:hAnsiTheme="minorHAnsi"/>
              </w:rPr>
            </w:pPr>
            <w:r w:rsidRPr="009C714E">
              <w:rPr>
                <w:rFonts w:asciiTheme="minorHAnsi" w:hAnsiTheme="minorHAnsi"/>
              </w:rPr>
              <w:t>Podporovat tvorbu a údržbu zelené infrastruktury – realizovat biocentra a biokoridory ÚSES a zajistit jim adekvátní péči</w:t>
            </w:r>
          </w:p>
        </w:tc>
      </w:tr>
      <w:tr w:rsidR="00F2408D" w14:paraId="1125F64E" w14:textId="77777777" w:rsidTr="006E384B">
        <w:tc>
          <w:tcPr>
            <w:tcW w:w="1980" w:type="dxa"/>
          </w:tcPr>
          <w:p w14:paraId="6E4BC82A"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C4AEAFE" w14:textId="77777777" w:rsidR="00667535" w:rsidRPr="009C714E" w:rsidRDefault="00022B89" w:rsidP="006E384B">
            <w:pPr>
              <w:rPr>
                <w:rFonts w:asciiTheme="minorHAnsi" w:hAnsiTheme="minorHAnsi"/>
              </w:rPr>
            </w:pPr>
            <w:r w:rsidRPr="009C714E">
              <w:rPr>
                <w:rFonts w:asciiTheme="minorHAnsi" w:hAnsiTheme="minorHAnsi"/>
              </w:rPr>
              <w:t xml:space="preserve">MŽP </w:t>
            </w:r>
          </w:p>
        </w:tc>
      </w:tr>
      <w:tr w:rsidR="00F2408D" w14:paraId="731985C8" w14:textId="77777777" w:rsidTr="006E384B">
        <w:tc>
          <w:tcPr>
            <w:tcW w:w="1980" w:type="dxa"/>
          </w:tcPr>
          <w:p w14:paraId="7866D4B1"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BFA79A6"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6EA09EFF" w14:textId="77777777" w:rsidTr="006E384B">
        <w:tc>
          <w:tcPr>
            <w:tcW w:w="1980" w:type="dxa"/>
          </w:tcPr>
          <w:p w14:paraId="352E3781"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9140E6E"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217A5F24" w14:textId="77777777" w:rsidR="00667535" w:rsidRPr="009C714E" w:rsidRDefault="00022B89" w:rsidP="006E384B">
            <w:pPr>
              <w:rPr>
                <w:rFonts w:asciiTheme="minorHAnsi" w:hAnsiTheme="minorHAnsi"/>
              </w:rPr>
            </w:pPr>
            <w:r w:rsidRPr="009C714E">
              <w:rPr>
                <w:rFonts w:asciiTheme="minorHAnsi" w:hAnsiTheme="minorHAnsi"/>
              </w:rPr>
              <w:t>Nové a podpořené prvky plochy zelené infrastruktury (ha)</w:t>
            </w:r>
          </w:p>
        </w:tc>
      </w:tr>
      <w:tr w:rsidR="00F2408D" w14:paraId="6E979EB3" w14:textId="77777777" w:rsidTr="006E384B">
        <w:tc>
          <w:tcPr>
            <w:tcW w:w="1980" w:type="dxa"/>
          </w:tcPr>
          <w:p w14:paraId="2300A250"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A5F8C56" w14:textId="77777777" w:rsidR="00667535" w:rsidRPr="009C714E" w:rsidRDefault="00022B89" w:rsidP="006E384B">
            <w:pPr>
              <w:rPr>
                <w:rFonts w:asciiTheme="minorHAnsi" w:hAnsiTheme="minorHAnsi"/>
              </w:rPr>
            </w:pPr>
            <w:r w:rsidRPr="009C714E">
              <w:rPr>
                <w:rFonts w:asciiTheme="minorHAnsi" w:hAnsiTheme="minorHAnsi"/>
              </w:rPr>
              <w:t>2028</w:t>
            </w:r>
          </w:p>
        </w:tc>
      </w:tr>
      <w:tr w:rsidR="00F2408D" w14:paraId="0E690018" w14:textId="77777777" w:rsidTr="006E384B">
        <w:tc>
          <w:tcPr>
            <w:tcW w:w="1980" w:type="dxa"/>
            <w:shd w:val="clear" w:color="auto" w:fill="92D050"/>
          </w:tcPr>
          <w:p w14:paraId="49B0229A" w14:textId="77777777" w:rsidR="00667535" w:rsidRPr="009C714E" w:rsidRDefault="00667535" w:rsidP="006E384B">
            <w:pPr>
              <w:rPr>
                <w:rFonts w:asciiTheme="minorHAnsi" w:hAnsiTheme="minorHAnsi"/>
                <w:b/>
                <w:bCs/>
              </w:rPr>
            </w:pPr>
          </w:p>
        </w:tc>
        <w:tc>
          <w:tcPr>
            <w:tcW w:w="7082" w:type="dxa"/>
            <w:shd w:val="clear" w:color="auto" w:fill="92D050"/>
          </w:tcPr>
          <w:p w14:paraId="052C453E" w14:textId="77777777" w:rsidR="00667535" w:rsidRPr="009C714E" w:rsidRDefault="00667535" w:rsidP="006E384B">
            <w:pPr>
              <w:rPr>
                <w:rFonts w:asciiTheme="minorHAnsi" w:hAnsiTheme="minorHAnsi"/>
              </w:rPr>
            </w:pPr>
          </w:p>
        </w:tc>
      </w:tr>
      <w:tr w:rsidR="00F2408D" w14:paraId="7EA02E65" w14:textId="77777777" w:rsidTr="006E384B">
        <w:tc>
          <w:tcPr>
            <w:tcW w:w="1980" w:type="dxa"/>
          </w:tcPr>
          <w:p w14:paraId="6D353E68"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2EA803A2" w14:textId="77777777" w:rsidR="00667535" w:rsidRPr="009C714E" w:rsidRDefault="00022B89" w:rsidP="006E384B">
            <w:pPr>
              <w:rPr>
                <w:rFonts w:asciiTheme="minorHAnsi" w:hAnsiTheme="minorHAnsi"/>
              </w:rPr>
            </w:pPr>
            <w:r w:rsidRPr="009C714E">
              <w:rPr>
                <w:rFonts w:asciiTheme="minorHAnsi" w:hAnsiTheme="minorHAnsi"/>
              </w:rPr>
              <w:t>1.3.</w:t>
            </w:r>
            <w:r>
              <w:rPr>
                <w:rFonts w:asciiTheme="minorHAnsi" w:hAnsiTheme="minorHAnsi"/>
              </w:rPr>
              <w:t>7</w:t>
            </w:r>
          </w:p>
        </w:tc>
      </w:tr>
      <w:tr w:rsidR="00F2408D" w14:paraId="14C280A9" w14:textId="77777777" w:rsidTr="006E384B">
        <w:tc>
          <w:tcPr>
            <w:tcW w:w="1980" w:type="dxa"/>
          </w:tcPr>
          <w:p w14:paraId="6220E302"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22B1A98E" w14:textId="77777777" w:rsidR="00667535" w:rsidRPr="009C714E" w:rsidRDefault="00022B89" w:rsidP="006E384B">
            <w:pPr>
              <w:rPr>
                <w:rFonts w:asciiTheme="minorHAnsi" w:hAnsiTheme="minorHAnsi"/>
              </w:rPr>
            </w:pPr>
            <w:r w:rsidRPr="009C714E">
              <w:rPr>
                <w:rFonts w:asciiTheme="minorHAnsi" w:hAnsiTheme="minorHAnsi"/>
              </w:rPr>
              <w:t>V rámci rekodifikace územního plánování zajistit systematické a účinné zapracování zelené infrastruktury do územně plánovací dokumentace jako nástroje pro zachování biodiverzity, posílení klimatické odolnosti a zvýšení kvality života obyvatel</w:t>
            </w:r>
          </w:p>
        </w:tc>
      </w:tr>
      <w:tr w:rsidR="00F2408D" w14:paraId="20E1E41E" w14:textId="77777777" w:rsidTr="006E384B">
        <w:tc>
          <w:tcPr>
            <w:tcW w:w="1980" w:type="dxa"/>
          </w:tcPr>
          <w:p w14:paraId="04CE7F3B"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00F3B7E1"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F272925" w14:textId="77777777" w:rsidTr="006E384B">
        <w:tc>
          <w:tcPr>
            <w:tcW w:w="1980" w:type="dxa"/>
          </w:tcPr>
          <w:p w14:paraId="14F92147"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347E5F9F" w14:textId="77777777" w:rsidR="00667535" w:rsidRPr="009C714E" w:rsidRDefault="00022B89" w:rsidP="006E384B">
            <w:pPr>
              <w:rPr>
                <w:rFonts w:asciiTheme="minorHAnsi" w:hAnsiTheme="minorHAnsi"/>
              </w:rPr>
            </w:pPr>
            <w:r w:rsidRPr="009C714E">
              <w:rPr>
                <w:rFonts w:asciiTheme="minorHAnsi" w:hAnsiTheme="minorHAnsi"/>
              </w:rPr>
              <w:t>MMR</w:t>
            </w:r>
          </w:p>
        </w:tc>
      </w:tr>
      <w:tr w:rsidR="00F2408D" w14:paraId="0606DC33" w14:textId="77777777" w:rsidTr="006E384B">
        <w:tc>
          <w:tcPr>
            <w:tcW w:w="1980" w:type="dxa"/>
          </w:tcPr>
          <w:p w14:paraId="4C62527C"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73033FC7"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5EB2A23D" w14:textId="77777777" w:rsidR="00667535" w:rsidRPr="009C714E" w:rsidRDefault="00022B89" w:rsidP="006E384B">
            <w:pPr>
              <w:rPr>
                <w:rFonts w:asciiTheme="minorHAnsi" w:hAnsiTheme="minorHAnsi"/>
              </w:rPr>
            </w:pPr>
            <w:r w:rsidRPr="009C714E">
              <w:rPr>
                <w:rFonts w:asciiTheme="minorHAnsi" w:hAnsiTheme="minorHAnsi"/>
              </w:rPr>
              <w:t xml:space="preserve">Počet územních samosprávních </w:t>
            </w:r>
            <w:proofErr w:type="gramStart"/>
            <w:r w:rsidRPr="009C714E">
              <w:rPr>
                <w:rFonts w:asciiTheme="minorHAnsi" w:hAnsiTheme="minorHAnsi"/>
              </w:rPr>
              <w:t>jednotek jejichž</w:t>
            </w:r>
            <w:proofErr w:type="gramEnd"/>
            <w:r w:rsidRPr="009C714E">
              <w:rPr>
                <w:rFonts w:asciiTheme="minorHAnsi" w:hAnsiTheme="minorHAnsi"/>
              </w:rPr>
              <w:t xml:space="preserve"> platná nebo aktualizovaná ÚPD obsahuje prvky zelené infrastruktury nad rámec ÚSES</w:t>
            </w:r>
          </w:p>
        </w:tc>
      </w:tr>
      <w:tr w:rsidR="00F2408D" w14:paraId="0DC0FEF5" w14:textId="77777777" w:rsidTr="006E384B">
        <w:tc>
          <w:tcPr>
            <w:tcW w:w="1980" w:type="dxa"/>
          </w:tcPr>
          <w:p w14:paraId="503A426E"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6134EC0"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768828E4" w14:textId="77777777" w:rsidTr="006E384B">
        <w:tc>
          <w:tcPr>
            <w:tcW w:w="1980" w:type="dxa"/>
            <w:shd w:val="clear" w:color="auto" w:fill="92D050"/>
          </w:tcPr>
          <w:p w14:paraId="4001C35D" w14:textId="77777777" w:rsidR="00667535" w:rsidRPr="009C714E" w:rsidRDefault="00667535" w:rsidP="006E384B">
            <w:pPr>
              <w:rPr>
                <w:rFonts w:asciiTheme="minorHAnsi" w:hAnsiTheme="minorHAnsi"/>
                <w:b/>
                <w:bCs/>
              </w:rPr>
            </w:pPr>
          </w:p>
        </w:tc>
        <w:tc>
          <w:tcPr>
            <w:tcW w:w="7082" w:type="dxa"/>
            <w:shd w:val="clear" w:color="auto" w:fill="92D050"/>
          </w:tcPr>
          <w:p w14:paraId="1EB08FC5" w14:textId="77777777" w:rsidR="00667535" w:rsidRPr="009C714E" w:rsidRDefault="00667535" w:rsidP="006E384B">
            <w:pPr>
              <w:rPr>
                <w:rFonts w:asciiTheme="minorHAnsi" w:hAnsiTheme="minorHAnsi"/>
              </w:rPr>
            </w:pPr>
          </w:p>
        </w:tc>
      </w:tr>
      <w:tr w:rsidR="00F2408D" w14:paraId="4FCA874C" w14:textId="77777777" w:rsidTr="006E384B">
        <w:tc>
          <w:tcPr>
            <w:tcW w:w="1980" w:type="dxa"/>
          </w:tcPr>
          <w:p w14:paraId="6095B919"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6AEAE11A" w14:textId="77777777" w:rsidR="00667535" w:rsidRPr="009C714E" w:rsidRDefault="00022B89" w:rsidP="006E384B">
            <w:pPr>
              <w:rPr>
                <w:rFonts w:asciiTheme="minorHAnsi" w:hAnsiTheme="minorHAnsi"/>
              </w:rPr>
            </w:pPr>
            <w:r w:rsidRPr="009C714E">
              <w:rPr>
                <w:rFonts w:asciiTheme="minorHAnsi" w:hAnsiTheme="minorHAnsi"/>
              </w:rPr>
              <w:t>1.3.</w:t>
            </w:r>
            <w:r>
              <w:rPr>
                <w:rFonts w:asciiTheme="minorHAnsi" w:hAnsiTheme="minorHAnsi"/>
              </w:rPr>
              <w:t>8</w:t>
            </w:r>
          </w:p>
        </w:tc>
      </w:tr>
      <w:tr w:rsidR="00F2408D" w14:paraId="33C4929D" w14:textId="77777777" w:rsidTr="006E384B">
        <w:tc>
          <w:tcPr>
            <w:tcW w:w="1980" w:type="dxa"/>
          </w:tcPr>
          <w:p w14:paraId="27B55B55"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737D94DB" w14:textId="77777777" w:rsidR="00667535" w:rsidRPr="009C714E" w:rsidRDefault="00022B89" w:rsidP="006E384B">
            <w:pPr>
              <w:rPr>
                <w:rFonts w:asciiTheme="minorHAnsi" w:hAnsiTheme="minorHAnsi"/>
              </w:rPr>
            </w:pPr>
            <w:r w:rsidRPr="009C714E">
              <w:rPr>
                <w:rFonts w:asciiTheme="minorHAnsi" w:hAnsiTheme="minorHAnsi"/>
              </w:rPr>
              <w:t>Vytvořit jednotnou a veřejnou evidenci prvků zelené infrastruktury v rámci nového modulu ISOP</w:t>
            </w:r>
          </w:p>
        </w:tc>
      </w:tr>
      <w:tr w:rsidR="00F2408D" w14:paraId="657EC1C8" w14:textId="77777777" w:rsidTr="006E384B">
        <w:tc>
          <w:tcPr>
            <w:tcW w:w="1980" w:type="dxa"/>
          </w:tcPr>
          <w:p w14:paraId="17397105"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11B19A72" w14:textId="77777777" w:rsidR="00667535" w:rsidRPr="009C714E" w:rsidRDefault="00022B89" w:rsidP="006E384B">
            <w:pPr>
              <w:rPr>
                <w:rFonts w:asciiTheme="minorHAnsi" w:hAnsiTheme="minorHAnsi"/>
              </w:rPr>
            </w:pPr>
            <w:r w:rsidRPr="009C714E">
              <w:rPr>
                <w:rFonts w:asciiTheme="minorHAnsi" w:hAnsiTheme="minorHAnsi"/>
              </w:rPr>
              <w:t xml:space="preserve"> AOPK ČR</w:t>
            </w:r>
          </w:p>
        </w:tc>
      </w:tr>
      <w:tr w:rsidR="00F2408D" w14:paraId="3D01D4B5" w14:textId="77777777" w:rsidTr="006E384B">
        <w:tc>
          <w:tcPr>
            <w:tcW w:w="1980" w:type="dxa"/>
          </w:tcPr>
          <w:p w14:paraId="4ADD029A"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BB9ABD5"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38A40309" w14:textId="77777777" w:rsidTr="006E384B">
        <w:tc>
          <w:tcPr>
            <w:tcW w:w="1980" w:type="dxa"/>
          </w:tcPr>
          <w:p w14:paraId="0A4A04CA"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4A67579"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10F596B9" w14:textId="77777777" w:rsidR="00667535" w:rsidRPr="009C714E" w:rsidRDefault="00022B89" w:rsidP="006E384B">
            <w:pPr>
              <w:rPr>
                <w:rFonts w:asciiTheme="minorHAnsi" w:hAnsiTheme="minorHAnsi"/>
              </w:rPr>
            </w:pPr>
            <w:r w:rsidRPr="009C714E">
              <w:rPr>
                <w:rFonts w:asciiTheme="minorHAnsi" w:hAnsiTheme="minorHAnsi"/>
              </w:rPr>
              <w:t>Nový modul „Registr krajiny“ v rámci ISOP, datové sady stávajících prvků zelené infrastruktury vedené v modulu</w:t>
            </w:r>
          </w:p>
        </w:tc>
      </w:tr>
      <w:tr w:rsidR="00F2408D" w14:paraId="52D85AEB" w14:textId="77777777" w:rsidTr="006E384B">
        <w:tc>
          <w:tcPr>
            <w:tcW w:w="1980" w:type="dxa"/>
          </w:tcPr>
          <w:p w14:paraId="07154338"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55C071BE" w14:textId="77777777" w:rsidR="00667535" w:rsidRPr="009C714E" w:rsidRDefault="00022B89" w:rsidP="006E384B">
            <w:pPr>
              <w:rPr>
                <w:rFonts w:asciiTheme="minorHAnsi" w:hAnsiTheme="minorHAnsi"/>
              </w:rPr>
            </w:pPr>
            <w:r w:rsidRPr="009C714E">
              <w:rPr>
                <w:rFonts w:asciiTheme="minorHAnsi" w:hAnsiTheme="minorHAnsi"/>
              </w:rPr>
              <w:t>2030</w:t>
            </w:r>
          </w:p>
        </w:tc>
      </w:tr>
    </w:tbl>
    <w:p w14:paraId="5124BB7E" w14:textId="77777777" w:rsidR="00667535" w:rsidRPr="009C714E" w:rsidRDefault="00667535" w:rsidP="00667535">
      <w:pPr>
        <w:rPr>
          <w:rFonts w:asciiTheme="minorHAnsi" w:hAnsiTheme="minorHAnsi"/>
          <w:b/>
          <w:bCs/>
        </w:rPr>
      </w:pPr>
    </w:p>
    <w:p w14:paraId="0939AD9D" w14:textId="77777777" w:rsidR="00667535" w:rsidRPr="009C714E" w:rsidRDefault="00667535" w:rsidP="00667535">
      <w:pPr>
        <w:rPr>
          <w:rFonts w:asciiTheme="minorHAnsi" w:hAnsiTheme="minorHAnsi"/>
          <w:b/>
          <w:bCs/>
        </w:rPr>
      </w:pPr>
    </w:p>
    <w:p w14:paraId="04C6158A" w14:textId="77777777" w:rsidR="00667535" w:rsidRPr="009C714E" w:rsidRDefault="00022B89" w:rsidP="00667535">
      <w:pPr>
        <w:rPr>
          <w:rFonts w:asciiTheme="minorHAnsi" w:hAnsiTheme="minorHAnsi"/>
          <w:b/>
          <w:bCs/>
        </w:rPr>
      </w:pPr>
      <w:r w:rsidRPr="009C714E">
        <w:rPr>
          <w:rFonts w:asciiTheme="minorHAnsi" w:hAnsiTheme="minorHAnsi"/>
          <w:b/>
          <w:bCs/>
        </w:rPr>
        <w:lastRenderedPageBreak/>
        <w:t xml:space="preserve">Cíl 2 Strategie – </w:t>
      </w:r>
      <w:sdt>
        <w:sdtPr>
          <w:rPr>
            <w:rFonts w:asciiTheme="minorHAnsi" w:hAnsiTheme="minorHAnsi"/>
          </w:rPr>
          <w:tag w:val="goog_rdk_30"/>
          <w:id w:val="1597811678"/>
        </w:sdtPr>
        <w:sdtEndPr/>
        <w:sdtContent/>
      </w:sdt>
      <w:r w:rsidRPr="009C714E">
        <w:rPr>
          <w:rFonts w:asciiTheme="minorHAnsi" w:hAnsiTheme="minorHAnsi"/>
          <w:b/>
        </w:rPr>
        <w:t>Přírodní ekosystémy a druhy jsou efektivně chráněny prostřednictvím reprezentativní soustavy chráněných území ČR</w:t>
      </w:r>
    </w:p>
    <w:tbl>
      <w:tblPr>
        <w:tblStyle w:val="Mkatabulky"/>
        <w:tblW w:w="0" w:type="auto"/>
        <w:tblLook w:val="04A0" w:firstRow="1" w:lastRow="0" w:firstColumn="1" w:lastColumn="0" w:noHBand="0" w:noVBand="1"/>
      </w:tblPr>
      <w:tblGrid>
        <w:gridCol w:w="1980"/>
        <w:gridCol w:w="7082"/>
      </w:tblGrid>
      <w:tr w:rsidR="00F2408D" w14:paraId="3F4F6AA2" w14:textId="77777777" w:rsidTr="006E384B">
        <w:tc>
          <w:tcPr>
            <w:tcW w:w="1980" w:type="dxa"/>
            <w:shd w:val="clear" w:color="auto" w:fill="92D050"/>
          </w:tcPr>
          <w:p w14:paraId="3E34F6C5"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92D050"/>
          </w:tcPr>
          <w:p w14:paraId="10EBC0C8"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2.1</w:t>
            </w:r>
          </w:p>
        </w:tc>
      </w:tr>
      <w:tr w:rsidR="00F2408D" w14:paraId="1544A436" w14:textId="77777777" w:rsidTr="006E384B">
        <w:tc>
          <w:tcPr>
            <w:tcW w:w="1980" w:type="dxa"/>
          </w:tcPr>
          <w:p w14:paraId="64BAA89C"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67E347C1" w14:textId="77777777" w:rsidR="00667535" w:rsidRPr="009C714E" w:rsidRDefault="00022B89" w:rsidP="006E384B">
            <w:pPr>
              <w:rPr>
                <w:rFonts w:asciiTheme="minorHAnsi" w:hAnsiTheme="minorHAnsi"/>
                <w:b/>
                <w:bCs/>
              </w:rPr>
            </w:pPr>
            <w:r w:rsidRPr="009C714E">
              <w:rPr>
                <w:rFonts w:asciiTheme="minorHAnsi" w:hAnsiTheme="minorHAnsi"/>
                <w:b/>
                <w:bCs/>
              </w:rPr>
              <w:t>Soustava ZCHÚ a Natura 2000 je reprezentativní a je efektivně spravována</w:t>
            </w:r>
          </w:p>
        </w:tc>
      </w:tr>
      <w:tr w:rsidR="00F2408D" w14:paraId="2A07F6A9" w14:textId="77777777" w:rsidTr="006E384B">
        <w:tc>
          <w:tcPr>
            <w:tcW w:w="1980" w:type="dxa"/>
          </w:tcPr>
          <w:p w14:paraId="055C7114"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466ACE5A" w14:textId="77777777" w:rsidR="00667535" w:rsidRPr="009C714E" w:rsidRDefault="00022B89" w:rsidP="006E384B">
            <w:pPr>
              <w:rPr>
                <w:rFonts w:asciiTheme="minorHAnsi" w:hAnsiTheme="minorHAnsi"/>
              </w:rPr>
            </w:pPr>
            <w:r w:rsidRPr="009C714E">
              <w:rPr>
                <w:rFonts w:asciiTheme="minorHAnsi" w:hAnsiTheme="minorHAnsi"/>
              </w:rPr>
              <w:t>Naplňovat závazek ČR vyplývající ze Strategie EU v oblasti ochrany biologické rozmanitosti do roku 2030 z hlediska posílení územní ochrany (navýšit pokrytí ČR prostřednictvím chráněných území, včetně těch, která jsou v režimu přísné ochrany).</w:t>
            </w:r>
          </w:p>
          <w:p w14:paraId="0A7B347B" w14:textId="77777777" w:rsidR="00667535" w:rsidRPr="009C714E" w:rsidRDefault="00022B89" w:rsidP="006E384B">
            <w:pPr>
              <w:rPr>
                <w:rFonts w:asciiTheme="minorHAnsi" w:hAnsiTheme="minorHAnsi"/>
              </w:rPr>
            </w:pPr>
            <w:r w:rsidRPr="009C714E">
              <w:rPr>
                <w:rFonts w:asciiTheme="minorHAnsi" w:hAnsiTheme="minorHAnsi"/>
              </w:rPr>
              <w:t xml:space="preserve">Nově vyhlašovat také ZCHÚ (zejména CHKO, NPR a NPP), která mají zastaralé zřizovací předpisy. Tyto předpisy neodpovídají v současnosti legislativě, nezajišťují dostatečnou ochranu území a nenaplňují zcela svůj účel. </w:t>
            </w:r>
          </w:p>
          <w:p w14:paraId="339907BC" w14:textId="77777777" w:rsidR="00667535" w:rsidRPr="009C714E" w:rsidRDefault="00022B89" w:rsidP="006E384B">
            <w:pPr>
              <w:rPr>
                <w:rFonts w:asciiTheme="minorHAnsi" w:hAnsiTheme="minorHAnsi"/>
              </w:rPr>
            </w:pPr>
            <w:r w:rsidRPr="009C714E">
              <w:rPr>
                <w:rFonts w:asciiTheme="minorHAnsi" w:hAnsiTheme="minorHAnsi"/>
              </w:rPr>
              <w:t xml:space="preserve">Optimalizovat soustavu Natura 2000 v ČR tak, aby byla zajištěna její funkčnost (tzn. reakce na nezvratné změny vyvolané vývojem přírodních podmínek v lokalitách a reakce předmětů ochrany na ně, zajištění dostatečného pokrytí přírodních stanovišť a druhů, popř. další změny jako jsou revize hranic) v souvislosti s požadavky směrnice Rady 92/43/EHS a směrnice Rady 2009/147/ES, zajištění ochrany EVL prostřednictvím vyhlášení ZCHÚ (v souladu s Nařízením vlády o stanovení národního seznamu EVL). </w:t>
            </w:r>
          </w:p>
          <w:p w14:paraId="10CA81DB" w14:textId="77777777" w:rsidR="00667535" w:rsidRPr="009C714E" w:rsidRDefault="00022B89" w:rsidP="006E384B">
            <w:pPr>
              <w:rPr>
                <w:rFonts w:asciiTheme="minorHAnsi" w:hAnsiTheme="minorHAnsi"/>
              </w:rPr>
            </w:pPr>
            <w:r w:rsidRPr="009C714E">
              <w:rPr>
                <w:rFonts w:asciiTheme="minorHAnsi" w:hAnsiTheme="minorHAnsi"/>
              </w:rPr>
              <w:t xml:space="preserve">Pro možnost aplikace adaptivního </w:t>
            </w:r>
            <w:proofErr w:type="spellStart"/>
            <w:r w:rsidRPr="009C714E">
              <w:rPr>
                <w:rFonts w:asciiTheme="minorHAnsi" w:hAnsiTheme="minorHAnsi"/>
              </w:rPr>
              <w:t>managementového</w:t>
            </w:r>
            <w:proofErr w:type="spellEnd"/>
            <w:r w:rsidRPr="009C714E">
              <w:rPr>
                <w:rFonts w:asciiTheme="minorHAnsi" w:hAnsiTheme="minorHAnsi"/>
              </w:rPr>
              <w:t xml:space="preserve"> cyklu zajistit pravidelný monitoring a hodnocení stavu předmětů ochrany chráněných území a na základě výsledků aktualizovat plánovací dokumentace pro CHÚ. </w:t>
            </w:r>
          </w:p>
          <w:p w14:paraId="43E457C5" w14:textId="77777777" w:rsidR="00667535" w:rsidRPr="009C714E" w:rsidRDefault="00022B89" w:rsidP="006E384B">
            <w:pPr>
              <w:rPr>
                <w:rFonts w:asciiTheme="minorHAnsi" w:hAnsiTheme="minorHAnsi"/>
              </w:rPr>
            </w:pPr>
            <w:r w:rsidRPr="009C714E">
              <w:rPr>
                <w:rFonts w:asciiTheme="minorHAnsi" w:hAnsiTheme="minorHAnsi"/>
              </w:rPr>
              <w:t>Metodicky sjednotit výkon státní správy za účelem efektivní ochrany CHÚ.</w:t>
            </w:r>
          </w:p>
        </w:tc>
      </w:tr>
      <w:tr w:rsidR="00F2408D" w14:paraId="1C2D8528" w14:textId="77777777" w:rsidTr="006E384B">
        <w:tc>
          <w:tcPr>
            <w:tcW w:w="1980" w:type="dxa"/>
          </w:tcPr>
          <w:p w14:paraId="0E8E7FEC" w14:textId="77777777" w:rsidR="00667535" w:rsidRPr="009C714E" w:rsidRDefault="00022B89" w:rsidP="006E384B">
            <w:pPr>
              <w:rPr>
                <w:rFonts w:asciiTheme="minorHAnsi" w:hAnsiTheme="minorHAnsi"/>
                <w:b/>
                <w:bCs/>
              </w:rPr>
            </w:pPr>
            <w:r w:rsidRPr="009C714E">
              <w:rPr>
                <w:rFonts w:asciiTheme="minorHAnsi" w:hAnsiTheme="minorHAnsi"/>
                <w:b/>
                <w:bCs/>
              </w:rPr>
              <w:t>Indikátor</w:t>
            </w:r>
          </w:p>
        </w:tc>
        <w:tc>
          <w:tcPr>
            <w:tcW w:w="7082" w:type="dxa"/>
          </w:tcPr>
          <w:p w14:paraId="0BCE4200" w14:textId="77777777" w:rsidR="00667535" w:rsidRPr="009C714E" w:rsidRDefault="00022B89" w:rsidP="006E384B">
            <w:pPr>
              <w:rPr>
                <w:rFonts w:asciiTheme="minorHAnsi" w:hAnsiTheme="minorHAnsi"/>
              </w:rPr>
            </w:pPr>
            <w:r w:rsidRPr="009C714E">
              <w:rPr>
                <w:rFonts w:asciiTheme="minorHAnsi" w:hAnsiTheme="minorHAnsi"/>
              </w:rPr>
              <w:t>Počet chráněných území, počet revidovaných/nově vyhlášených ZCHÚ a lokalit soustavy Natura 2000</w:t>
            </w:r>
          </w:p>
          <w:p w14:paraId="02C6B57F" w14:textId="77777777" w:rsidR="00667535" w:rsidRPr="009C714E" w:rsidRDefault="00667535" w:rsidP="006E384B">
            <w:pPr>
              <w:rPr>
                <w:rFonts w:asciiTheme="minorHAnsi" w:hAnsiTheme="minorHAnsi"/>
              </w:rPr>
            </w:pPr>
          </w:p>
        </w:tc>
      </w:tr>
      <w:tr w:rsidR="00F2408D" w14:paraId="79408213" w14:textId="77777777" w:rsidTr="006E384B">
        <w:tc>
          <w:tcPr>
            <w:tcW w:w="1980" w:type="dxa"/>
          </w:tcPr>
          <w:p w14:paraId="195A15F8"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30098BAF" w14:textId="77777777" w:rsidR="00667535" w:rsidRPr="009C714E" w:rsidRDefault="00022B89" w:rsidP="006E384B">
            <w:pPr>
              <w:rPr>
                <w:rFonts w:asciiTheme="minorHAnsi" w:hAnsiTheme="minorHAnsi"/>
                <w:b/>
                <w:bCs/>
              </w:rPr>
            </w:pPr>
            <w:r w:rsidRPr="009C714E">
              <w:rPr>
                <w:rFonts w:asciiTheme="minorHAnsi" w:hAnsiTheme="minorHAnsi"/>
              </w:rPr>
              <w:t>Legislativní (L), metodický (M), organizační (O)</w:t>
            </w:r>
          </w:p>
        </w:tc>
      </w:tr>
      <w:tr w:rsidR="00F2408D" w14:paraId="7D349B77" w14:textId="77777777" w:rsidTr="006E384B">
        <w:tc>
          <w:tcPr>
            <w:tcW w:w="1980" w:type="dxa"/>
            <w:shd w:val="clear" w:color="auto" w:fill="92D050"/>
          </w:tcPr>
          <w:p w14:paraId="3ACB1A60" w14:textId="77777777" w:rsidR="00667535" w:rsidRPr="009C714E" w:rsidRDefault="00667535" w:rsidP="006E384B">
            <w:pPr>
              <w:rPr>
                <w:rFonts w:asciiTheme="minorHAnsi" w:hAnsiTheme="minorHAnsi"/>
                <w:b/>
                <w:bCs/>
              </w:rPr>
            </w:pPr>
          </w:p>
        </w:tc>
        <w:tc>
          <w:tcPr>
            <w:tcW w:w="7082" w:type="dxa"/>
            <w:shd w:val="clear" w:color="auto" w:fill="92D050"/>
          </w:tcPr>
          <w:p w14:paraId="1CBF97F0" w14:textId="77777777" w:rsidR="00667535" w:rsidRPr="009C714E" w:rsidRDefault="00667535" w:rsidP="006E384B">
            <w:pPr>
              <w:rPr>
                <w:rFonts w:asciiTheme="minorHAnsi" w:hAnsiTheme="minorHAnsi"/>
              </w:rPr>
            </w:pPr>
          </w:p>
        </w:tc>
      </w:tr>
      <w:tr w:rsidR="00F2408D" w14:paraId="3380B2CC" w14:textId="77777777" w:rsidTr="006E384B">
        <w:tc>
          <w:tcPr>
            <w:tcW w:w="1980" w:type="dxa"/>
          </w:tcPr>
          <w:p w14:paraId="663D16CB"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0A05F9C" w14:textId="77777777" w:rsidR="00667535" w:rsidRPr="009C714E" w:rsidRDefault="00022B89" w:rsidP="006E384B">
            <w:pPr>
              <w:rPr>
                <w:rFonts w:asciiTheme="minorHAnsi" w:hAnsiTheme="minorHAnsi"/>
              </w:rPr>
            </w:pPr>
            <w:r w:rsidRPr="009C714E">
              <w:rPr>
                <w:rFonts w:asciiTheme="minorHAnsi" w:hAnsiTheme="minorHAnsi"/>
              </w:rPr>
              <w:t>2.1.1</w:t>
            </w:r>
          </w:p>
        </w:tc>
      </w:tr>
      <w:tr w:rsidR="00F2408D" w14:paraId="6B177A50" w14:textId="77777777" w:rsidTr="006E384B">
        <w:tc>
          <w:tcPr>
            <w:tcW w:w="1980" w:type="dxa"/>
          </w:tcPr>
          <w:p w14:paraId="6B580EC1"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2C3AE95E" w14:textId="77777777" w:rsidR="00667535" w:rsidRPr="009C714E" w:rsidRDefault="00022B89" w:rsidP="006E384B">
            <w:pPr>
              <w:rPr>
                <w:rFonts w:asciiTheme="minorHAnsi" w:hAnsiTheme="minorHAnsi"/>
              </w:rPr>
            </w:pPr>
            <w:r w:rsidRPr="009C714E">
              <w:rPr>
                <w:rFonts w:asciiTheme="minorHAnsi" w:hAnsiTheme="minorHAnsi"/>
              </w:rPr>
              <w:t>Prostřednictvím chráněných území (ZCHÚ, Natura 2000 a smluvně chráněná území bez vzájemných překryvů) je chráněno alespoň 23 % plochy státu</w:t>
            </w:r>
          </w:p>
        </w:tc>
      </w:tr>
      <w:tr w:rsidR="00F2408D" w14:paraId="6C76042C" w14:textId="77777777" w:rsidTr="006E384B">
        <w:tc>
          <w:tcPr>
            <w:tcW w:w="1980" w:type="dxa"/>
          </w:tcPr>
          <w:p w14:paraId="7EBC2D9E"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142F0F98"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3557ACA6" w14:textId="77777777" w:rsidTr="006E384B">
        <w:trPr>
          <w:trHeight w:val="357"/>
        </w:trPr>
        <w:tc>
          <w:tcPr>
            <w:tcW w:w="1980" w:type="dxa"/>
          </w:tcPr>
          <w:p w14:paraId="068AF08B"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B3AAEFC" w14:textId="77777777" w:rsidR="00667535" w:rsidRPr="009C714E" w:rsidRDefault="00022B89" w:rsidP="006E384B">
            <w:pPr>
              <w:rPr>
                <w:rFonts w:asciiTheme="minorHAnsi" w:hAnsiTheme="minorHAnsi"/>
              </w:rPr>
            </w:pPr>
            <w:r>
              <w:rPr>
                <w:rFonts w:asciiTheme="minorHAnsi" w:hAnsiTheme="minorHAnsi"/>
              </w:rPr>
              <w:t>AOPK ČR, MO</w:t>
            </w:r>
          </w:p>
        </w:tc>
      </w:tr>
      <w:tr w:rsidR="00F2408D" w14:paraId="0621C5C2" w14:textId="77777777" w:rsidTr="006E384B">
        <w:trPr>
          <w:trHeight w:val="357"/>
        </w:trPr>
        <w:tc>
          <w:tcPr>
            <w:tcW w:w="1980" w:type="dxa"/>
          </w:tcPr>
          <w:p w14:paraId="7F87317F"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082C323"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3384BBB4" w14:textId="77777777" w:rsidR="00667535" w:rsidRPr="009C714E" w:rsidRDefault="00022B89" w:rsidP="006E384B">
            <w:pPr>
              <w:rPr>
                <w:rFonts w:asciiTheme="minorHAnsi" w:hAnsiTheme="minorHAnsi"/>
              </w:rPr>
            </w:pPr>
            <w:r w:rsidRPr="009C714E">
              <w:rPr>
                <w:rFonts w:asciiTheme="minorHAnsi" w:hAnsiTheme="minorHAnsi"/>
              </w:rPr>
              <w:t>% rozlohy státu v příslušném režimu ochrany/ počet chráněných území</w:t>
            </w:r>
          </w:p>
        </w:tc>
      </w:tr>
      <w:tr w:rsidR="00F2408D" w14:paraId="69705676" w14:textId="77777777" w:rsidTr="006E384B">
        <w:tc>
          <w:tcPr>
            <w:tcW w:w="1980" w:type="dxa"/>
          </w:tcPr>
          <w:p w14:paraId="58AC4887"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4674935"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60102D4D" w14:textId="77777777" w:rsidTr="006E384B">
        <w:tc>
          <w:tcPr>
            <w:tcW w:w="1980" w:type="dxa"/>
            <w:shd w:val="clear" w:color="auto" w:fill="92D050"/>
          </w:tcPr>
          <w:p w14:paraId="15B1CF67" w14:textId="77777777" w:rsidR="00667535" w:rsidRPr="009C714E" w:rsidRDefault="00667535" w:rsidP="006E384B">
            <w:pPr>
              <w:rPr>
                <w:rFonts w:asciiTheme="minorHAnsi" w:hAnsiTheme="minorHAnsi"/>
                <w:b/>
                <w:bCs/>
              </w:rPr>
            </w:pPr>
          </w:p>
        </w:tc>
        <w:tc>
          <w:tcPr>
            <w:tcW w:w="7082" w:type="dxa"/>
            <w:shd w:val="clear" w:color="auto" w:fill="92D050"/>
          </w:tcPr>
          <w:p w14:paraId="616E506C" w14:textId="77777777" w:rsidR="00667535" w:rsidRPr="009C714E" w:rsidRDefault="00667535" w:rsidP="006E384B">
            <w:pPr>
              <w:rPr>
                <w:rFonts w:asciiTheme="minorHAnsi" w:hAnsiTheme="minorHAnsi"/>
                <w:b/>
                <w:bCs/>
              </w:rPr>
            </w:pPr>
          </w:p>
        </w:tc>
      </w:tr>
      <w:tr w:rsidR="00F2408D" w14:paraId="533A27B8" w14:textId="77777777" w:rsidTr="006E384B">
        <w:tc>
          <w:tcPr>
            <w:tcW w:w="1980" w:type="dxa"/>
          </w:tcPr>
          <w:p w14:paraId="67A6DCA7"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76BF246" w14:textId="77777777" w:rsidR="00667535" w:rsidRPr="009C714E" w:rsidRDefault="00022B89" w:rsidP="006E384B">
            <w:pPr>
              <w:rPr>
                <w:rFonts w:asciiTheme="minorHAnsi" w:hAnsiTheme="minorHAnsi"/>
              </w:rPr>
            </w:pPr>
            <w:r w:rsidRPr="009C714E">
              <w:rPr>
                <w:rFonts w:asciiTheme="minorHAnsi" w:hAnsiTheme="minorHAnsi"/>
              </w:rPr>
              <w:t>2.1.2</w:t>
            </w:r>
          </w:p>
        </w:tc>
      </w:tr>
      <w:tr w:rsidR="00F2408D" w14:paraId="1C8694CF" w14:textId="77777777" w:rsidTr="006E384B">
        <w:tc>
          <w:tcPr>
            <w:tcW w:w="1980" w:type="dxa"/>
          </w:tcPr>
          <w:p w14:paraId="791291D6"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5871B055" w14:textId="77777777" w:rsidR="00667535" w:rsidRPr="009C714E" w:rsidRDefault="00022B89" w:rsidP="006E384B">
            <w:pPr>
              <w:rPr>
                <w:rFonts w:asciiTheme="minorHAnsi" w:hAnsiTheme="minorHAnsi"/>
              </w:rPr>
            </w:pPr>
            <w:r w:rsidRPr="009C714E">
              <w:rPr>
                <w:rFonts w:asciiTheme="minorHAnsi" w:hAnsiTheme="minorHAnsi"/>
              </w:rPr>
              <w:t>Prostřednictvím přísné ochrany je chráněna plocha alespoň 6 % plochy státu. Přísná ochrana je jasně definována a metodicky usměrněna</w:t>
            </w:r>
          </w:p>
        </w:tc>
      </w:tr>
      <w:tr w:rsidR="00F2408D" w14:paraId="13C08364" w14:textId="77777777" w:rsidTr="006E384B">
        <w:tc>
          <w:tcPr>
            <w:tcW w:w="1980" w:type="dxa"/>
          </w:tcPr>
          <w:p w14:paraId="72077A33"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3E7EECA"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468D1D74" w14:textId="77777777" w:rsidTr="006E384B">
        <w:tc>
          <w:tcPr>
            <w:tcW w:w="1980" w:type="dxa"/>
          </w:tcPr>
          <w:p w14:paraId="5B7D5C28"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34559A6" w14:textId="77777777" w:rsidR="00667535" w:rsidRPr="009C714E" w:rsidRDefault="00022B89" w:rsidP="006E384B">
            <w:pPr>
              <w:rPr>
                <w:rFonts w:asciiTheme="minorHAnsi" w:hAnsiTheme="minorHAnsi"/>
              </w:rPr>
            </w:pPr>
            <w:r>
              <w:rPr>
                <w:rFonts w:asciiTheme="minorHAnsi" w:hAnsiTheme="minorHAnsi"/>
              </w:rPr>
              <w:t>AOPK ČR, správy NP, MO</w:t>
            </w:r>
          </w:p>
        </w:tc>
      </w:tr>
      <w:tr w:rsidR="00F2408D" w14:paraId="624EDEC9" w14:textId="77777777" w:rsidTr="006E384B">
        <w:tc>
          <w:tcPr>
            <w:tcW w:w="1980" w:type="dxa"/>
          </w:tcPr>
          <w:p w14:paraId="2EAFD790"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2AED82C9"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ukazatel</w:t>
            </w:r>
          </w:p>
        </w:tc>
        <w:tc>
          <w:tcPr>
            <w:tcW w:w="7082" w:type="dxa"/>
          </w:tcPr>
          <w:p w14:paraId="74BF19D4" w14:textId="77777777" w:rsidR="00667535" w:rsidRPr="009C714E" w:rsidRDefault="00022B89" w:rsidP="006E384B">
            <w:pPr>
              <w:rPr>
                <w:rFonts w:asciiTheme="minorHAnsi" w:hAnsiTheme="minorHAnsi"/>
              </w:rPr>
            </w:pPr>
            <w:r w:rsidRPr="009C714E">
              <w:rPr>
                <w:rFonts w:asciiTheme="minorHAnsi" w:hAnsiTheme="minorHAnsi"/>
              </w:rPr>
              <w:lastRenderedPageBreak/>
              <w:t xml:space="preserve">% rozlohy státu v příslušném režimu ochrany/ počet chráněných území </w:t>
            </w:r>
            <w:r w:rsidRPr="009C714E">
              <w:rPr>
                <w:rFonts w:asciiTheme="minorHAnsi" w:hAnsiTheme="minorHAnsi"/>
              </w:rPr>
              <w:lastRenderedPageBreak/>
              <w:t>odpovídající parametrům přísné ochrany, metodika uplatnění přísné ochrany</w:t>
            </w:r>
          </w:p>
        </w:tc>
      </w:tr>
      <w:tr w:rsidR="00F2408D" w14:paraId="218A5B11" w14:textId="77777777" w:rsidTr="006E384B">
        <w:tc>
          <w:tcPr>
            <w:tcW w:w="1980" w:type="dxa"/>
          </w:tcPr>
          <w:p w14:paraId="06C5C021"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Termín</w:t>
            </w:r>
          </w:p>
        </w:tc>
        <w:tc>
          <w:tcPr>
            <w:tcW w:w="7082" w:type="dxa"/>
          </w:tcPr>
          <w:p w14:paraId="6B68762C"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18240B08" w14:textId="77777777" w:rsidTr="006E384B">
        <w:tc>
          <w:tcPr>
            <w:tcW w:w="1980" w:type="dxa"/>
            <w:shd w:val="clear" w:color="auto" w:fill="92D050"/>
          </w:tcPr>
          <w:p w14:paraId="53D45000" w14:textId="77777777" w:rsidR="00667535" w:rsidRPr="009C714E" w:rsidRDefault="00667535" w:rsidP="006E384B">
            <w:pPr>
              <w:rPr>
                <w:rFonts w:asciiTheme="minorHAnsi" w:hAnsiTheme="minorHAnsi"/>
                <w:b/>
                <w:bCs/>
              </w:rPr>
            </w:pPr>
          </w:p>
        </w:tc>
        <w:tc>
          <w:tcPr>
            <w:tcW w:w="7082" w:type="dxa"/>
            <w:shd w:val="clear" w:color="auto" w:fill="92D050"/>
          </w:tcPr>
          <w:p w14:paraId="130DEC04" w14:textId="77777777" w:rsidR="00667535" w:rsidRPr="009C714E" w:rsidRDefault="00667535" w:rsidP="006E384B">
            <w:pPr>
              <w:rPr>
                <w:rFonts w:asciiTheme="minorHAnsi" w:hAnsiTheme="minorHAnsi"/>
                <w:b/>
                <w:bCs/>
              </w:rPr>
            </w:pPr>
          </w:p>
        </w:tc>
      </w:tr>
      <w:tr w:rsidR="00F2408D" w14:paraId="565E1DED" w14:textId="77777777" w:rsidTr="006E384B">
        <w:tc>
          <w:tcPr>
            <w:tcW w:w="1980" w:type="dxa"/>
          </w:tcPr>
          <w:p w14:paraId="39C7E083"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43FCDAAE" w14:textId="77777777" w:rsidR="00667535" w:rsidRPr="009C714E" w:rsidRDefault="00022B89" w:rsidP="006E384B">
            <w:pPr>
              <w:rPr>
                <w:rFonts w:asciiTheme="minorHAnsi" w:hAnsiTheme="minorHAnsi"/>
              </w:rPr>
            </w:pPr>
            <w:r w:rsidRPr="009C714E">
              <w:rPr>
                <w:rFonts w:asciiTheme="minorHAnsi" w:hAnsiTheme="minorHAnsi"/>
              </w:rPr>
              <w:t>2.1.3</w:t>
            </w:r>
          </w:p>
        </w:tc>
      </w:tr>
      <w:tr w:rsidR="00F2408D" w14:paraId="10844BF7" w14:textId="77777777" w:rsidTr="006E384B">
        <w:tc>
          <w:tcPr>
            <w:tcW w:w="1980" w:type="dxa"/>
          </w:tcPr>
          <w:p w14:paraId="73AEE955"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183A52B9" w14:textId="77777777" w:rsidR="00667535" w:rsidRPr="009C714E" w:rsidRDefault="00022B89" w:rsidP="006E384B">
            <w:pPr>
              <w:rPr>
                <w:rFonts w:asciiTheme="minorHAnsi" w:hAnsiTheme="minorHAnsi"/>
              </w:rPr>
            </w:pPr>
            <w:r w:rsidRPr="009C714E">
              <w:rPr>
                <w:rFonts w:asciiTheme="minorHAnsi" w:hAnsiTheme="minorHAnsi"/>
              </w:rPr>
              <w:t xml:space="preserve">Zpracovat návrhy záměrů na vyhlášení ZCHÚ na základě odborných podkladů </w:t>
            </w:r>
          </w:p>
        </w:tc>
      </w:tr>
      <w:tr w:rsidR="00F2408D" w14:paraId="6260FE9A" w14:textId="77777777" w:rsidTr="006E384B">
        <w:tc>
          <w:tcPr>
            <w:tcW w:w="1980" w:type="dxa"/>
          </w:tcPr>
          <w:p w14:paraId="3E630485"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77B12839"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1D1ABB34" w14:textId="77777777" w:rsidTr="006E384B">
        <w:tc>
          <w:tcPr>
            <w:tcW w:w="1980" w:type="dxa"/>
          </w:tcPr>
          <w:p w14:paraId="3E14495D"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B4F5272"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30A4935C" w14:textId="77777777" w:rsidTr="006E384B">
        <w:tc>
          <w:tcPr>
            <w:tcW w:w="1980" w:type="dxa"/>
          </w:tcPr>
          <w:p w14:paraId="258C80ED"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1A3ABF12"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5AC0C724" w14:textId="77777777" w:rsidR="00667535" w:rsidRPr="009C714E" w:rsidRDefault="00022B89" w:rsidP="006E384B">
            <w:pPr>
              <w:rPr>
                <w:rFonts w:asciiTheme="minorHAnsi" w:hAnsiTheme="minorHAnsi"/>
              </w:rPr>
            </w:pPr>
            <w:r w:rsidRPr="009C714E">
              <w:rPr>
                <w:rFonts w:asciiTheme="minorHAnsi" w:hAnsiTheme="minorHAnsi"/>
              </w:rPr>
              <w:t>Počet návrhů záměrů na vyhlášení ZCHÚ</w:t>
            </w:r>
          </w:p>
        </w:tc>
      </w:tr>
      <w:tr w:rsidR="00F2408D" w14:paraId="2563FEBE" w14:textId="77777777" w:rsidTr="006E384B">
        <w:tc>
          <w:tcPr>
            <w:tcW w:w="1980" w:type="dxa"/>
          </w:tcPr>
          <w:p w14:paraId="34B5FDC0"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44D4739C"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1B4103A9" w14:textId="77777777" w:rsidTr="006E384B">
        <w:tc>
          <w:tcPr>
            <w:tcW w:w="1980" w:type="dxa"/>
            <w:shd w:val="clear" w:color="auto" w:fill="92D050"/>
          </w:tcPr>
          <w:p w14:paraId="0830750D" w14:textId="77777777" w:rsidR="00667535" w:rsidRPr="009C714E" w:rsidRDefault="00667535" w:rsidP="006E384B">
            <w:pPr>
              <w:rPr>
                <w:rFonts w:asciiTheme="minorHAnsi" w:hAnsiTheme="minorHAnsi"/>
                <w:b/>
                <w:bCs/>
              </w:rPr>
            </w:pPr>
          </w:p>
        </w:tc>
        <w:tc>
          <w:tcPr>
            <w:tcW w:w="7082" w:type="dxa"/>
            <w:shd w:val="clear" w:color="auto" w:fill="92D050"/>
          </w:tcPr>
          <w:p w14:paraId="460725C6" w14:textId="77777777" w:rsidR="00667535" w:rsidRPr="009C714E" w:rsidRDefault="00667535" w:rsidP="006E384B">
            <w:pPr>
              <w:rPr>
                <w:rFonts w:asciiTheme="minorHAnsi" w:hAnsiTheme="minorHAnsi"/>
              </w:rPr>
            </w:pPr>
          </w:p>
        </w:tc>
      </w:tr>
      <w:tr w:rsidR="00F2408D" w14:paraId="76E0D852" w14:textId="77777777" w:rsidTr="006E384B">
        <w:tc>
          <w:tcPr>
            <w:tcW w:w="1980" w:type="dxa"/>
          </w:tcPr>
          <w:p w14:paraId="28361EFF"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F4FE3BE" w14:textId="77777777" w:rsidR="00667535" w:rsidRPr="009C714E" w:rsidRDefault="00022B89" w:rsidP="006E384B">
            <w:pPr>
              <w:rPr>
                <w:rFonts w:asciiTheme="minorHAnsi" w:hAnsiTheme="minorHAnsi"/>
              </w:rPr>
            </w:pPr>
            <w:r w:rsidRPr="009C714E">
              <w:rPr>
                <w:rFonts w:asciiTheme="minorHAnsi" w:hAnsiTheme="minorHAnsi"/>
              </w:rPr>
              <w:t>2.1.4</w:t>
            </w:r>
          </w:p>
        </w:tc>
      </w:tr>
      <w:tr w:rsidR="00F2408D" w14:paraId="7FF82BEB" w14:textId="77777777" w:rsidTr="006E384B">
        <w:tc>
          <w:tcPr>
            <w:tcW w:w="1980" w:type="dxa"/>
          </w:tcPr>
          <w:p w14:paraId="2AD7BC00"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3154095E" w14:textId="77777777" w:rsidR="00667535" w:rsidRPr="009C714E" w:rsidRDefault="00022B89" w:rsidP="006E384B">
            <w:pPr>
              <w:rPr>
                <w:rFonts w:asciiTheme="minorHAnsi" w:hAnsiTheme="minorHAnsi"/>
              </w:rPr>
            </w:pPr>
            <w:r w:rsidRPr="009C714E">
              <w:rPr>
                <w:rFonts w:asciiTheme="minorHAnsi" w:hAnsiTheme="minorHAnsi"/>
              </w:rPr>
              <w:t>Obnovovat zřizovací dokumentace již existujících ZCHÚ</w:t>
            </w:r>
          </w:p>
        </w:tc>
      </w:tr>
      <w:tr w:rsidR="00F2408D" w14:paraId="38E3E3F4" w14:textId="77777777" w:rsidTr="006E384B">
        <w:tc>
          <w:tcPr>
            <w:tcW w:w="1980" w:type="dxa"/>
          </w:tcPr>
          <w:p w14:paraId="6EB9CF3A"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94FE3D2"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56AD19D6" w14:textId="77777777" w:rsidTr="006E384B">
        <w:tc>
          <w:tcPr>
            <w:tcW w:w="1980" w:type="dxa"/>
          </w:tcPr>
          <w:p w14:paraId="19ACDA5D"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741E9A5"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211CAE96" w14:textId="77777777" w:rsidTr="006E384B">
        <w:tc>
          <w:tcPr>
            <w:tcW w:w="1980" w:type="dxa"/>
          </w:tcPr>
          <w:p w14:paraId="49C4F7BD"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2460F510"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36A633C4" w14:textId="77777777" w:rsidR="00667535" w:rsidRPr="009C714E" w:rsidRDefault="00022B89" w:rsidP="006E384B">
            <w:pPr>
              <w:rPr>
                <w:rFonts w:asciiTheme="minorHAnsi" w:hAnsiTheme="minorHAnsi"/>
              </w:rPr>
            </w:pPr>
            <w:r w:rsidRPr="009C714E">
              <w:rPr>
                <w:rFonts w:asciiTheme="minorHAnsi" w:hAnsiTheme="minorHAnsi"/>
              </w:rPr>
              <w:t>Počet nově vyhlášených ZCHÚ</w:t>
            </w:r>
          </w:p>
        </w:tc>
      </w:tr>
      <w:tr w:rsidR="00F2408D" w14:paraId="3E619492" w14:textId="77777777" w:rsidTr="006E384B">
        <w:tc>
          <w:tcPr>
            <w:tcW w:w="1980" w:type="dxa"/>
          </w:tcPr>
          <w:p w14:paraId="646275CD"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04E13FD"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477ED555" w14:textId="77777777" w:rsidTr="006E384B">
        <w:tc>
          <w:tcPr>
            <w:tcW w:w="1980" w:type="dxa"/>
            <w:shd w:val="clear" w:color="auto" w:fill="92D050"/>
          </w:tcPr>
          <w:p w14:paraId="408D7FB4" w14:textId="77777777" w:rsidR="00667535" w:rsidRPr="009C714E" w:rsidRDefault="00667535" w:rsidP="006E384B">
            <w:pPr>
              <w:rPr>
                <w:rFonts w:asciiTheme="minorHAnsi" w:hAnsiTheme="minorHAnsi"/>
                <w:b/>
                <w:bCs/>
              </w:rPr>
            </w:pPr>
          </w:p>
        </w:tc>
        <w:tc>
          <w:tcPr>
            <w:tcW w:w="7082" w:type="dxa"/>
            <w:shd w:val="clear" w:color="auto" w:fill="92D050"/>
          </w:tcPr>
          <w:p w14:paraId="0F68EDFE" w14:textId="77777777" w:rsidR="00667535" w:rsidRPr="009C714E" w:rsidRDefault="00667535" w:rsidP="006E384B">
            <w:pPr>
              <w:rPr>
                <w:rFonts w:asciiTheme="minorHAnsi" w:hAnsiTheme="minorHAnsi"/>
                <w:b/>
                <w:bCs/>
              </w:rPr>
            </w:pPr>
          </w:p>
        </w:tc>
      </w:tr>
      <w:tr w:rsidR="00F2408D" w14:paraId="03DA8748" w14:textId="77777777" w:rsidTr="006E384B">
        <w:tc>
          <w:tcPr>
            <w:tcW w:w="1980" w:type="dxa"/>
          </w:tcPr>
          <w:p w14:paraId="67CAF039"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6F6EAC72" w14:textId="77777777" w:rsidR="00667535" w:rsidRPr="009C714E" w:rsidRDefault="00022B89" w:rsidP="006E384B">
            <w:pPr>
              <w:rPr>
                <w:rFonts w:asciiTheme="minorHAnsi" w:hAnsiTheme="minorHAnsi"/>
              </w:rPr>
            </w:pPr>
            <w:r w:rsidRPr="009C714E">
              <w:rPr>
                <w:rFonts w:asciiTheme="minorHAnsi" w:hAnsiTheme="minorHAnsi"/>
              </w:rPr>
              <w:t>2.1.5</w:t>
            </w:r>
          </w:p>
        </w:tc>
      </w:tr>
      <w:tr w:rsidR="00F2408D" w14:paraId="3F92B198" w14:textId="77777777" w:rsidTr="006E384B">
        <w:tc>
          <w:tcPr>
            <w:tcW w:w="1980" w:type="dxa"/>
          </w:tcPr>
          <w:p w14:paraId="71847DFD"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Název </w:t>
            </w:r>
          </w:p>
        </w:tc>
        <w:tc>
          <w:tcPr>
            <w:tcW w:w="7082" w:type="dxa"/>
          </w:tcPr>
          <w:p w14:paraId="02E252E4" w14:textId="77777777" w:rsidR="00667535" w:rsidRPr="009C714E" w:rsidRDefault="00022B89" w:rsidP="006E384B">
            <w:pPr>
              <w:rPr>
                <w:rFonts w:asciiTheme="minorHAnsi" w:hAnsiTheme="minorHAnsi"/>
              </w:rPr>
            </w:pPr>
            <w:r w:rsidRPr="009C714E">
              <w:rPr>
                <w:rFonts w:asciiTheme="minorHAnsi" w:hAnsiTheme="minorHAnsi"/>
              </w:rPr>
              <w:t>Optimalizovat soustavu Natura 2000, včetně zajištění adekvátní ochrany, s ohledem na plnění její funkce (zejm. zpřesňování a revize hranic lokalit, revize předmětů ochrany, zajištění ochrany EVL v souladu s Nařízením vlády o stanovení národního seznamu EVL)</w:t>
            </w:r>
          </w:p>
        </w:tc>
      </w:tr>
      <w:tr w:rsidR="00F2408D" w14:paraId="243AC691" w14:textId="77777777" w:rsidTr="006E384B">
        <w:tc>
          <w:tcPr>
            <w:tcW w:w="1980" w:type="dxa"/>
          </w:tcPr>
          <w:p w14:paraId="79B3F9F8"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0889A991"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335A3160" w14:textId="77777777" w:rsidTr="006E384B">
        <w:tc>
          <w:tcPr>
            <w:tcW w:w="1980" w:type="dxa"/>
          </w:tcPr>
          <w:p w14:paraId="7DE06690"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4CBA3DE"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10C3E50C" w14:textId="77777777" w:rsidTr="006E384B">
        <w:tc>
          <w:tcPr>
            <w:tcW w:w="1980" w:type="dxa"/>
          </w:tcPr>
          <w:p w14:paraId="2624EC6B"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718E95B7"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06128D50" w14:textId="77777777" w:rsidR="00667535" w:rsidRPr="009C714E" w:rsidRDefault="00022B89" w:rsidP="006E384B">
            <w:pPr>
              <w:rPr>
                <w:rFonts w:asciiTheme="minorHAnsi" w:hAnsiTheme="minorHAnsi"/>
              </w:rPr>
            </w:pPr>
            <w:r w:rsidRPr="009C714E">
              <w:rPr>
                <w:rFonts w:asciiTheme="minorHAnsi" w:hAnsiTheme="minorHAnsi"/>
              </w:rPr>
              <w:t>Nařízení vlády, počet EVL se zajištěnou územní ochranou</w:t>
            </w:r>
          </w:p>
        </w:tc>
      </w:tr>
      <w:tr w:rsidR="00F2408D" w14:paraId="674FCF21" w14:textId="77777777" w:rsidTr="006E384B">
        <w:trPr>
          <w:trHeight w:val="346"/>
        </w:trPr>
        <w:tc>
          <w:tcPr>
            <w:tcW w:w="1980" w:type="dxa"/>
          </w:tcPr>
          <w:p w14:paraId="4636AC90"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A86FAC9"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7089ED9A" w14:textId="77777777" w:rsidTr="006E384B">
        <w:tc>
          <w:tcPr>
            <w:tcW w:w="1980" w:type="dxa"/>
            <w:shd w:val="clear" w:color="auto" w:fill="92D050"/>
          </w:tcPr>
          <w:p w14:paraId="7BCA0438" w14:textId="77777777" w:rsidR="00667535" w:rsidRPr="009C714E" w:rsidRDefault="00667535" w:rsidP="006E384B">
            <w:pPr>
              <w:rPr>
                <w:rFonts w:asciiTheme="minorHAnsi" w:hAnsiTheme="minorHAnsi"/>
                <w:b/>
                <w:bCs/>
              </w:rPr>
            </w:pPr>
          </w:p>
        </w:tc>
        <w:tc>
          <w:tcPr>
            <w:tcW w:w="7082" w:type="dxa"/>
            <w:shd w:val="clear" w:color="auto" w:fill="92D050"/>
          </w:tcPr>
          <w:p w14:paraId="1010D361" w14:textId="77777777" w:rsidR="00667535" w:rsidRPr="009C714E" w:rsidRDefault="00667535" w:rsidP="006E384B">
            <w:pPr>
              <w:rPr>
                <w:rFonts w:asciiTheme="minorHAnsi" w:hAnsiTheme="minorHAnsi"/>
              </w:rPr>
            </w:pPr>
          </w:p>
        </w:tc>
      </w:tr>
      <w:tr w:rsidR="00F2408D" w14:paraId="39F9C0C2" w14:textId="77777777" w:rsidTr="006E384B">
        <w:tc>
          <w:tcPr>
            <w:tcW w:w="1980" w:type="dxa"/>
          </w:tcPr>
          <w:p w14:paraId="766D2414"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40E0C46" w14:textId="77777777" w:rsidR="00667535" w:rsidRPr="009C714E" w:rsidRDefault="00022B89" w:rsidP="006E384B">
            <w:pPr>
              <w:rPr>
                <w:rFonts w:asciiTheme="minorHAnsi" w:hAnsiTheme="minorHAnsi"/>
              </w:rPr>
            </w:pPr>
            <w:r w:rsidRPr="009C714E">
              <w:rPr>
                <w:rFonts w:asciiTheme="minorHAnsi" w:hAnsiTheme="minorHAnsi"/>
              </w:rPr>
              <w:t>2.1.6</w:t>
            </w:r>
          </w:p>
        </w:tc>
      </w:tr>
      <w:tr w:rsidR="00F2408D" w14:paraId="5BA30872" w14:textId="77777777" w:rsidTr="006E384B">
        <w:tc>
          <w:tcPr>
            <w:tcW w:w="1980" w:type="dxa"/>
          </w:tcPr>
          <w:p w14:paraId="3D649876"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5739B35E" w14:textId="77777777" w:rsidR="00667535" w:rsidRPr="009C714E" w:rsidRDefault="00022B89" w:rsidP="006E384B">
            <w:pPr>
              <w:rPr>
                <w:rFonts w:asciiTheme="minorHAnsi" w:hAnsiTheme="minorHAnsi"/>
              </w:rPr>
            </w:pPr>
            <w:r w:rsidRPr="009C714E">
              <w:rPr>
                <w:rFonts w:asciiTheme="minorHAnsi" w:hAnsiTheme="minorHAnsi"/>
              </w:rPr>
              <w:t>Zajistit plánovací dokumentace a jejich průběžnou aktualizaci pro ZCHÚ a lokality soustavy Natura 2000</w:t>
            </w:r>
          </w:p>
        </w:tc>
      </w:tr>
      <w:tr w:rsidR="00F2408D" w14:paraId="604DB5C9" w14:textId="77777777" w:rsidTr="006E384B">
        <w:tc>
          <w:tcPr>
            <w:tcW w:w="1980" w:type="dxa"/>
          </w:tcPr>
          <w:p w14:paraId="1887DB74"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EFAA30B" w14:textId="77777777" w:rsidR="00667535" w:rsidRPr="009C714E" w:rsidRDefault="00022B89" w:rsidP="006E384B">
            <w:pPr>
              <w:rPr>
                <w:rFonts w:asciiTheme="minorHAnsi" w:hAnsiTheme="minorHAnsi"/>
              </w:rPr>
            </w:pPr>
            <w:r w:rsidRPr="009C714E">
              <w:rPr>
                <w:rFonts w:asciiTheme="minorHAnsi" w:hAnsiTheme="minorHAnsi"/>
              </w:rPr>
              <w:t xml:space="preserve">MŽP </w:t>
            </w:r>
          </w:p>
        </w:tc>
      </w:tr>
      <w:tr w:rsidR="00F2408D" w14:paraId="7ABE9AF0" w14:textId="77777777" w:rsidTr="006E384B">
        <w:tc>
          <w:tcPr>
            <w:tcW w:w="1980" w:type="dxa"/>
          </w:tcPr>
          <w:p w14:paraId="2043C33A"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62A54E6D" w14:textId="77777777" w:rsidR="00667535" w:rsidRPr="009C714E" w:rsidRDefault="00022B89" w:rsidP="006E384B">
            <w:pPr>
              <w:rPr>
                <w:rFonts w:asciiTheme="minorHAnsi" w:hAnsiTheme="minorHAnsi"/>
              </w:rPr>
            </w:pPr>
            <w:r w:rsidRPr="009C714E">
              <w:rPr>
                <w:rFonts w:asciiTheme="minorHAnsi" w:hAnsiTheme="minorHAnsi"/>
              </w:rPr>
              <w:t>AOPK ČR</w:t>
            </w:r>
            <w:r>
              <w:rPr>
                <w:rFonts w:asciiTheme="minorHAnsi" w:hAnsiTheme="minorHAnsi"/>
              </w:rPr>
              <w:t>, správy NP, MO</w:t>
            </w:r>
          </w:p>
        </w:tc>
      </w:tr>
      <w:tr w:rsidR="00F2408D" w14:paraId="402A0BCC" w14:textId="77777777" w:rsidTr="006E384B">
        <w:tc>
          <w:tcPr>
            <w:tcW w:w="1980" w:type="dxa"/>
          </w:tcPr>
          <w:p w14:paraId="7D4AE63D"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D6FB882"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020620EE" w14:textId="77777777" w:rsidR="00667535" w:rsidRPr="009C714E" w:rsidRDefault="00022B89" w:rsidP="006E384B">
            <w:pPr>
              <w:rPr>
                <w:rFonts w:asciiTheme="minorHAnsi" w:hAnsiTheme="minorHAnsi"/>
              </w:rPr>
            </w:pPr>
            <w:r w:rsidRPr="009C714E">
              <w:rPr>
                <w:rFonts w:asciiTheme="minorHAnsi" w:hAnsiTheme="minorHAnsi"/>
              </w:rPr>
              <w:t>Počet nových a aktualizovaných plánovacích dokumentací (plány péče, zásady péče, souhrny doporučených opatření)</w:t>
            </w:r>
          </w:p>
        </w:tc>
      </w:tr>
      <w:tr w:rsidR="00F2408D" w14:paraId="57CB1F18" w14:textId="77777777" w:rsidTr="006E384B">
        <w:tc>
          <w:tcPr>
            <w:tcW w:w="1980" w:type="dxa"/>
          </w:tcPr>
          <w:p w14:paraId="281379F0"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0E39BB17"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20D0F78B" w14:textId="77777777" w:rsidTr="006E384B">
        <w:tc>
          <w:tcPr>
            <w:tcW w:w="1980" w:type="dxa"/>
            <w:shd w:val="clear" w:color="auto" w:fill="92D050"/>
          </w:tcPr>
          <w:p w14:paraId="2674CF56" w14:textId="77777777" w:rsidR="00667535" w:rsidRPr="009C714E" w:rsidRDefault="00667535" w:rsidP="006E384B">
            <w:pPr>
              <w:rPr>
                <w:rFonts w:asciiTheme="minorHAnsi" w:hAnsiTheme="minorHAnsi"/>
                <w:b/>
                <w:bCs/>
              </w:rPr>
            </w:pPr>
          </w:p>
        </w:tc>
        <w:tc>
          <w:tcPr>
            <w:tcW w:w="7082" w:type="dxa"/>
            <w:shd w:val="clear" w:color="auto" w:fill="92D050"/>
          </w:tcPr>
          <w:p w14:paraId="6A42D421" w14:textId="77777777" w:rsidR="00667535" w:rsidRPr="009C714E" w:rsidRDefault="00667535" w:rsidP="006E384B">
            <w:pPr>
              <w:rPr>
                <w:rFonts w:asciiTheme="minorHAnsi" w:hAnsiTheme="minorHAnsi"/>
                <w:b/>
                <w:bCs/>
              </w:rPr>
            </w:pPr>
          </w:p>
        </w:tc>
      </w:tr>
      <w:tr w:rsidR="00F2408D" w14:paraId="2C58F635" w14:textId="77777777" w:rsidTr="006E384B">
        <w:tc>
          <w:tcPr>
            <w:tcW w:w="1980" w:type="dxa"/>
          </w:tcPr>
          <w:p w14:paraId="0BB54526" w14:textId="77777777" w:rsidR="00667535" w:rsidRPr="009C714E" w:rsidRDefault="00022B89" w:rsidP="006E384B">
            <w:pPr>
              <w:rPr>
                <w:rFonts w:asciiTheme="minorHAnsi" w:hAnsiTheme="minorHAnsi"/>
                <w:b/>
                <w:bCs/>
              </w:rPr>
            </w:pPr>
            <w:r w:rsidRPr="009C714E">
              <w:rPr>
                <w:rFonts w:asciiTheme="minorHAnsi" w:hAnsiTheme="minorHAnsi"/>
                <w:b/>
                <w:bCs/>
              </w:rPr>
              <w:t xml:space="preserve">Opatření </w:t>
            </w:r>
          </w:p>
        </w:tc>
        <w:tc>
          <w:tcPr>
            <w:tcW w:w="7082" w:type="dxa"/>
          </w:tcPr>
          <w:p w14:paraId="442A7861" w14:textId="77777777" w:rsidR="00667535" w:rsidRPr="009C714E" w:rsidRDefault="00022B89" w:rsidP="006E384B">
            <w:pPr>
              <w:rPr>
                <w:rFonts w:asciiTheme="minorHAnsi" w:hAnsiTheme="minorHAnsi"/>
              </w:rPr>
            </w:pPr>
            <w:r w:rsidRPr="009C714E">
              <w:rPr>
                <w:rFonts w:asciiTheme="minorHAnsi" w:hAnsiTheme="minorHAnsi"/>
              </w:rPr>
              <w:t>2.1.7</w:t>
            </w:r>
          </w:p>
        </w:tc>
      </w:tr>
      <w:tr w:rsidR="00F2408D" w14:paraId="432D65D0" w14:textId="77777777" w:rsidTr="006E384B">
        <w:tc>
          <w:tcPr>
            <w:tcW w:w="1980" w:type="dxa"/>
          </w:tcPr>
          <w:p w14:paraId="6BEA2857"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111A90B0" w14:textId="77777777" w:rsidR="00667535" w:rsidRPr="009C714E" w:rsidRDefault="00022B89" w:rsidP="006E384B">
            <w:pPr>
              <w:rPr>
                <w:rFonts w:asciiTheme="minorHAnsi" w:hAnsiTheme="minorHAnsi"/>
              </w:rPr>
            </w:pPr>
            <w:r w:rsidRPr="009C714E">
              <w:rPr>
                <w:rFonts w:asciiTheme="minorHAnsi" w:hAnsiTheme="minorHAnsi"/>
              </w:rPr>
              <w:t xml:space="preserve">Zajistit realizaci opatření z plánovací dokumentace o ZCHÚ a lokality soustavy Natura 2000 a posílit efektivní správu a péči o zvláště chráněná </w:t>
            </w:r>
            <w:r w:rsidRPr="009C714E">
              <w:rPr>
                <w:rFonts w:asciiTheme="minorHAnsi" w:hAnsiTheme="minorHAnsi"/>
              </w:rPr>
              <w:lastRenderedPageBreak/>
              <w:t>území</w:t>
            </w:r>
          </w:p>
        </w:tc>
      </w:tr>
      <w:tr w:rsidR="00F2408D" w14:paraId="6DA30328" w14:textId="77777777" w:rsidTr="006E384B">
        <w:tc>
          <w:tcPr>
            <w:tcW w:w="1980" w:type="dxa"/>
          </w:tcPr>
          <w:p w14:paraId="3FA7A70B"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 xml:space="preserve">Gestor </w:t>
            </w:r>
          </w:p>
        </w:tc>
        <w:tc>
          <w:tcPr>
            <w:tcW w:w="7082" w:type="dxa"/>
          </w:tcPr>
          <w:p w14:paraId="1DC0199B" w14:textId="77777777" w:rsidR="00667535" w:rsidRPr="009C714E" w:rsidRDefault="00022B89" w:rsidP="006E384B">
            <w:pPr>
              <w:rPr>
                <w:rFonts w:asciiTheme="minorHAnsi" w:hAnsiTheme="minorHAnsi"/>
              </w:rPr>
            </w:pPr>
            <w:r>
              <w:rPr>
                <w:rFonts w:asciiTheme="minorHAnsi" w:hAnsiTheme="minorHAnsi"/>
              </w:rPr>
              <w:t>AOPK ČR, správy NP, VÚ</w:t>
            </w:r>
          </w:p>
        </w:tc>
      </w:tr>
      <w:tr w:rsidR="00F2408D" w14:paraId="1CB4C26A" w14:textId="77777777" w:rsidTr="006E384B">
        <w:tc>
          <w:tcPr>
            <w:tcW w:w="1980" w:type="dxa"/>
          </w:tcPr>
          <w:p w14:paraId="21BD0A0C"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6C373337" w14:textId="77777777" w:rsidR="00667535" w:rsidRPr="009C714E" w:rsidRDefault="00022B89" w:rsidP="006E384B">
            <w:pPr>
              <w:rPr>
                <w:rFonts w:asciiTheme="minorHAnsi" w:hAnsiTheme="minorHAnsi"/>
              </w:rPr>
            </w:pPr>
            <w:r w:rsidRPr="009C714E">
              <w:rPr>
                <w:rFonts w:asciiTheme="minorHAnsi" w:hAnsiTheme="minorHAnsi"/>
              </w:rPr>
              <w:t>MŽP</w:t>
            </w:r>
            <w:r>
              <w:rPr>
                <w:rFonts w:asciiTheme="minorHAnsi" w:hAnsiTheme="minorHAnsi"/>
              </w:rPr>
              <w:t>, MO</w:t>
            </w:r>
          </w:p>
        </w:tc>
      </w:tr>
      <w:tr w:rsidR="00F2408D" w14:paraId="01F8B2E7" w14:textId="77777777" w:rsidTr="006E384B">
        <w:tc>
          <w:tcPr>
            <w:tcW w:w="1980" w:type="dxa"/>
          </w:tcPr>
          <w:p w14:paraId="5D9312AE"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6E40838F"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3C0409CC" w14:textId="77777777" w:rsidR="00667535" w:rsidRPr="009C714E" w:rsidRDefault="00022B89" w:rsidP="006E384B">
            <w:pPr>
              <w:rPr>
                <w:rFonts w:asciiTheme="minorHAnsi" w:hAnsiTheme="minorHAnsi"/>
              </w:rPr>
            </w:pPr>
            <w:r w:rsidRPr="009C714E">
              <w:rPr>
                <w:rFonts w:asciiTheme="minorHAnsi" w:hAnsiTheme="minorHAnsi"/>
              </w:rPr>
              <w:t xml:space="preserve">Počet ZCHÚ se zavedeným adaptivním </w:t>
            </w:r>
            <w:proofErr w:type="spellStart"/>
            <w:r w:rsidRPr="009C714E">
              <w:rPr>
                <w:rFonts w:asciiTheme="minorHAnsi" w:hAnsiTheme="minorHAnsi"/>
              </w:rPr>
              <w:t>managementovým</w:t>
            </w:r>
            <w:proofErr w:type="spellEnd"/>
            <w:r w:rsidRPr="009C714E">
              <w:rPr>
                <w:rFonts w:asciiTheme="minorHAnsi" w:hAnsiTheme="minorHAnsi"/>
              </w:rPr>
              <w:t xml:space="preserve"> cyklem, rozloha plochy s realizovanými opatřeními, která byla naplánována; počet lokalit, které mají jmenovaného konkrétního správce</w:t>
            </w:r>
          </w:p>
        </w:tc>
      </w:tr>
      <w:tr w:rsidR="00F2408D" w14:paraId="3C4FC49F" w14:textId="77777777" w:rsidTr="006E384B">
        <w:tc>
          <w:tcPr>
            <w:tcW w:w="1980" w:type="dxa"/>
          </w:tcPr>
          <w:p w14:paraId="3CF3E896" w14:textId="77777777" w:rsidR="00667535" w:rsidRPr="009C714E" w:rsidRDefault="00022B89" w:rsidP="006E384B">
            <w:pPr>
              <w:rPr>
                <w:rFonts w:asciiTheme="minorHAnsi" w:hAnsiTheme="minorHAnsi"/>
                <w:b/>
                <w:bCs/>
              </w:rPr>
            </w:pPr>
            <w:r w:rsidRPr="009C714E">
              <w:rPr>
                <w:rFonts w:asciiTheme="minorHAnsi" w:hAnsiTheme="minorHAnsi"/>
                <w:b/>
                <w:bCs/>
              </w:rPr>
              <w:t>Termín</w:t>
            </w:r>
          </w:p>
        </w:tc>
        <w:tc>
          <w:tcPr>
            <w:tcW w:w="7082" w:type="dxa"/>
          </w:tcPr>
          <w:p w14:paraId="742EA3D3"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6206DC21" w14:textId="77777777" w:rsidTr="006E384B">
        <w:tc>
          <w:tcPr>
            <w:tcW w:w="1980" w:type="dxa"/>
            <w:shd w:val="clear" w:color="auto" w:fill="92D050"/>
          </w:tcPr>
          <w:p w14:paraId="5B36E20D" w14:textId="77777777" w:rsidR="00667535" w:rsidRPr="009C714E" w:rsidRDefault="00667535" w:rsidP="006E384B">
            <w:pPr>
              <w:rPr>
                <w:rFonts w:asciiTheme="minorHAnsi" w:hAnsiTheme="minorHAnsi"/>
                <w:b/>
                <w:bCs/>
              </w:rPr>
            </w:pPr>
          </w:p>
        </w:tc>
        <w:tc>
          <w:tcPr>
            <w:tcW w:w="7082" w:type="dxa"/>
            <w:shd w:val="clear" w:color="auto" w:fill="92D050"/>
          </w:tcPr>
          <w:p w14:paraId="638AE1D7" w14:textId="77777777" w:rsidR="00667535" w:rsidRPr="009C714E" w:rsidRDefault="00667535" w:rsidP="006E384B">
            <w:pPr>
              <w:rPr>
                <w:rFonts w:asciiTheme="minorHAnsi" w:hAnsiTheme="minorHAnsi"/>
              </w:rPr>
            </w:pPr>
          </w:p>
        </w:tc>
      </w:tr>
      <w:tr w:rsidR="00F2408D" w14:paraId="3FE97A04" w14:textId="77777777" w:rsidTr="006E384B">
        <w:tc>
          <w:tcPr>
            <w:tcW w:w="1980" w:type="dxa"/>
          </w:tcPr>
          <w:p w14:paraId="3C37D4D3"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44EC7FA3" w14:textId="77777777" w:rsidR="00667535" w:rsidRPr="009C714E" w:rsidRDefault="00022B89" w:rsidP="006E384B">
            <w:pPr>
              <w:rPr>
                <w:rFonts w:asciiTheme="minorHAnsi" w:hAnsiTheme="minorHAnsi"/>
              </w:rPr>
            </w:pPr>
            <w:r w:rsidRPr="009C714E">
              <w:rPr>
                <w:rFonts w:asciiTheme="minorHAnsi" w:hAnsiTheme="minorHAnsi"/>
              </w:rPr>
              <w:t>2.1.8</w:t>
            </w:r>
          </w:p>
        </w:tc>
      </w:tr>
      <w:tr w:rsidR="00F2408D" w14:paraId="409FF937" w14:textId="77777777" w:rsidTr="006E384B">
        <w:tc>
          <w:tcPr>
            <w:tcW w:w="1980" w:type="dxa"/>
          </w:tcPr>
          <w:p w14:paraId="7AFAB135"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7E6D4293" w14:textId="77777777" w:rsidR="00667535" w:rsidRPr="009C714E" w:rsidRDefault="00022B89" w:rsidP="006E384B">
            <w:pPr>
              <w:rPr>
                <w:rFonts w:asciiTheme="minorHAnsi" w:hAnsiTheme="minorHAnsi"/>
              </w:rPr>
            </w:pPr>
            <w:r w:rsidRPr="009C714E">
              <w:rPr>
                <w:rFonts w:asciiTheme="minorHAnsi" w:hAnsiTheme="minorHAnsi"/>
              </w:rPr>
              <w:t xml:space="preserve">Zpracovat analýzu identifikující potřeby monitoringu předmětů ochrany ZCHÚ a soustavy Natura 2000 po roce 2030 </w:t>
            </w:r>
          </w:p>
        </w:tc>
      </w:tr>
      <w:tr w:rsidR="00F2408D" w14:paraId="2E32AECF" w14:textId="77777777" w:rsidTr="006E384B">
        <w:tc>
          <w:tcPr>
            <w:tcW w:w="1980" w:type="dxa"/>
          </w:tcPr>
          <w:p w14:paraId="5428778A"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F7ECAB1"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459A51FD" w14:textId="77777777" w:rsidTr="006E384B">
        <w:tc>
          <w:tcPr>
            <w:tcW w:w="1980" w:type="dxa"/>
          </w:tcPr>
          <w:p w14:paraId="6969121D"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EE8D758"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04CF909C" w14:textId="77777777" w:rsidTr="006E384B">
        <w:trPr>
          <w:trHeight w:val="652"/>
        </w:trPr>
        <w:tc>
          <w:tcPr>
            <w:tcW w:w="1980" w:type="dxa"/>
          </w:tcPr>
          <w:p w14:paraId="4C483D09"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A5A7237"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4ADC69B1" w14:textId="77777777" w:rsidR="00667535" w:rsidRPr="009C714E" w:rsidRDefault="00022B89" w:rsidP="006E384B">
            <w:pPr>
              <w:rPr>
                <w:rFonts w:asciiTheme="minorHAnsi" w:hAnsiTheme="minorHAnsi"/>
              </w:rPr>
            </w:pPr>
            <w:r w:rsidRPr="009C714E">
              <w:rPr>
                <w:rFonts w:asciiTheme="minorHAnsi" w:hAnsiTheme="minorHAnsi"/>
              </w:rPr>
              <w:t>Zpracovaná analýza</w:t>
            </w:r>
          </w:p>
        </w:tc>
      </w:tr>
      <w:tr w:rsidR="00F2408D" w14:paraId="7386E453" w14:textId="77777777" w:rsidTr="006E384B">
        <w:tc>
          <w:tcPr>
            <w:tcW w:w="1980" w:type="dxa"/>
          </w:tcPr>
          <w:p w14:paraId="29EB53F7"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4400F369" w14:textId="77777777" w:rsidR="00667535" w:rsidRPr="009C714E" w:rsidRDefault="00022B89" w:rsidP="006E384B">
            <w:pPr>
              <w:rPr>
                <w:rFonts w:asciiTheme="minorHAnsi" w:hAnsiTheme="minorHAnsi"/>
              </w:rPr>
            </w:pPr>
            <w:r w:rsidRPr="009C714E">
              <w:rPr>
                <w:rFonts w:asciiTheme="minorHAnsi" w:hAnsiTheme="minorHAnsi"/>
              </w:rPr>
              <w:t>2028</w:t>
            </w:r>
          </w:p>
        </w:tc>
      </w:tr>
      <w:tr w:rsidR="00F2408D" w14:paraId="2B5F2065" w14:textId="77777777" w:rsidTr="006E384B">
        <w:tc>
          <w:tcPr>
            <w:tcW w:w="1980" w:type="dxa"/>
            <w:shd w:val="clear" w:color="auto" w:fill="92D050"/>
          </w:tcPr>
          <w:p w14:paraId="18F2348C" w14:textId="77777777" w:rsidR="00667535" w:rsidRPr="009C714E" w:rsidRDefault="00667535" w:rsidP="006E384B">
            <w:pPr>
              <w:rPr>
                <w:rFonts w:asciiTheme="minorHAnsi" w:hAnsiTheme="minorHAnsi"/>
                <w:b/>
                <w:bCs/>
              </w:rPr>
            </w:pPr>
          </w:p>
        </w:tc>
        <w:tc>
          <w:tcPr>
            <w:tcW w:w="7082" w:type="dxa"/>
            <w:shd w:val="clear" w:color="auto" w:fill="92D050"/>
          </w:tcPr>
          <w:p w14:paraId="1ED6A405" w14:textId="77777777" w:rsidR="00667535" w:rsidRPr="009C714E" w:rsidRDefault="00667535" w:rsidP="006E384B">
            <w:pPr>
              <w:rPr>
                <w:rFonts w:asciiTheme="minorHAnsi" w:hAnsiTheme="minorHAnsi"/>
              </w:rPr>
            </w:pPr>
          </w:p>
        </w:tc>
      </w:tr>
      <w:tr w:rsidR="00F2408D" w14:paraId="4468EBFE" w14:textId="77777777" w:rsidTr="006E384B">
        <w:tc>
          <w:tcPr>
            <w:tcW w:w="1980" w:type="dxa"/>
          </w:tcPr>
          <w:p w14:paraId="7B6A8E97"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41ED3722" w14:textId="77777777" w:rsidR="00667535" w:rsidRPr="009C714E" w:rsidRDefault="00022B89" w:rsidP="006E384B">
            <w:pPr>
              <w:rPr>
                <w:rFonts w:asciiTheme="minorHAnsi" w:hAnsiTheme="minorHAnsi"/>
              </w:rPr>
            </w:pPr>
            <w:r w:rsidRPr="009C714E">
              <w:rPr>
                <w:rFonts w:asciiTheme="minorHAnsi" w:hAnsiTheme="minorHAnsi"/>
              </w:rPr>
              <w:t>2.1.9</w:t>
            </w:r>
          </w:p>
        </w:tc>
      </w:tr>
      <w:tr w:rsidR="00F2408D" w14:paraId="3C262250" w14:textId="77777777" w:rsidTr="006E384B">
        <w:tc>
          <w:tcPr>
            <w:tcW w:w="1980" w:type="dxa"/>
          </w:tcPr>
          <w:p w14:paraId="0832448C"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0B7C5719" w14:textId="77777777" w:rsidR="00667535" w:rsidRPr="009C714E" w:rsidRDefault="00022B89" w:rsidP="006E384B">
            <w:pPr>
              <w:rPr>
                <w:rFonts w:asciiTheme="minorHAnsi" w:hAnsiTheme="minorHAnsi"/>
              </w:rPr>
            </w:pPr>
            <w:r w:rsidRPr="009C714E">
              <w:rPr>
                <w:rFonts w:asciiTheme="minorHAnsi" w:hAnsiTheme="minorHAnsi"/>
              </w:rPr>
              <w:t>Zajistit monitoring a hodnocení stavu předmětů ochrany ZCHÚ a lokalit soustavy Natura 2000, zajistit monitoring a hodnocení efektivity managementu v chráněných územích</w:t>
            </w:r>
          </w:p>
        </w:tc>
      </w:tr>
      <w:tr w:rsidR="00F2408D" w14:paraId="2FF2FF90" w14:textId="77777777" w:rsidTr="006E384B">
        <w:tc>
          <w:tcPr>
            <w:tcW w:w="1980" w:type="dxa"/>
          </w:tcPr>
          <w:p w14:paraId="1DFF34CD"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29958DD"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234D75FF" w14:textId="77777777" w:rsidTr="006E384B">
        <w:tc>
          <w:tcPr>
            <w:tcW w:w="1980" w:type="dxa"/>
          </w:tcPr>
          <w:p w14:paraId="1842F2A9"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5B63EB79" w14:textId="77777777" w:rsidR="00667535" w:rsidRPr="009C714E" w:rsidRDefault="00022B89" w:rsidP="006E384B">
            <w:pPr>
              <w:rPr>
                <w:rFonts w:asciiTheme="minorHAnsi" w:hAnsiTheme="minorHAnsi"/>
              </w:rPr>
            </w:pPr>
            <w:r w:rsidRPr="009C714E">
              <w:rPr>
                <w:rFonts w:asciiTheme="minorHAnsi" w:hAnsiTheme="minorHAnsi"/>
              </w:rPr>
              <w:t xml:space="preserve">MŽP, </w:t>
            </w:r>
            <w:proofErr w:type="spellStart"/>
            <w:r w:rsidRPr="009C714E">
              <w:rPr>
                <w:rFonts w:asciiTheme="minorHAnsi" w:hAnsiTheme="minorHAnsi"/>
              </w:rPr>
              <w:t>MZe</w:t>
            </w:r>
            <w:proofErr w:type="spellEnd"/>
            <w:r>
              <w:rPr>
                <w:rFonts w:asciiTheme="minorHAnsi" w:hAnsiTheme="minorHAnsi"/>
              </w:rPr>
              <w:t>, MO</w:t>
            </w:r>
          </w:p>
        </w:tc>
      </w:tr>
      <w:tr w:rsidR="00F2408D" w14:paraId="5794E630" w14:textId="77777777" w:rsidTr="006E384B">
        <w:tc>
          <w:tcPr>
            <w:tcW w:w="1980" w:type="dxa"/>
          </w:tcPr>
          <w:p w14:paraId="6DB486D5"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1A5995B"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08F91B31" w14:textId="77777777" w:rsidR="00667535" w:rsidRPr="009C714E" w:rsidRDefault="00022B89" w:rsidP="006E384B">
            <w:pPr>
              <w:rPr>
                <w:rFonts w:asciiTheme="minorHAnsi" w:hAnsiTheme="minorHAnsi"/>
              </w:rPr>
            </w:pPr>
            <w:r w:rsidRPr="009C714E">
              <w:rPr>
                <w:rFonts w:asciiTheme="minorHAnsi" w:hAnsiTheme="minorHAnsi"/>
              </w:rPr>
              <w:t>Zveřejněné hodnocení většiny předmětů ochrany lokalit ve webové prezentaci, databáze stavu předmětů ochrany CHÚ, metodiky monitoringu a hodnocení CHÚ, plánovací dokumentace</w:t>
            </w:r>
          </w:p>
        </w:tc>
      </w:tr>
      <w:tr w:rsidR="00F2408D" w14:paraId="1F87C73B" w14:textId="77777777" w:rsidTr="006E384B">
        <w:tc>
          <w:tcPr>
            <w:tcW w:w="1980" w:type="dxa"/>
          </w:tcPr>
          <w:p w14:paraId="064FB2E8"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A8F1E3C"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177C61BE" w14:textId="77777777" w:rsidTr="006E384B">
        <w:tc>
          <w:tcPr>
            <w:tcW w:w="1980" w:type="dxa"/>
            <w:shd w:val="clear" w:color="auto" w:fill="92D050"/>
          </w:tcPr>
          <w:p w14:paraId="36F2D755" w14:textId="77777777" w:rsidR="00667535" w:rsidRPr="009C714E" w:rsidRDefault="00667535" w:rsidP="006E384B">
            <w:pPr>
              <w:rPr>
                <w:rFonts w:asciiTheme="minorHAnsi" w:hAnsiTheme="minorHAnsi"/>
                <w:b/>
                <w:bCs/>
              </w:rPr>
            </w:pPr>
          </w:p>
        </w:tc>
        <w:tc>
          <w:tcPr>
            <w:tcW w:w="7082" w:type="dxa"/>
            <w:shd w:val="clear" w:color="auto" w:fill="92D050"/>
          </w:tcPr>
          <w:p w14:paraId="1D3BBADD" w14:textId="77777777" w:rsidR="00667535" w:rsidRPr="009C714E" w:rsidRDefault="00667535" w:rsidP="006E384B">
            <w:pPr>
              <w:rPr>
                <w:rFonts w:asciiTheme="minorHAnsi" w:hAnsiTheme="minorHAnsi"/>
              </w:rPr>
            </w:pPr>
          </w:p>
        </w:tc>
      </w:tr>
      <w:tr w:rsidR="00F2408D" w14:paraId="7E3810EE" w14:textId="77777777" w:rsidTr="006E384B">
        <w:tc>
          <w:tcPr>
            <w:tcW w:w="1980" w:type="dxa"/>
          </w:tcPr>
          <w:p w14:paraId="19BE6502"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835ACEF" w14:textId="77777777" w:rsidR="00667535" w:rsidRPr="009C714E" w:rsidRDefault="00022B89" w:rsidP="006E384B">
            <w:pPr>
              <w:rPr>
                <w:rFonts w:asciiTheme="minorHAnsi" w:hAnsiTheme="minorHAnsi"/>
              </w:rPr>
            </w:pPr>
            <w:proofErr w:type="gramStart"/>
            <w:r w:rsidRPr="009C714E">
              <w:rPr>
                <w:rFonts w:asciiTheme="minorHAnsi" w:hAnsiTheme="minorHAnsi"/>
              </w:rPr>
              <w:t>2.1.10</w:t>
            </w:r>
            <w:proofErr w:type="gramEnd"/>
          </w:p>
        </w:tc>
      </w:tr>
      <w:tr w:rsidR="00F2408D" w14:paraId="4525F21E" w14:textId="77777777" w:rsidTr="006E384B">
        <w:tc>
          <w:tcPr>
            <w:tcW w:w="1980" w:type="dxa"/>
          </w:tcPr>
          <w:p w14:paraId="47EE7EEF"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2388760F" w14:textId="77777777" w:rsidR="00667535" w:rsidRPr="009C714E" w:rsidRDefault="00022B89" w:rsidP="006E384B">
            <w:pPr>
              <w:rPr>
                <w:rFonts w:asciiTheme="minorHAnsi" w:hAnsiTheme="minorHAnsi"/>
              </w:rPr>
            </w:pPr>
            <w:r w:rsidRPr="009C714E">
              <w:rPr>
                <w:rFonts w:asciiTheme="minorHAnsi" w:hAnsiTheme="minorHAnsi"/>
              </w:rPr>
              <w:t>Prohloubit metodické vedení orgánů státní správy a autorizovaných osob za účelem sjednocení přístupů v oblasti posuzování vlivů na lokality soustavy Natura 2000 prostřednictvím aktualizace příslušných metodik, které budou zahrnovat aktuální vědecké a výzkumné poznatky</w:t>
            </w:r>
          </w:p>
        </w:tc>
      </w:tr>
      <w:tr w:rsidR="00F2408D" w14:paraId="3F89420E" w14:textId="77777777" w:rsidTr="006E384B">
        <w:tc>
          <w:tcPr>
            <w:tcW w:w="1980" w:type="dxa"/>
          </w:tcPr>
          <w:p w14:paraId="5BC64C7A"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170CD85"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0A4E83D1" w14:textId="77777777" w:rsidTr="006E384B">
        <w:tc>
          <w:tcPr>
            <w:tcW w:w="1980" w:type="dxa"/>
          </w:tcPr>
          <w:p w14:paraId="0FB7EBA8"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DD833F8"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6C0A043A" w14:textId="77777777" w:rsidTr="006E384B">
        <w:tc>
          <w:tcPr>
            <w:tcW w:w="1980" w:type="dxa"/>
          </w:tcPr>
          <w:p w14:paraId="0123B0C9"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141C9EA"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63EBE701" w14:textId="77777777" w:rsidR="00667535" w:rsidRPr="009C714E" w:rsidRDefault="00022B89" w:rsidP="006E384B">
            <w:pPr>
              <w:rPr>
                <w:rFonts w:asciiTheme="minorHAnsi" w:hAnsiTheme="minorHAnsi"/>
              </w:rPr>
            </w:pPr>
            <w:r w:rsidRPr="009C714E">
              <w:rPr>
                <w:rFonts w:asciiTheme="minorHAnsi" w:hAnsiTheme="minorHAnsi"/>
              </w:rPr>
              <w:t>Počet aktualizovaných metodických dokumentů, metodických sdělení, setkání autorizovaných osob</w:t>
            </w:r>
          </w:p>
        </w:tc>
      </w:tr>
      <w:tr w:rsidR="00F2408D" w14:paraId="4B8C1757" w14:textId="77777777" w:rsidTr="006E384B">
        <w:tc>
          <w:tcPr>
            <w:tcW w:w="1980" w:type="dxa"/>
          </w:tcPr>
          <w:p w14:paraId="5751105E"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5BEDC42F" w14:textId="77777777" w:rsidR="00667535" w:rsidRPr="009C714E" w:rsidRDefault="00022B89" w:rsidP="006E384B">
            <w:pPr>
              <w:rPr>
                <w:rFonts w:asciiTheme="minorHAnsi" w:hAnsiTheme="minorHAnsi"/>
              </w:rPr>
            </w:pPr>
            <w:r w:rsidRPr="009C714E">
              <w:rPr>
                <w:rFonts w:asciiTheme="minorHAnsi" w:hAnsiTheme="minorHAnsi"/>
              </w:rPr>
              <w:t>2028</w:t>
            </w:r>
          </w:p>
        </w:tc>
      </w:tr>
      <w:tr w:rsidR="00F2408D" w14:paraId="7EFBF3E9" w14:textId="77777777" w:rsidTr="006E384B">
        <w:tc>
          <w:tcPr>
            <w:tcW w:w="1980" w:type="dxa"/>
            <w:shd w:val="clear" w:color="auto" w:fill="92D050"/>
          </w:tcPr>
          <w:p w14:paraId="58683D65" w14:textId="77777777" w:rsidR="00667535" w:rsidRPr="009C714E" w:rsidRDefault="00667535" w:rsidP="006E384B">
            <w:pPr>
              <w:rPr>
                <w:rFonts w:asciiTheme="minorHAnsi" w:hAnsiTheme="minorHAnsi"/>
                <w:b/>
                <w:bCs/>
              </w:rPr>
            </w:pPr>
          </w:p>
        </w:tc>
        <w:tc>
          <w:tcPr>
            <w:tcW w:w="7082" w:type="dxa"/>
            <w:shd w:val="clear" w:color="auto" w:fill="92D050"/>
          </w:tcPr>
          <w:p w14:paraId="32082EE6" w14:textId="77777777" w:rsidR="00667535" w:rsidRPr="009C714E" w:rsidRDefault="00667535" w:rsidP="006E384B">
            <w:pPr>
              <w:rPr>
                <w:rFonts w:asciiTheme="minorHAnsi" w:hAnsiTheme="minorHAnsi"/>
              </w:rPr>
            </w:pPr>
          </w:p>
        </w:tc>
      </w:tr>
      <w:tr w:rsidR="00F2408D" w14:paraId="31A39399" w14:textId="77777777" w:rsidTr="006E384B">
        <w:tc>
          <w:tcPr>
            <w:tcW w:w="1980" w:type="dxa"/>
          </w:tcPr>
          <w:p w14:paraId="22C920FD"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190360C1" w14:textId="77777777" w:rsidR="00667535" w:rsidRPr="009C714E" w:rsidRDefault="00022B89" w:rsidP="006E384B">
            <w:pPr>
              <w:rPr>
                <w:rFonts w:asciiTheme="minorHAnsi" w:hAnsiTheme="minorHAnsi"/>
              </w:rPr>
            </w:pPr>
            <w:proofErr w:type="gramStart"/>
            <w:r w:rsidRPr="009C714E">
              <w:rPr>
                <w:rFonts w:asciiTheme="minorHAnsi" w:hAnsiTheme="minorHAnsi"/>
              </w:rPr>
              <w:t>2.1.11</w:t>
            </w:r>
            <w:proofErr w:type="gramEnd"/>
          </w:p>
        </w:tc>
      </w:tr>
      <w:tr w:rsidR="00F2408D" w14:paraId="381957B0" w14:textId="77777777" w:rsidTr="006E384B">
        <w:tc>
          <w:tcPr>
            <w:tcW w:w="1980" w:type="dxa"/>
          </w:tcPr>
          <w:p w14:paraId="6B6212FF"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2C7FA63E" w14:textId="77777777" w:rsidR="00667535" w:rsidRPr="009C714E" w:rsidRDefault="00022B89" w:rsidP="006E384B">
            <w:pPr>
              <w:rPr>
                <w:rFonts w:asciiTheme="minorHAnsi" w:hAnsiTheme="minorHAnsi"/>
              </w:rPr>
            </w:pPr>
            <w:r w:rsidRPr="009C714E">
              <w:rPr>
                <w:rFonts w:asciiTheme="minorHAnsi" w:hAnsiTheme="minorHAnsi"/>
              </w:rPr>
              <w:t>Připravit metodické podklady pro efektivní využívání tzv. základní ochrany lokalit soustavy Natura 2000</w:t>
            </w:r>
          </w:p>
        </w:tc>
      </w:tr>
      <w:tr w:rsidR="00F2408D" w14:paraId="588C973B" w14:textId="77777777" w:rsidTr="006E384B">
        <w:tc>
          <w:tcPr>
            <w:tcW w:w="1980" w:type="dxa"/>
          </w:tcPr>
          <w:p w14:paraId="3F45D97F"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Gestor</w:t>
            </w:r>
          </w:p>
        </w:tc>
        <w:tc>
          <w:tcPr>
            <w:tcW w:w="7082" w:type="dxa"/>
          </w:tcPr>
          <w:p w14:paraId="75B5BFD0"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30B08C58" w14:textId="77777777" w:rsidTr="006E384B">
        <w:tc>
          <w:tcPr>
            <w:tcW w:w="1980" w:type="dxa"/>
          </w:tcPr>
          <w:p w14:paraId="24929843"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6E81669"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6571C1A8" w14:textId="77777777" w:rsidTr="006E384B">
        <w:tc>
          <w:tcPr>
            <w:tcW w:w="1980" w:type="dxa"/>
          </w:tcPr>
          <w:p w14:paraId="0004C96A"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2AF98E2"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35890AD8" w14:textId="77777777" w:rsidR="00667535" w:rsidRPr="009C714E" w:rsidRDefault="00022B89" w:rsidP="006E384B">
            <w:pPr>
              <w:rPr>
                <w:rFonts w:asciiTheme="minorHAnsi" w:hAnsiTheme="minorHAnsi"/>
              </w:rPr>
            </w:pPr>
            <w:r w:rsidRPr="009C714E">
              <w:rPr>
                <w:rFonts w:asciiTheme="minorHAnsi" w:hAnsiTheme="minorHAnsi"/>
              </w:rPr>
              <w:t>Metodický dokument</w:t>
            </w:r>
          </w:p>
        </w:tc>
      </w:tr>
      <w:tr w:rsidR="00F2408D" w14:paraId="29FE246F" w14:textId="77777777" w:rsidTr="006E384B">
        <w:tc>
          <w:tcPr>
            <w:tcW w:w="1980" w:type="dxa"/>
          </w:tcPr>
          <w:p w14:paraId="581F24EB"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DD831E0" w14:textId="77777777" w:rsidR="00667535" w:rsidRPr="009C714E" w:rsidRDefault="00022B89" w:rsidP="006E384B">
            <w:pPr>
              <w:rPr>
                <w:rFonts w:asciiTheme="minorHAnsi" w:hAnsiTheme="minorHAnsi"/>
              </w:rPr>
            </w:pPr>
            <w:r w:rsidRPr="009C714E">
              <w:rPr>
                <w:rFonts w:asciiTheme="minorHAnsi" w:hAnsiTheme="minorHAnsi"/>
              </w:rPr>
              <w:t>2027</w:t>
            </w:r>
          </w:p>
        </w:tc>
      </w:tr>
      <w:tr w:rsidR="00F2408D" w14:paraId="46B19725" w14:textId="77777777" w:rsidTr="006E384B">
        <w:tc>
          <w:tcPr>
            <w:tcW w:w="1980" w:type="dxa"/>
            <w:shd w:val="clear" w:color="auto" w:fill="92D050"/>
          </w:tcPr>
          <w:p w14:paraId="15C889CC" w14:textId="77777777" w:rsidR="00667535" w:rsidRPr="009C714E" w:rsidRDefault="00667535" w:rsidP="006E384B">
            <w:pPr>
              <w:rPr>
                <w:rFonts w:asciiTheme="minorHAnsi" w:hAnsiTheme="minorHAnsi"/>
                <w:b/>
                <w:bCs/>
              </w:rPr>
            </w:pPr>
          </w:p>
        </w:tc>
        <w:tc>
          <w:tcPr>
            <w:tcW w:w="7082" w:type="dxa"/>
            <w:shd w:val="clear" w:color="auto" w:fill="92D050"/>
          </w:tcPr>
          <w:p w14:paraId="495B17EC" w14:textId="77777777" w:rsidR="00667535" w:rsidRPr="009C714E" w:rsidRDefault="00667535" w:rsidP="006E384B">
            <w:pPr>
              <w:rPr>
                <w:rFonts w:asciiTheme="minorHAnsi" w:hAnsiTheme="minorHAnsi"/>
              </w:rPr>
            </w:pPr>
          </w:p>
        </w:tc>
      </w:tr>
      <w:tr w:rsidR="00F2408D" w14:paraId="6E800CD6" w14:textId="77777777" w:rsidTr="006E384B">
        <w:tc>
          <w:tcPr>
            <w:tcW w:w="1980" w:type="dxa"/>
          </w:tcPr>
          <w:p w14:paraId="26003B30"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71EB649F" w14:textId="77777777" w:rsidR="00667535" w:rsidRPr="009C714E" w:rsidRDefault="00022B89" w:rsidP="006E384B">
            <w:pPr>
              <w:rPr>
                <w:rFonts w:asciiTheme="minorHAnsi" w:hAnsiTheme="minorHAnsi"/>
              </w:rPr>
            </w:pPr>
            <w:proofErr w:type="gramStart"/>
            <w:r w:rsidRPr="009C714E">
              <w:rPr>
                <w:rFonts w:asciiTheme="minorHAnsi" w:hAnsiTheme="minorHAnsi"/>
              </w:rPr>
              <w:t>2.1.12</w:t>
            </w:r>
            <w:proofErr w:type="gramEnd"/>
          </w:p>
        </w:tc>
      </w:tr>
      <w:tr w:rsidR="00F2408D" w14:paraId="66DBDBC8" w14:textId="77777777" w:rsidTr="006E384B">
        <w:tc>
          <w:tcPr>
            <w:tcW w:w="1980" w:type="dxa"/>
          </w:tcPr>
          <w:p w14:paraId="41796F4B"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6AAF6C55" w14:textId="77777777" w:rsidR="00667535" w:rsidRPr="009C714E" w:rsidRDefault="00022B89" w:rsidP="006E384B">
            <w:pPr>
              <w:rPr>
                <w:rFonts w:asciiTheme="minorHAnsi" w:hAnsiTheme="minorHAnsi"/>
              </w:rPr>
            </w:pPr>
            <w:r w:rsidRPr="00ED38F6">
              <w:rPr>
                <w:rFonts w:asciiTheme="minorHAnsi" w:hAnsiTheme="minorHAnsi"/>
              </w:rPr>
              <w:t>Navrhnout možnosti optimalizace legislativní úpravy ochranných režimů a podmínek ochrany chráněných území – zejména smluvní ochrany a CHKO</w:t>
            </w:r>
          </w:p>
        </w:tc>
      </w:tr>
      <w:tr w:rsidR="00F2408D" w14:paraId="71D201BA" w14:textId="77777777" w:rsidTr="006E384B">
        <w:tc>
          <w:tcPr>
            <w:tcW w:w="1980" w:type="dxa"/>
          </w:tcPr>
          <w:p w14:paraId="1B8B7EDF"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18EE41D" w14:textId="77777777" w:rsidR="00667535" w:rsidRPr="009C714E" w:rsidRDefault="00022B89" w:rsidP="006E384B">
            <w:pPr>
              <w:tabs>
                <w:tab w:val="left" w:pos="1870"/>
              </w:tabs>
              <w:rPr>
                <w:rFonts w:asciiTheme="minorHAnsi" w:hAnsiTheme="minorHAnsi"/>
              </w:rPr>
            </w:pPr>
            <w:r w:rsidRPr="009C714E">
              <w:rPr>
                <w:rFonts w:asciiTheme="minorHAnsi" w:hAnsiTheme="minorHAnsi"/>
              </w:rPr>
              <w:t>MŽP</w:t>
            </w:r>
            <w:r w:rsidRPr="009C714E">
              <w:rPr>
                <w:rFonts w:asciiTheme="minorHAnsi" w:hAnsiTheme="minorHAnsi"/>
              </w:rPr>
              <w:tab/>
            </w:r>
          </w:p>
        </w:tc>
      </w:tr>
      <w:tr w:rsidR="00F2408D" w14:paraId="18E6EEE8" w14:textId="77777777" w:rsidTr="006E384B">
        <w:tc>
          <w:tcPr>
            <w:tcW w:w="1980" w:type="dxa"/>
          </w:tcPr>
          <w:p w14:paraId="20992A91"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F02C907" w14:textId="77777777" w:rsidR="00667535" w:rsidRPr="009C714E" w:rsidRDefault="00022B89" w:rsidP="006E384B">
            <w:pPr>
              <w:tabs>
                <w:tab w:val="left" w:pos="1870"/>
              </w:tabs>
              <w:rPr>
                <w:rFonts w:asciiTheme="minorHAnsi" w:hAnsiTheme="minorHAnsi"/>
              </w:rPr>
            </w:pPr>
            <w:r w:rsidRPr="009C714E">
              <w:rPr>
                <w:rFonts w:asciiTheme="minorHAnsi" w:hAnsiTheme="minorHAnsi"/>
              </w:rPr>
              <w:t>AOPK ČR</w:t>
            </w:r>
          </w:p>
        </w:tc>
      </w:tr>
      <w:tr w:rsidR="00F2408D" w14:paraId="6256720C" w14:textId="77777777" w:rsidTr="006E384B">
        <w:tc>
          <w:tcPr>
            <w:tcW w:w="1980" w:type="dxa"/>
          </w:tcPr>
          <w:p w14:paraId="6E67FA31"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 xml:space="preserve">Způsob plnění/ </w:t>
            </w:r>
          </w:p>
          <w:p w14:paraId="25F627AF"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ukazatel</w:t>
            </w:r>
          </w:p>
        </w:tc>
        <w:tc>
          <w:tcPr>
            <w:tcW w:w="7082" w:type="dxa"/>
          </w:tcPr>
          <w:p w14:paraId="6F5D1E0B" w14:textId="77777777" w:rsidR="00667535" w:rsidRPr="009C714E" w:rsidRDefault="00022B89" w:rsidP="006E384B">
            <w:pPr>
              <w:rPr>
                <w:rFonts w:asciiTheme="minorHAnsi" w:hAnsiTheme="minorHAnsi"/>
              </w:rPr>
            </w:pPr>
            <w:r w:rsidRPr="009C714E">
              <w:rPr>
                <w:rFonts w:asciiTheme="minorHAnsi" w:hAnsiTheme="minorHAnsi"/>
              </w:rPr>
              <w:t>Analýza potřeb legislativních změn, aktualizace metodických materiálů</w:t>
            </w:r>
          </w:p>
        </w:tc>
      </w:tr>
      <w:tr w:rsidR="00F2408D" w14:paraId="2EF24D9D" w14:textId="77777777" w:rsidTr="006E384B">
        <w:tc>
          <w:tcPr>
            <w:tcW w:w="1980" w:type="dxa"/>
          </w:tcPr>
          <w:p w14:paraId="29621F7C"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45EABD1"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5831B922" w14:textId="77777777" w:rsidTr="006E384B">
        <w:tc>
          <w:tcPr>
            <w:tcW w:w="1980" w:type="dxa"/>
            <w:shd w:val="clear" w:color="auto" w:fill="92D050"/>
          </w:tcPr>
          <w:p w14:paraId="20984DF6" w14:textId="77777777" w:rsidR="00667535" w:rsidRPr="009C714E" w:rsidRDefault="00667535" w:rsidP="006E384B">
            <w:pPr>
              <w:rPr>
                <w:rFonts w:asciiTheme="minorHAnsi" w:hAnsiTheme="minorHAnsi"/>
                <w:b/>
                <w:bCs/>
              </w:rPr>
            </w:pPr>
          </w:p>
        </w:tc>
        <w:tc>
          <w:tcPr>
            <w:tcW w:w="7082" w:type="dxa"/>
            <w:shd w:val="clear" w:color="auto" w:fill="92D050"/>
          </w:tcPr>
          <w:p w14:paraId="0DF3AC9D" w14:textId="77777777" w:rsidR="00667535" w:rsidRPr="009C714E" w:rsidRDefault="00667535" w:rsidP="006E384B">
            <w:pPr>
              <w:rPr>
                <w:rFonts w:asciiTheme="minorHAnsi" w:hAnsiTheme="minorHAnsi"/>
              </w:rPr>
            </w:pPr>
          </w:p>
        </w:tc>
      </w:tr>
      <w:tr w:rsidR="00F2408D" w14:paraId="6B241B41" w14:textId="77777777" w:rsidTr="006E384B">
        <w:tc>
          <w:tcPr>
            <w:tcW w:w="1980" w:type="dxa"/>
          </w:tcPr>
          <w:p w14:paraId="06982CBD"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16F90AE8" w14:textId="77777777" w:rsidR="00667535" w:rsidRPr="009C714E" w:rsidRDefault="00022B89" w:rsidP="006E384B">
            <w:pPr>
              <w:rPr>
                <w:rFonts w:asciiTheme="minorHAnsi" w:hAnsiTheme="minorHAnsi"/>
              </w:rPr>
            </w:pPr>
            <w:proofErr w:type="gramStart"/>
            <w:r w:rsidRPr="009C714E">
              <w:rPr>
                <w:rFonts w:asciiTheme="minorHAnsi" w:hAnsiTheme="minorHAnsi"/>
              </w:rPr>
              <w:t>2.1.13</w:t>
            </w:r>
            <w:proofErr w:type="gramEnd"/>
          </w:p>
        </w:tc>
      </w:tr>
      <w:tr w:rsidR="00F2408D" w14:paraId="36E35030" w14:textId="77777777" w:rsidTr="006E384B">
        <w:tc>
          <w:tcPr>
            <w:tcW w:w="1980" w:type="dxa"/>
          </w:tcPr>
          <w:p w14:paraId="6336768F"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3B6F4628" w14:textId="77777777" w:rsidR="00667535" w:rsidRPr="009C714E" w:rsidRDefault="00022B89" w:rsidP="006E384B">
            <w:pPr>
              <w:rPr>
                <w:rFonts w:asciiTheme="minorHAnsi" w:hAnsiTheme="minorHAnsi"/>
              </w:rPr>
            </w:pPr>
            <w:r w:rsidRPr="009C714E">
              <w:rPr>
                <w:rFonts w:asciiTheme="minorHAnsi" w:hAnsiTheme="minorHAnsi"/>
              </w:rPr>
              <w:t xml:space="preserve">Připravit </w:t>
            </w:r>
            <w:r>
              <w:rPr>
                <w:rFonts w:asciiTheme="minorHAnsi" w:hAnsiTheme="minorHAnsi"/>
              </w:rPr>
              <w:t xml:space="preserve">zásady </w:t>
            </w:r>
            <w:r w:rsidRPr="009C714E">
              <w:rPr>
                <w:rFonts w:asciiTheme="minorHAnsi" w:hAnsiTheme="minorHAnsi"/>
              </w:rPr>
              <w:t>pro řešení problematiky nadměrného cestovního ruchu (</w:t>
            </w:r>
            <w:proofErr w:type="spellStart"/>
            <w:r w:rsidRPr="009C714E">
              <w:rPr>
                <w:rFonts w:asciiTheme="minorHAnsi" w:hAnsiTheme="minorHAnsi"/>
              </w:rPr>
              <w:t>overturismu</w:t>
            </w:r>
            <w:proofErr w:type="spellEnd"/>
            <w:r w:rsidRPr="009C714E">
              <w:rPr>
                <w:rFonts w:asciiTheme="minorHAnsi" w:hAnsiTheme="minorHAnsi"/>
              </w:rPr>
              <w:t>) a</w:t>
            </w:r>
            <w:r>
              <w:rPr>
                <w:rFonts w:asciiTheme="minorHAnsi" w:hAnsiTheme="minorHAnsi"/>
              </w:rPr>
              <w:t xml:space="preserve"> metod</w:t>
            </w:r>
            <w:r w:rsidRPr="009C714E">
              <w:rPr>
                <w:rFonts w:asciiTheme="minorHAnsi" w:hAnsiTheme="minorHAnsi"/>
              </w:rPr>
              <w:t xml:space="preserve"> jeho usměrňování v chráněných územích</w:t>
            </w:r>
          </w:p>
        </w:tc>
      </w:tr>
      <w:tr w:rsidR="00F2408D" w14:paraId="1BF1DE05" w14:textId="77777777" w:rsidTr="006E384B">
        <w:tc>
          <w:tcPr>
            <w:tcW w:w="1980" w:type="dxa"/>
          </w:tcPr>
          <w:p w14:paraId="49880B3E"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03242025" w14:textId="77777777" w:rsidR="00667535" w:rsidRPr="009C714E" w:rsidRDefault="00022B89" w:rsidP="006E384B">
            <w:pPr>
              <w:tabs>
                <w:tab w:val="left" w:pos="1870"/>
              </w:tabs>
              <w:rPr>
                <w:rFonts w:asciiTheme="minorHAnsi" w:hAnsiTheme="minorHAnsi"/>
              </w:rPr>
            </w:pPr>
            <w:r w:rsidRPr="009C714E">
              <w:rPr>
                <w:rFonts w:asciiTheme="minorHAnsi" w:hAnsiTheme="minorHAnsi"/>
              </w:rPr>
              <w:t>MŽP</w:t>
            </w:r>
          </w:p>
        </w:tc>
      </w:tr>
      <w:tr w:rsidR="00F2408D" w14:paraId="739DE40D" w14:textId="77777777" w:rsidTr="006E384B">
        <w:tc>
          <w:tcPr>
            <w:tcW w:w="1980" w:type="dxa"/>
          </w:tcPr>
          <w:p w14:paraId="28DF3099"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55832B4" w14:textId="77777777" w:rsidR="00667535" w:rsidRPr="009C714E" w:rsidRDefault="00022B89" w:rsidP="006E384B">
            <w:pPr>
              <w:tabs>
                <w:tab w:val="left" w:pos="1870"/>
              </w:tabs>
              <w:rPr>
                <w:rFonts w:asciiTheme="minorHAnsi" w:hAnsiTheme="minorHAnsi"/>
              </w:rPr>
            </w:pPr>
            <w:r w:rsidRPr="009C714E">
              <w:rPr>
                <w:rFonts w:asciiTheme="minorHAnsi" w:hAnsiTheme="minorHAnsi"/>
              </w:rPr>
              <w:t>AOPK ČR</w:t>
            </w:r>
          </w:p>
        </w:tc>
      </w:tr>
      <w:tr w:rsidR="00F2408D" w14:paraId="0B84F0AB" w14:textId="77777777" w:rsidTr="006E384B">
        <w:tc>
          <w:tcPr>
            <w:tcW w:w="1980" w:type="dxa"/>
          </w:tcPr>
          <w:p w14:paraId="0B42BD90"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1A6EF416"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2D96C15E" w14:textId="77777777" w:rsidR="00667535" w:rsidRPr="009C714E" w:rsidRDefault="00022B89" w:rsidP="006E384B">
            <w:pPr>
              <w:rPr>
                <w:rFonts w:asciiTheme="minorHAnsi" w:hAnsiTheme="minorHAnsi"/>
              </w:rPr>
            </w:pPr>
            <w:r w:rsidRPr="009C714E">
              <w:rPr>
                <w:rFonts w:asciiTheme="minorHAnsi" w:hAnsiTheme="minorHAnsi"/>
              </w:rPr>
              <w:t>Zpracova</w:t>
            </w:r>
            <w:r>
              <w:rPr>
                <w:rFonts w:asciiTheme="minorHAnsi" w:hAnsiTheme="minorHAnsi"/>
              </w:rPr>
              <w:t>né zásady jako podklad pro koncepční rozhodnutí a přípravu finančních nástrojů</w:t>
            </w:r>
          </w:p>
        </w:tc>
      </w:tr>
      <w:tr w:rsidR="00F2408D" w14:paraId="33C4B7E6" w14:textId="77777777" w:rsidTr="006E384B">
        <w:tc>
          <w:tcPr>
            <w:tcW w:w="1980" w:type="dxa"/>
          </w:tcPr>
          <w:p w14:paraId="06118879"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9AD2DD8" w14:textId="77777777" w:rsidR="00667535" w:rsidRPr="009C714E" w:rsidRDefault="00022B89" w:rsidP="006E384B">
            <w:pPr>
              <w:rPr>
                <w:rFonts w:asciiTheme="minorHAnsi" w:hAnsiTheme="minorHAnsi"/>
              </w:rPr>
            </w:pPr>
            <w:r w:rsidRPr="009C714E">
              <w:rPr>
                <w:rFonts w:asciiTheme="minorHAnsi" w:hAnsiTheme="minorHAnsi"/>
              </w:rPr>
              <w:t>2030</w:t>
            </w:r>
          </w:p>
        </w:tc>
      </w:tr>
    </w:tbl>
    <w:p w14:paraId="1CCFB2C5" w14:textId="77777777" w:rsidR="00667535" w:rsidRPr="009C714E" w:rsidRDefault="00667535" w:rsidP="00667535">
      <w:pPr>
        <w:rPr>
          <w:rFonts w:asciiTheme="minorHAnsi" w:hAnsiTheme="minorHAnsi"/>
        </w:rPr>
      </w:pPr>
    </w:p>
    <w:p w14:paraId="6709FC97" w14:textId="77777777" w:rsidR="00667535" w:rsidRPr="009C714E" w:rsidRDefault="00667535" w:rsidP="00667535">
      <w:pPr>
        <w:rPr>
          <w:rFonts w:asciiTheme="minorHAnsi" w:hAnsiTheme="minorHAnsi"/>
        </w:rPr>
      </w:pPr>
    </w:p>
    <w:tbl>
      <w:tblPr>
        <w:tblStyle w:val="Mkatabulky"/>
        <w:tblW w:w="0" w:type="auto"/>
        <w:tblLook w:val="04A0" w:firstRow="1" w:lastRow="0" w:firstColumn="1" w:lastColumn="0" w:noHBand="0" w:noVBand="1"/>
      </w:tblPr>
      <w:tblGrid>
        <w:gridCol w:w="1980"/>
        <w:gridCol w:w="7082"/>
      </w:tblGrid>
      <w:tr w:rsidR="00F2408D" w14:paraId="1D7717F6" w14:textId="77777777" w:rsidTr="006E384B">
        <w:tc>
          <w:tcPr>
            <w:tcW w:w="1980" w:type="dxa"/>
            <w:shd w:val="clear" w:color="auto" w:fill="92D050"/>
          </w:tcPr>
          <w:p w14:paraId="052C2292"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92D050"/>
          </w:tcPr>
          <w:p w14:paraId="0936FC3B"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2.2</w:t>
            </w:r>
          </w:p>
        </w:tc>
      </w:tr>
      <w:tr w:rsidR="00F2408D" w14:paraId="6F9E1910" w14:textId="77777777" w:rsidTr="006E384B">
        <w:tc>
          <w:tcPr>
            <w:tcW w:w="1980" w:type="dxa"/>
          </w:tcPr>
          <w:p w14:paraId="7CDEF881"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10F0594A" w14:textId="77777777" w:rsidR="00667535" w:rsidRPr="009C714E" w:rsidRDefault="00022B89" w:rsidP="006E384B">
            <w:pPr>
              <w:rPr>
                <w:rFonts w:asciiTheme="minorHAnsi" w:hAnsiTheme="minorHAnsi"/>
                <w:b/>
                <w:bCs/>
              </w:rPr>
            </w:pPr>
            <w:r>
              <w:rPr>
                <w:rFonts w:asciiTheme="minorHAnsi" w:hAnsiTheme="minorHAnsi"/>
                <w:b/>
                <w:bCs/>
              </w:rPr>
              <w:t>Z</w:t>
            </w:r>
            <w:r w:rsidRPr="009C714E">
              <w:rPr>
                <w:rFonts w:asciiTheme="minorHAnsi" w:hAnsiTheme="minorHAnsi"/>
                <w:b/>
                <w:bCs/>
              </w:rPr>
              <w:t>celovat a rozšířit státní vlastnictví pozemků v ZCHÚ a jejich OP a optimalizovat správu státních pozemků v těchto územích</w:t>
            </w:r>
          </w:p>
        </w:tc>
      </w:tr>
      <w:tr w:rsidR="00F2408D" w14:paraId="2093271C" w14:textId="77777777" w:rsidTr="006E384B">
        <w:trPr>
          <w:trHeight w:val="458"/>
        </w:trPr>
        <w:tc>
          <w:tcPr>
            <w:tcW w:w="1980" w:type="dxa"/>
          </w:tcPr>
          <w:p w14:paraId="1F3468F6"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38AB5971" w14:textId="77777777" w:rsidR="00667535" w:rsidRPr="009C714E" w:rsidRDefault="00022B89" w:rsidP="006E384B">
            <w:pPr>
              <w:rPr>
                <w:rFonts w:asciiTheme="minorHAnsi" w:hAnsiTheme="minorHAnsi"/>
              </w:rPr>
            </w:pPr>
            <w:r w:rsidRPr="009C714E">
              <w:rPr>
                <w:rFonts w:asciiTheme="minorHAnsi" w:hAnsiTheme="minorHAnsi"/>
              </w:rPr>
              <w:t>Pokračovat ve scelování majetku státu na území ZCHÚ a jejich OP se zaměřením zejména na výkupy pozemků podle nastavených priorit výkupů v rámci výzev SFŽP. Dále je nutné dokončit převody pozemků z příslušnosti hospodaření Státního pozemkového úřadu (dále jen SPÚ) do příslušnosti hospodaření AOPK ČR a správ NP na základě usnesení vlády ČR ze dne 17. 3. 2008 č. 257 a usnesení vlády ČR ze dne 1. 4. 2020 č. 360.</w:t>
            </w:r>
          </w:p>
        </w:tc>
      </w:tr>
      <w:tr w:rsidR="00F2408D" w14:paraId="50FD79FE" w14:textId="77777777" w:rsidTr="006E384B">
        <w:tc>
          <w:tcPr>
            <w:tcW w:w="1980" w:type="dxa"/>
          </w:tcPr>
          <w:p w14:paraId="48501598" w14:textId="77777777" w:rsidR="00667535" w:rsidRPr="009C714E" w:rsidRDefault="00022B89" w:rsidP="006E384B">
            <w:pPr>
              <w:rPr>
                <w:rFonts w:asciiTheme="minorHAnsi" w:hAnsiTheme="minorHAnsi"/>
                <w:b/>
                <w:bCs/>
              </w:rPr>
            </w:pPr>
            <w:r w:rsidRPr="009C714E">
              <w:rPr>
                <w:rFonts w:asciiTheme="minorHAnsi" w:hAnsiTheme="minorHAnsi"/>
                <w:b/>
                <w:bCs/>
              </w:rPr>
              <w:t>Indikátor</w:t>
            </w:r>
          </w:p>
        </w:tc>
        <w:tc>
          <w:tcPr>
            <w:tcW w:w="7082" w:type="dxa"/>
          </w:tcPr>
          <w:p w14:paraId="43593971" w14:textId="77777777" w:rsidR="00667535" w:rsidRPr="009C714E" w:rsidRDefault="00022B89" w:rsidP="006E384B">
            <w:pPr>
              <w:rPr>
                <w:rFonts w:asciiTheme="minorHAnsi" w:hAnsiTheme="minorHAnsi"/>
                <w:b/>
                <w:bCs/>
              </w:rPr>
            </w:pPr>
            <w:r w:rsidRPr="009C714E">
              <w:rPr>
                <w:rFonts w:asciiTheme="minorHAnsi" w:hAnsiTheme="minorHAnsi"/>
              </w:rPr>
              <w:t>Počet a rozloha vykoupených a převedených pozemků do příslušnosti hospodaření AOPK ČR a správ NP</w:t>
            </w:r>
          </w:p>
        </w:tc>
      </w:tr>
      <w:tr w:rsidR="00F2408D" w14:paraId="3CE68683" w14:textId="77777777" w:rsidTr="006E384B">
        <w:tc>
          <w:tcPr>
            <w:tcW w:w="1980" w:type="dxa"/>
          </w:tcPr>
          <w:p w14:paraId="273DEC3A"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0D9C3694" w14:textId="77777777" w:rsidR="00667535" w:rsidRPr="009C714E" w:rsidRDefault="00022B89" w:rsidP="006E384B">
            <w:pPr>
              <w:rPr>
                <w:rFonts w:asciiTheme="minorHAnsi" w:hAnsiTheme="minorHAnsi"/>
                <w:b/>
                <w:bCs/>
              </w:rPr>
            </w:pPr>
            <w:r w:rsidRPr="009C714E">
              <w:rPr>
                <w:rFonts w:asciiTheme="minorHAnsi" w:hAnsiTheme="minorHAnsi"/>
              </w:rPr>
              <w:t>Ekonomický (E)</w:t>
            </w:r>
          </w:p>
        </w:tc>
      </w:tr>
      <w:tr w:rsidR="00F2408D" w14:paraId="221A8BA2" w14:textId="77777777" w:rsidTr="006E384B">
        <w:tc>
          <w:tcPr>
            <w:tcW w:w="1980" w:type="dxa"/>
            <w:shd w:val="clear" w:color="auto" w:fill="92D050"/>
          </w:tcPr>
          <w:p w14:paraId="72C312A6" w14:textId="77777777" w:rsidR="00667535" w:rsidRPr="009C714E" w:rsidRDefault="00667535" w:rsidP="006E384B">
            <w:pPr>
              <w:rPr>
                <w:rFonts w:asciiTheme="minorHAnsi" w:hAnsiTheme="minorHAnsi"/>
                <w:b/>
                <w:bCs/>
              </w:rPr>
            </w:pPr>
          </w:p>
        </w:tc>
        <w:tc>
          <w:tcPr>
            <w:tcW w:w="7082" w:type="dxa"/>
            <w:shd w:val="clear" w:color="auto" w:fill="92D050"/>
          </w:tcPr>
          <w:p w14:paraId="40AF59F3" w14:textId="77777777" w:rsidR="00667535" w:rsidRPr="009C714E" w:rsidRDefault="00667535" w:rsidP="006E384B">
            <w:pPr>
              <w:rPr>
                <w:rFonts w:asciiTheme="minorHAnsi" w:hAnsiTheme="minorHAnsi"/>
                <w:b/>
                <w:bCs/>
              </w:rPr>
            </w:pPr>
          </w:p>
        </w:tc>
      </w:tr>
      <w:tr w:rsidR="00F2408D" w14:paraId="126344C4" w14:textId="77777777" w:rsidTr="006E384B">
        <w:tc>
          <w:tcPr>
            <w:tcW w:w="1980" w:type="dxa"/>
          </w:tcPr>
          <w:p w14:paraId="6F6B7CD9"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9A1771D" w14:textId="77777777" w:rsidR="00667535" w:rsidRPr="009C714E" w:rsidRDefault="00022B89" w:rsidP="006E384B">
            <w:pPr>
              <w:rPr>
                <w:rFonts w:asciiTheme="minorHAnsi" w:hAnsiTheme="minorHAnsi"/>
              </w:rPr>
            </w:pPr>
            <w:r w:rsidRPr="009C714E">
              <w:rPr>
                <w:rFonts w:asciiTheme="minorHAnsi" w:hAnsiTheme="minorHAnsi"/>
              </w:rPr>
              <w:t>2.2.1</w:t>
            </w:r>
          </w:p>
        </w:tc>
      </w:tr>
      <w:tr w:rsidR="00F2408D" w14:paraId="0A1F9094" w14:textId="77777777" w:rsidTr="006E384B">
        <w:tc>
          <w:tcPr>
            <w:tcW w:w="1980" w:type="dxa"/>
          </w:tcPr>
          <w:p w14:paraId="0551D3A5"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2F311C83" w14:textId="77777777" w:rsidR="00667535" w:rsidRPr="009C714E" w:rsidRDefault="00022B89" w:rsidP="006E384B">
            <w:pPr>
              <w:rPr>
                <w:rFonts w:asciiTheme="minorHAnsi" w:hAnsiTheme="minorHAnsi"/>
              </w:rPr>
            </w:pPr>
            <w:r w:rsidRPr="009C714E">
              <w:rPr>
                <w:rFonts w:asciiTheme="minorHAnsi" w:hAnsiTheme="minorHAnsi"/>
              </w:rPr>
              <w:t>V zájmu ochrany přírody realizovat výkupy, směny a převody pozemků v ZCHÚ a jejich OP</w:t>
            </w:r>
          </w:p>
        </w:tc>
      </w:tr>
      <w:tr w:rsidR="00F2408D" w14:paraId="7D57E2E7" w14:textId="77777777" w:rsidTr="006E384B">
        <w:tc>
          <w:tcPr>
            <w:tcW w:w="1980" w:type="dxa"/>
          </w:tcPr>
          <w:p w14:paraId="77FA4013"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6790F96"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166929E" w14:textId="77777777" w:rsidTr="006E384B">
        <w:tc>
          <w:tcPr>
            <w:tcW w:w="1980" w:type="dxa"/>
          </w:tcPr>
          <w:p w14:paraId="2FA8A9F6"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lastRenderedPageBreak/>
              <w:t>Spolugestor</w:t>
            </w:r>
            <w:proofErr w:type="spellEnd"/>
          </w:p>
        </w:tc>
        <w:tc>
          <w:tcPr>
            <w:tcW w:w="7082" w:type="dxa"/>
          </w:tcPr>
          <w:p w14:paraId="748D0786" w14:textId="77777777" w:rsidR="00667535" w:rsidRPr="009C714E" w:rsidRDefault="00022B89" w:rsidP="006E384B">
            <w:pPr>
              <w:rPr>
                <w:rFonts w:asciiTheme="minorHAnsi" w:hAnsiTheme="minorHAnsi"/>
              </w:rPr>
            </w:pPr>
            <w:r>
              <w:rPr>
                <w:rFonts w:asciiTheme="minorHAnsi" w:hAnsiTheme="minorHAnsi"/>
              </w:rPr>
              <w:t>AOPK ČR, správy NP</w:t>
            </w:r>
          </w:p>
        </w:tc>
      </w:tr>
      <w:tr w:rsidR="00F2408D" w14:paraId="7E147C4C" w14:textId="77777777" w:rsidTr="006E384B">
        <w:tc>
          <w:tcPr>
            <w:tcW w:w="1980" w:type="dxa"/>
          </w:tcPr>
          <w:p w14:paraId="3713A9D1"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866786B"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5E264AE8" w14:textId="77777777" w:rsidR="00667535" w:rsidRPr="009C714E" w:rsidRDefault="00022B89" w:rsidP="006E384B">
            <w:pPr>
              <w:rPr>
                <w:rFonts w:asciiTheme="minorHAnsi" w:hAnsiTheme="minorHAnsi"/>
              </w:rPr>
            </w:pPr>
            <w:r w:rsidRPr="009C714E">
              <w:rPr>
                <w:rFonts w:asciiTheme="minorHAnsi" w:hAnsiTheme="minorHAnsi"/>
              </w:rPr>
              <w:t xml:space="preserve">Počet a výměra získaných pozemků (seznam) a objem poskytnutých finančních prostředků </w:t>
            </w:r>
          </w:p>
        </w:tc>
      </w:tr>
      <w:tr w:rsidR="00F2408D" w14:paraId="3607D9D0" w14:textId="77777777" w:rsidTr="006E384B">
        <w:tc>
          <w:tcPr>
            <w:tcW w:w="1980" w:type="dxa"/>
          </w:tcPr>
          <w:p w14:paraId="72F15D87"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09DEFDE"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6CD29AF7" w14:textId="77777777" w:rsidTr="006E384B">
        <w:tc>
          <w:tcPr>
            <w:tcW w:w="1980" w:type="dxa"/>
            <w:shd w:val="clear" w:color="auto" w:fill="92D050"/>
          </w:tcPr>
          <w:p w14:paraId="663BC2F2" w14:textId="77777777" w:rsidR="00667535" w:rsidRPr="009C714E" w:rsidRDefault="00667535" w:rsidP="006E384B">
            <w:pPr>
              <w:rPr>
                <w:rFonts w:asciiTheme="minorHAnsi" w:hAnsiTheme="minorHAnsi"/>
                <w:b/>
                <w:bCs/>
              </w:rPr>
            </w:pPr>
          </w:p>
        </w:tc>
        <w:tc>
          <w:tcPr>
            <w:tcW w:w="7082" w:type="dxa"/>
            <w:shd w:val="clear" w:color="auto" w:fill="92D050"/>
          </w:tcPr>
          <w:p w14:paraId="1DB2BB92" w14:textId="77777777" w:rsidR="00667535" w:rsidRPr="009C714E" w:rsidRDefault="00667535" w:rsidP="006E384B">
            <w:pPr>
              <w:rPr>
                <w:rFonts w:asciiTheme="minorHAnsi" w:hAnsiTheme="minorHAnsi"/>
              </w:rPr>
            </w:pPr>
          </w:p>
        </w:tc>
      </w:tr>
      <w:tr w:rsidR="00F2408D" w14:paraId="0B25DC85" w14:textId="77777777" w:rsidTr="006E384B">
        <w:tc>
          <w:tcPr>
            <w:tcW w:w="1980" w:type="dxa"/>
          </w:tcPr>
          <w:p w14:paraId="668FE825"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9C9BB5E" w14:textId="77777777" w:rsidR="00667535" w:rsidRPr="009C714E" w:rsidRDefault="00022B89" w:rsidP="006E384B">
            <w:pPr>
              <w:rPr>
                <w:rFonts w:asciiTheme="minorHAnsi" w:hAnsiTheme="minorHAnsi"/>
              </w:rPr>
            </w:pPr>
            <w:r w:rsidRPr="009C714E">
              <w:rPr>
                <w:rFonts w:asciiTheme="minorHAnsi" w:hAnsiTheme="minorHAnsi"/>
              </w:rPr>
              <w:t>2.2.2</w:t>
            </w:r>
          </w:p>
        </w:tc>
      </w:tr>
      <w:tr w:rsidR="00F2408D" w14:paraId="5DD0E7D9" w14:textId="77777777" w:rsidTr="006E384B">
        <w:trPr>
          <w:trHeight w:val="1252"/>
        </w:trPr>
        <w:tc>
          <w:tcPr>
            <w:tcW w:w="1980" w:type="dxa"/>
          </w:tcPr>
          <w:p w14:paraId="468985DA"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24E0C421" w14:textId="77777777" w:rsidR="00667535" w:rsidRPr="009C714E" w:rsidRDefault="00022B89" w:rsidP="006E384B">
            <w:pPr>
              <w:rPr>
                <w:rFonts w:asciiTheme="minorHAnsi" w:hAnsiTheme="minorHAnsi"/>
              </w:rPr>
            </w:pPr>
            <w:r w:rsidRPr="009C714E">
              <w:rPr>
                <w:rFonts w:asciiTheme="minorHAnsi" w:hAnsiTheme="minorHAnsi"/>
              </w:rPr>
              <w:t>Realizovat převody pozemků z příslušnosti hospodaření SPÚ do příslušnosti hospodaření AOPK ČR a správ NP na základě usnesení vlády ČR ze dne 17. 3. 2008 č. 257 a usnesení vlády ČR ze dne 1. 4. 2020 č. 360</w:t>
            </w:r>
          </w:p>
        </w:tc>
      </w:tr>
      <w:tr w:rsidR="00F2408D" w14:paraId="1F7799DC" w14:textId="77777777" w:rsidTr="006E384B">
        <w:tc>
          <w:tcPr>
            <w:tcW w:w="1980" w:type="dxa"/>
          </w:tcPr>
          <w:p w14:paraId="325B6313"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76F49150"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244C1286" w14:textId="77777777" w:rsidTr="006E384B">
        <w:tc>
          <w:tcPr>
            <w:tcW w:w="1980" w:type="dxa"/>
          </w:tcPr>
          <w:p w14:paraId="4A5640B2"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69FCDA35" w14:textId="77777777" w:rsidR="00667535" w:rsidRPr="009C714E" w:rsidRDefault="00022B89" w:rsidP="006E384B">
            <w:pPr>
              <w:rPr>
                <w:rFonts w:asciiTheme="minorHAnsi" w:hAnsiTheme="minorHAnsi"/>
              </w:rPr>
            </w:pPr>
            <w:r>
              <w:rPr>
                <w:rFonts w:asciiTheme="minorHAnsi" w:hAnsiTheme="minorHAnsi"/>
              </w:rPr>
              <w:t>AOPK ČR, správy NP</w:t>
            </w:r>
          </w:p>
        </w:tc>
      </w:tr>
      <w:tr w:rsidR="00F2408D" w14:paraId="2BE332FA" w14:textId="77777777" w:rsidTr="006E384B">
        <w:tc>
          <w:tcPr>
            <w:tcW w:w="1980" w:type="dxa"/>
          </w:tcPr>
          <w:p w14:paraId="156F6E68"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6EEB4972"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536D870F" w14:textId="77777777" w:rsidR="00667535" w:rsidRPr="009C714E" w:rsidRDefault="00022B89" w:rsidP="006E384B">
            <w:pPr>
              <w:rPr>
                <w:rFonts w:asciiTheme="minorHAnsi" w:hAnsiTheme="minorHAnsi"/>
              </w:rPr>
            </w:pPr>
            <w:r w:rsidRPr="009C714E">
              <w:rPr>
                <w:rFonts w:asciiTheme="minorHAnsi" w:hAnsiTheme="minorHAnsi"/>
              </w:rPr>
              <w:t>Výměra převedených pozemků (seznam)</w:t>
            </w:r>
          </w:p>
        </w:tc>
      </w:tr>
      <w:tr w:rsidR="00F2408D" w14:paraId="0D6228CB" w14:textId="77777777" w:rsidTr="006E384B">
        <w:tc>
          <w:tcPr>
            <w:tcW w:w="1980" w:type="dxa"/>
          </w:tcPr>
          <w:p w14:paraId="46276335"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7015BF8B" w14:textId="77777777" w:rsidR="00667535" w:rsidRPr="009C714E" w:rsidRDefault="00022B89" w:rsidP="006E384B">
            <w:pPr>
              <w:rPr>
                <w:rFonts w:asciiTheme="minorHAnsi" w:hAnsiTheme="minorHAnsi"/>
              </w:rPr>
            </w:pPr>
            <w:r w:rsidRPr="009C714E">
              <w:rPr>
                <w:rFonts w:asciiTheme="minorHAnsi" w:hAnsiTheme="minorHAnsi"/>
              </w:rPr>
              <w:t>2026</w:t>
            </w:r>
          </w:p>
        </w:tc>
      </w:tr>
      <w:tr w:rsidR="00F2408D" w14:paraId="10D2D1C0" w14:textId="77777777" w:rsidTr="006E384B">
        <w:tc>
          <w:tcPr>
            <w:tcW w:w="1980" w:type="dxa"/>
            <w:shd w:val="clear" w:color="auto" w:fill="92D050"/>
          </w:tcPr>
          <w:p w14:paraId="09C39970" w14:textId="77777777" w:rsidR="00667535" w:rsidRPr="009C714E" w:rsidRDefault="00667535" w:rsidP="006E384B">
            <w:pPr>
              <w:rPr>
                <w:rFonts w:asciiTheme="minorHAnsi" w:hAnsiTheme="minorHAnsi"/>
                <w:b/>
                <w:bCs/>
              </w:rPr>
            </w:pPr>
          </w:p>
        </w:tc>
        <w:tc>
          <w:tcPr>
            <w:tcW w:w="7082" w:type="dxa"/>
            <w:shd w:val="clear" w:color="auto" w:fill="92D050"/>
          </w:tcPr>
          <w:p w14:paraId="2FE21F2D" w14:textId="77777777" w:rsidR="00667535" w:rsidRPr="009C714E" w:rsidRDefault="00667535" w:rsidP="006E384B">
            <w:pPr>
              <w:rPr>
                <w:rFonts w:asciiTheme="minorHAnsi" w:hAnsiTheme="minorHAnsi"/>
              </w:rPr>
            </w:pPr>
          </w:p>
        </w:tc>
      </w:tr>
      <w:tr w:rsidR="00F2408D" w14:paraId="2E8989FE" w14:textId="77777777" w:rsidTr="006E384B">
        <w:tc>
          <w:tcPr>
            <w:tcW w:w="1980" w:type="dxa"/>
          </w:tcPr>
          <w:p w14:paraId="02C56269"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695CF756" w14:textId="77777777" w:rsidR="00667535" w:rsidRPr="009C714E" w:rsidRDefault="00022B89" w:rsidP="006E384B">
            <w:pPr>
              <w:rPr>
                <w:rFonts w:asciiTheme="minorHAnsi" w:hAnsiTheme="minorHAnsi"/>
              </w:rPr>
            </w:pPr>
            <w:r w:rsidRPr="009C714E">
              <w:rPr>
                <w:rFonts w:asciiTheme="minorHAnsi" w:hAnsiTheme="minorHAnsi"/>
              </w:rPr>
              <w:t>2.2.3</w:t>
            </w:r>
          </w:p>
        </w:tc>
      </w:tr>
      <w:tr w:rsidR="00F2408D" w14:paraId="6CABD8FA" w14:textId="77777777" w:rsidTr="006E384B">
        <w:tc>
          <w:tcPr>
            <w:tcW w:w="1980" w:type="dxa"/>
          </w:tcPr>
          <w:p w14:paraId="6D7FA764"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5545AA87" w14:textId="77777777" w:rsidR="00667535" w:rsidRPr="009C714E" w:rsidRDefault="00022B89" w:rsidP="006E384B">
            <w:pPr>
              <w:rPr>
                <w:rFonts w:asciiTheme="minorHAnsi" w:hAnsiTheme="minorHAnsi"/>
              </w:rPr>
            </w:pPr>
            <w:r w:rsidRPr="009C714E">
              <w:rPr>
                <w:rFonts w:asciiTheme="minorHAnsi" w:hAnsiTheme="minorHAnsi"/>
              </w:rPr>
              <w:t>Realizovat opatření vyplývající z Analýzy potřeb z hlediska finančního, provozního a personálního pro oblast správy pozemků ve vlastnictví státu v ZCHÚ a jejich OP</w:t>
            </w:r>
          </w:p>
        </w:tc>
      </w:tr>
      <w:tr w:rsidR="00F2408D" w14:paraId="460D836F" w14:textId="77777777" w:rsidTr="006E384B">
        <w:tc>
          <w:tcPr>
            <w:tcW w:w="1980" w:type="dxa"/>
          </w:tcPr>
          <w:p w14:paraId="17AFEA28"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2B6B368"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26235761" w14:textId="77777777" w:rsidTr="006E384B">
        <w:tc>
          <w:tcPr>
            <w:tcW w:w="1980" w:type="dxa"/>
          </w:tcPr>
          <w:p w14:paraId="0F780D52"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0BA3CE05"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2A9E7B4D" w14:textId="77777777" w:rsidTr="006E384B">
        <w:tc>
          <w:tcPr>
            <w:tcW w:w="1980" w:type="dxa"/>
          </w:tcPr>
          <w:p w14:paraId="34DBFB9B"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76503B34"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7EFC282E" w14:textId="77777777" w:rsidR="00667535" w:rsidRPr="009C714E" w:rsidRDefault="00022B89" w:rsidP="006E384B">
            <w:pPr>
              <w:rPr>
                <w:rFonts w:asciiTheme="minorHAnsi" w:hAnsiTheme="minorHAnsi"/>
              </w:rPr>
            </w:pPr>
            <w:r w:rsidRPr="009C714E">
              <w:rPr>
                <w:rFonts w:asciiTheme="minorHAnsi" w:hAnsiTheme="minorHAnsi"/>
              </w:rPr>
              <w:t>Plnění potřeb dle příslušné analýzy</w:t>
            </w:r>
          </w:p>
        </w:tc>
      </w:tr>
      <w:tr w:rsidR="00F2408D" w14:paraId="14BCBCFF" w14:textId="77777777" w:rsidTr="006E384B">
        <w:tc>
          <w:tcPr>
            <w:tcW w:w="1980" w:type="dxa"/>
          </w:tcPr>
          <w:p w14:paraId="1CED05ED"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4C091D7A" w14:textId="77777777" w:rsidR="00667535" w:rsidRPr="009C714E" w:rsidRDefault="00022B89" w:rsidP="006E384B">
            <w:pPr>
              <w:rPr>
                <w:rFonts w:asciiTheme="minorHAnsi" w:hAnsiTheme="minorHAnsi"/>
              </w:rPr>
            </w:pPr>
            <w:r w:rsidRPr="009C714E">
              <w:rPr>
                <w:rFonts w:asciiTheme="minorHAnsi" w:hAnsiTheme="minorHAnsi"/>
              </w:rPr>
              <w:t>2027</w:t>
            </w:r>
          </w:p>
        </w:tc>
      </w:tr>
    </w:tbl>
    <w:p w14:paraId="27AB36CA" w14:textId="77777777" w:rsidR="00667535" w:rsidRPr="009C714E" w:rsidRDefault="00667535" w:rsidP="00667535">
      <w:pPr>
        <w:rPr>
          <w:rFonts w:asciiTheme="minorHAnsi" w:hAnsiTheme="minorHAnsi"/>
        </w:rPr>
      </w:pPr>
    </w:p>
    <w:p w14:paraId="6E61A70A" w14:textId="77777777" w:rsidR="00667535" w:rsidRPr="009C714E" w:rsidRDefault="00022B89" w:rsidP="00667535">
      <w:pPr>
        <w:rPr>
          <w:rFonts w:asciiTheme="minorHAnsi" w:hAnsiTheme="minorHAnsi"/>
          <w:b/>
          <w:bCs/>
        </w:rPr>
      </w:pPr>
      <w:bookmarkStart w:id="116" w:name="_Hlk191387084"/>
      <w:r w:rsidRPr="009C714E">
        <w:rPr>
          <w:rFonts w:asciiTheme="minorHAnsi" w:hAnsiTheme="minorHAnsi"/>
          <w:b/>
          <w:bCs/>
        </w:rPr>
        <w:t>Cíl 3 Strategie – Příznivý stav původních druhů volně žijících živočichů a planě rostoucích rostlin a dalších organismů je zajištěn prostřednictvím ochrany jejich biotopů, populací i genetické variability</w:t>
      </w:r>
    </w:p>
    <w:p w14:paraId="33522BA9" w14:textId="77777777" w:rsidR="00667535" w:rsidRPr="009C714E" w:rsidRDefault="00667535" w:rsidP="00667535">
      <w:pPr>
        <w:rPr>
          <w:rFonts w:asciiTheme="minorHAnsi" w:hAnsiTheme="minorHAnsi"/>
          <w:b/>
          <w:bCs/>
        </w:rPr>
      </w:pPr>
      <w:bookmarkStart w:id="117" w:name="_Hlk192075076"/>
    </w:p>
    <w:tbl>
      <w:tblPr>
        <w:tblStyle w:val="Mkatabulky"/>
        <w:tblW w:w="0" w:type="auto"/>
        <w:tblLook w:val="04A0" w:firstRow="1" w:lastRow="0" w:firstColumn="1" w:lastColumn="0" w:noHBand="0" w:noVBand="1"/>
      </w:tblPr>
      <w:tblGrid>
        <w:gridCol w:w="1980"/>
        <w:gridCol w:w="7082"/>
      </w:tblGrid>
      <w:tr w:rsidR="00F2408D" w14:paraId="5F7587F1" w14:textId="77777777" w:rsidTr="006E384B">
        <w:tc>
          <w:tcPr>
            <w:tcW w:w="1980" w:type="dxa"/>
            <w:shd w:val="clear" w:color="auto" w:fill="92D050"/>
          </w:tcPr>
          <w:bookmarkEnd w:id="117"/>
          <w:p w14:paraId="7261C423"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92D050"/>
          </w:tcPr>
          <w:p w14:paraId="2BAE7970"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3.1</w:t>
            </w:r>
          </w:p>
        </w:tc>
      </w:tr>
      <w:tr w:rsidR="00F2408D" w14:paraId="1C1E7F10" w14:textId="77777777" w:rsidTr="006E384B">
        <w:tc>
          <w:tcPr>
            <w:tcW w:w="1980" w:type="dxa"/>
          </w:tcPr>
          <w:p w14:paraId="3AED029D"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318A279D" w14:textId="77777777" w:rsidR="00667535" w:rsidRPr="009C714E" w:rsidRDefault="00022B89" w:rsidP="006E384B">
            <w:pPr>
              <w:rPr>
                <w:rFonts w:asciiTheme="minorHAnsi" w:hAnsiTheme="minorHAnsi"/>
                <w:b/>
                <w:bCs/>
              </w:rPr>
            </w:pPr>
            <w:r w:rsidRPr="009C714E">
              <w:rPr>
                <w:rFonts w:asciiTheme="minorHAnsi" w:hAnsiTheme="minorHAnsi"/>
                <w:b/>
                <w:bCs/>
              </w:rPr>
              <w:t xml:space="preserve">Sjednotit přístup státní správy a zefektivnit její výkon v oblasti zvláštní druhové ochrany  </w:t>
            </w:r>
          </w:p>
        </w:tc>
      </w:tr>
      <w:tr w:rsidR="00F2408D" w14:paraId="55B3644D" w14:textId="77777777" w:rsidTr="006E384B">
        <w:tc>
          <w:tcPr>
            <w:tcW w:w="1980" w:type="dxa"/>
          </w:tcPr>
          <w:p w14:paraId="58FD5829"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0A2C0473" w14:textId="77777777" w:rsidR="00667535" w:rsidRPr="009C714E" w:rsidRDefault="00022B89" w:rsidP="006E384B">
            <w:pPr>
              <w:rPr>
                <w:rFonts w:asciiTheme="minorHAnsi" w:hAnsiTheme="minorHAnsi"/>
                <w:b/>
                <w:bCs/>
              </w:rPr>
            </w:pPr>
            <w:r w:rsidRPr="009C714E">
              <w:rPr>
                <w:rFonts w:asciiTheme="minorHAnsi" w:hAnsiTheme="minorHAnsi"/>
              </w:rPr>
              <w:t xml:space="preserve">Zvláštní druhová ochrana zajišťuje komplexní právní ochranu </w:t>
            </w:r>
            <w:r>
              <w:rPr>
                <w:rFonts w:asciiTheme="minorHAnsi" w:hAnsiTheme="minorHAnsi"/>
              </w:rPr>
              <w:t xml:space="preserve">zvláště chráněných druhů a jejich biotopů </w:t>
            </w:r>
            <w:r w:rsidRPr="009C714E">
              <w:rPr>
                <w:rFonts w:asciiTheme="minorHAnsi" w:hAnsiTheme="minorHAnsi"/>
              </w:rPr>
              <w:t xml:space="preserve">před jejich poškozováním a zánikem. K ochraně </w:t>
            </w:r>
            <w:r>
              <w:rPr>
                <w:rFonts w:asciiTheme="minorHAnsi" w:hAnsiTheme="minorHAnsi"/>
              </w:rPr>
              <w:t xml:space="preserve">a péči o vybrané druhy slouží aktivní nástroje druhové ochrany dle Koncepce aktivních nástrojů druhové ochrany v ČR 2023 – 2032, na jejichž realizaci je třeba součinnost všech orgánů ochrany přírody i veřejnosti. K podpoře ochrany </w:t>
            </w:r>
            <w:r w:rsidRPr="009C714E">
              <w:rPr>
                <w:rFonts w:asciiTheme="minorHAnsi" w:hAnsiTheme="minorHAnsi"/>
              </w:rPr>
              <w:t xml:space="preserve">druhů slouží také kompenzační mechanismy jako je náhrada újmy za ztížené hospodaření a náhrada škod způsobených vybranými druhy. </w:t>
            </w:r>
            <w:r>
              <w:rPr>
                <w:rFonts w:asciiTheme="minorHAnsi" w:hAnsiTheme="minorHAnsi"/>
              </w:rPr>
              <w:t>P</w:t>
            </w:r>
            <w:r w:rsidRPr="009C714E">
              <w:rPr>
                <w:rFonts w:asciiTheme="minorHAnsi" w:hAnsiTheme="minorHAnsi"/>
              </w:rPr>
              <w:t>odpor</w:t>
            </w:r>
            <w:r>
              <w:rPr>
                <w:rFonts w:asciiTheme="minorHAnsi" w:hAnsiTheme="minorHAnsi"/>
              </w:rPr>
              <w:t>a</w:t>
            </w:r>
            <w:r w:rsidRPr="009C714E">
              <w:rPr>
                <w:rFonts w:asciiTheme="minorHAnsi" w:hAnsiTheme="minorHAnsi"/>
              </w:rPr>
              <w:t xml:space="preserve"> státní správ</w:t>
            </w:r>
            <w:r>
              <w:rPr>
                <w:rFonts w:asciiTheme="minorHAnsi" w:hAnsiTheme="minorHAnsi"/>
              </w:rPr>
              <w:t>y</w:t>
            </w:r>
            <w:r w:rsidRPr="009C714E">
              <w:rPr>
                <w:rFonts w:asciiTheme="minorHAnsi" w:hAnsiTheme="minorHAnsi"/>
              </w:rPr>
              <w:t xml:space="preserve"> při zavádění nových přístupů včetně zpracování potřebných metodik.</w:t>
            </w:r>
          </w:p>
        </w:tc>
      </w:tr>
      <w:tr w:rsidR="00F2408D" w14:paraId="422344EE" w14:textId="77777777" w:rsidTr="006E384B">
        <w:tc>
          <w:tcPr>
            <w:tcW w:w="1980" w:type="dxa"/>
          </w:tcPr>
          <w:p w14:paraId="5E1BC479" w14:textId="77777777" w:rsidR="00667535" w:rsidRPr="009C714E" w:rsidRDefault="00022B89" w:rsidP="006E384B">
            <w:pPr>
              <w:rPr>
                <w:rFonts w:asciiTheme="minorHAnsi" w:hAnsiTheme="minorHAnsi"/>
                <w:b/>
                <w:bCs/>
              </w:rPr>
            </w:pPr>
            <w:r w:rsidRPr="009C714E">
              <w:rPr>
                <w:rFonts w:asciiTheme="minorHAnsi" w:hAnsiTheme="minorHAnsi"/>
                <w:b/>
                <w:bCs/>
              </w:rPr>
              <w:t>Indikátor</w:t>
            </w:r>
          </w:p>
        </w:tc>
        <w:tc>
          <w:tcPr>
            <w:tcW w:w="7082" w:type="dxa"/>
          </w:tcPr>
          <w:p w14:paraId="6A4D4260" w14:textId="77777777" w:rsidR="00667535" w:rsidRDefault="00022B89" w:rsidP="006E384B">
            <w:r>
              <w:t>ISOP</w:t>
            </w:r>
          </w:p>
          <w:p w14:paraId="30F856B6" w14:textId="77777777" w:rsidR="00667535" w:rsidRPr="009C714E" w:rsidRDefault="00D13BE3" w:rsidP="006E384B">
            <w:pPr>
              <w:rPr>
                <w:rFonts w:asciiTheme="minorHAnsi" w:hAnsiTheme="minorHAnsi"/>
              </w:rPr>
            </w:pPr>
            <w:hyperlink r:id="rId16" w:history="1">
              <w:r w:rsidR="00022B89" w:rsidRPr="001D10D5">
                <w:rPr>
                  <w:rStyle w:val="Hypertextovodkaz"/>
                  <w:rFonts w:asciiTheme="minorHAnsi" w:eastAsiaTheme="majorEastAsia" w:hAnsiTheme="minorHAnsi"/>
                </w:rPr>
                <w:t>https://www.envirometr.cz/data/hodnoceni-stavu-evropsky-vyznamnych-druhu-zivocichu-a-rostlin-z-hlediska-ochrany-v-eu</w:t>
              </w:r>
            </w:hyperlink>
            <w:r w:rsidR="00022B89" w:rsidRPr="009C714E">
              <w:rPr>
                <w:rFonts w:asciiTheme="minorHAnsi" w:hAnsiTheme="minorHAnsi"/>
              </w:rPr>
              <w:t xml:space="preserve"> (frekvence 1/6 let) </w:t>
            </w:r>
          </w:p>
        </w:tc>
      </w:tr>
      <w:tr w:rsidR="00F2408D" w14:paraId="61A3D5A9" w14:textId="77777777" w:rsidTr="006E384B">
        <w:tc>
          <w:tcPr>
            <w:tcW w:w="1980" w:type="dxa"/>
          </w:tcPr>
          <w:p w14:paraId="5E183CDE"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Nástroj</w:t>
            </w:r>
          </w:p>
        </w:tc>
        <w:tc>
          <w:tcPr>
            <w:tcW w:w="7082" w:type="dxa"/>
          </w:tcPr>
          <w:p w14:paraId="62E40BC1" w14:textId="77777777" w:rsidR="00667535" w:rsidRPr="009C714E" w:rsidRDefault="00022B89" w:rsidP="006E384B">
            <w:pPr>
              <w:rPr>
                <w:rFonts w:asciiTheme="minorHAnsi" w:hAnsiTheme="minorHAnsi"/>
              </w:rPr>
            </w:pPr>
            <w:r w:rsidRPr="009C714E">
              <w:rPr>
                <w:rFonts w:asciiTheme="minorHAnsi" w:hAnsiTheme="minorHAnsi"/>
              </w:rPr>
              <w:t xml:space="preserve">Metodický (M), </w:t>
            </w:r>
            <w:proofErr w:type="spellStart"/>
            <w:r w:rsidRPr="009C714E">
              <w:rPr>
                <w:rFonts w:asciiTheme="minorHAnsi" w:hAnsiTheme="minorHAnsi"/>
              </w:rPr>
              <w:t>vědecko</w:t>
            </w:r>
            <w:proofErr w:type="spellEnd"/>
            <w:r w:rsidRPr="009C714E">
              <w:rPr>
                <w:rFonts w:asciiTheme="minorHAnsi" w:hAnsiTheme="minorHAnsi"/>
              </w:rPr>
              <w:t xml:space="preserve"> – výzkumný, organizační (O), </w:t>
            </w:r>
            <w:proofErr w:type="spellStart"/>
            <w:r w:rsidRPr="009C714E">
              <w:rPr>
                <w:rFonts w:asciiTheme="minorHAnsi" w:hAnsiTheme="minorHAnsi"/>
              </w:rPr>
              <w:t>strategicko</w:t>
            </w:r>
            <w:proofErr w:type="spellEnd"/>
            <w:r w:rsidRPr="009C714E">
              <w:rPr>
                <w:rFonts w:asciiTheme="minorHAnsi" w:hAnsiTheme="minorHAnsi"/>
              </w:rPr>
              <w:t xml:space="preserve"> – koncepční (S)</w:t>
            </w:r>
          </w:p>
        </w:tc>
      </w:tr>
      <w:tr w:rsidR="00F2408D" w14:paraId="54D49195" w14:textId="77777777" w:rsidTr="006E384B">
        <w:tc>
          <w:tcPr>
            <w:tcW w:w="1980" w:type="dxa"/>
            <w:shd w:val="clear" w:color="auto" w:fill="92D050"/>
          </w:tcPr>
          <w:p w14:paraId="65489979" w14:textId="77777777" w:rsidR="00667535" w:rsidRPr="009C714E" w:rsidRDefault="00667535" w:rsidP="006E384B">
            <w:pPr>
              <w:rPr>
                <w:rFonts w:asciiTheme="minorHAnsi" w:hAnsiTheme="minorHAnsi"/>
                <w:b/>
                <w:bCs/>
              </w:rPr>
            </w:pPr>
          </w:p>
        </w:tc>
        <w:tc>
          <w:tcPr>
            <w:tcW w:w="7082" w:type="dxa"/>
            <w:shd w:val="clear" w:color="auto" w:fill="92D050"/>
          </w:tcPr>
          <w:p w14:paraId="2D349212" w14:textId="77777777" w:rsidR="00667535" w:rsidRPr="009C714E" w:rsidRDefault="00667535" w:rsidP="006E384B">
            <w:pPr>
              <w:rPr>
                <w:rFonts w:asciiTheme="minorHAnsi" w:hAnsiTheme="minorHAnsi"/>
                <w:b/>
                <w:bCs/>
              </w:rPr>
            </w:pPr>
          </w:p>
        </w:tc>
      </w:tr>
      <w:tr w:rsidR="00F2408D" w14:paraId="3EAEE698" w14:textId="77777777" w:rsidTr="006E384B">
        <w:tc>
          <w:tcPr>
            <w:tcW w:w="1980" w:type="dxa"/>
          </w:tcPr>
          <w:p w14:paraId="79E1E12F"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6988C308" w14:textId="77777777" w:rsidR="00667535" w:rsidRPr="009C714E" w:rsidRDefault="00022B89" w:rsidP="006E384B">
            <w:pPr>
              <w:rPr>
                <w:rFonts w:asciiTheme="minorHAnsi" w:hAnsiTheme="minorHAnsi"/>
              </w:rPr>
            </w:pPr>
            <w:r w:rsidRPr="009C714E">
              <w:rPr>
                <w:rFonts w:asciiTheme="minorHAnsi" w:hAnsiTheme="minorHAnsi"/>
              </w:rPr>
              <w:t>3.1.1*</w:t>
            </w:r>
          </w:p>
        </w:tc>
      </w:tr>
      <w:tr w:rsidR="00F2408D" w14:paraId="5945CE09" w14:textId="77777777" w:rsidTr="006E384B">
        <w:tc>
          <w:tcPr>
            <w:tcW w:w="1980" w:type="dxa"/>
          </w:tcPr>
          <w:p w14:paraId="56D12325"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303E18AF" w14:textId="77777777" w:rsidR="00667535" w:rsidRPr="009C714E" w:rsidRDefault="00022B89" w:rsidP="006E384B">
            <w:pPr>
              <w:rPr>
                <w:rFonts w:asciiTheme="minorHAnsi" w:hAnsiTheme="minorHAnsi"/>
              </w:rPr>
            </w:pPr>
            <w:r w:rsidRPr="009C714E">
              <w:rPr>
                <w:rFonts w:asciiTheme="minorHAnsi" w:hAnsiTheme="minorHAnsi"/>
              </w:rPr>
              <w:t>Zpřístupnit evidenci druhové ochrany všem orgánům ochrany přírody a doplnit nové funkce vyplývající z novely zákona 114/1992 Sb., o ochraně přírody a krajiny</w:t>
            </w:r>
          </w:p>
        </w:tc>
      </w:tr>
      <w:tr w:rsidR="00F2408D" w14:paraId="2F41FBC5" w14:textId="77777777" w:rsidTr="006E384B">
        <w:tc>
          <w:tcPr>
            <w:tcW w:w="1980" w:type="dxa"/>
          </w:tcPr>
          <w:p w14:paraId="65FE0EA7"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E84FF46"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12D24B02" w14:textId="77777777" w:rsidTr="006E384B">
        <w:tc>
          <w:tcPr>
            <w:tcW w:w="1980" w:type="dxa"/>
          </w:tcPr>
          <w:p w14:paraId="11647828"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566243DD" w14:textId="77777777" w:rsidR="00667535" w:rsidRPr="009C714E" w:rsidRDefault="00022B89" w:rsidP="006E384B">
            <w:pPr>
              <w:rPr>
                <w:rFonts w:asciiTheme="minorHAnsi" w:hAnsiTheme="minorHAnsi"/>
              </w:rPr>
            </w:pPr>
            <w:r w:rsidRPr="009C714E">
              <w:rPr>
                <w:rFonts w:asciiTheme="minorHAnsi" w:hAnsiTheme="minorHAnsi"/>
              </w:rPr>
              <w:t xml:space="preserve">MŽP </w:t>
            </w:r>
          </w:p>
        </w:tc>
      </w:tr>
      <w:tr w:rsidR="00F2408D" w14:paraId="234E8288" w14:textId="77777777" w:rsidTr="006E384B">
        <w:tc>
          <w:tcPr>
            <w:tcW w:w="1980" w:type="dxa"/>
          </w:tcPr>
          <w:p w14:paraId="28943769"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91E8D03"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04148C14" w14:textId="77777777" w:rsidR="00667535" w:rsidRPr="009C714E" w:rsidRDefault="00022B89" w:rsidP="006E384B">
            <w:pPr>
              <w:rPr>
                <w:rFonts w:asciiTheme="minorHAnsi" w:hAnsiTheme="minorHAnsi"/>
              </w:rPr>
            </w:pPr>
            <w:r w:rsidRPr="009C714E">
              <w:rPr>
                <w:rFonts w:asciiTheme="minorHAnsi" w:hAnsiTheme="minorHAnsi"/>
              </w:rPr>
              <w:t xml:space="preserve">Funkční modul Evidence druhové ochrany v ISOP, roční výpis zapsaných správních aktů, výpis pro reporting EK skrze </w:t>
            </w:r>
            <w:proofErr w:type="spellStart"/>
            <w:r w:rsidRPr="009C714E">
              <w:rPr>
                <w:rFonts w:asciiTheme="minorHAnsi" w:hAnsiTheme="minorHAnsi"/>
              </w:rPr>
              <w:t>Habides</w:t>
            </w:r>
            <w:proofErr w:type="spellEnd"/>
            <w:r w:rsidRPr="009C714E">
              <w:rPr>
                <w:rFonts w:asciiTheme="minorHAnsi" w:hAnsiTheme="minorHAnsi"/>
              </w:rPr>
              <w:t>+</w:t>
            </w:r>
          </w:p>
        </w:tc>
      </w:tr>
      <w:tr w:rsidR="00F2408D" w14:paraId="5B3D6442" w14:textId="77777777" w:rsidTr="006E384B">
        <w:tc>
          <w:tcPr>
            <w:tcW w:w="1980" w:type="dxa"/>
          </w:tcPr>
          <w:p w14:paraId="15F255C7"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0CD179E1" w14:textId="77777777" w:rsidR="00667535" w:rsidRPr="009C714E" w:rsidRDefault="00022B89" w:rsidP="006E384B">
            <w:pPr>
              <w:rPr>
                <w:rFonts w:asciiTheme="minorHAnsi" w:hAnsiTheme="minorHAnsi"/>
              </w:rPr>
            </w:pPr>
            <w:r w:rsidRPr="009C714E">
              <w:rPr>
                <w:rFonts w:asciiTheme="minorHAnsi" w:hAnsiTheme="minorHAnsi"/>
              </w:rPr>
              <w:t>2027</w:t>
            </w:r>
          </w:p>
        </w:tc>
      </w:tr>
      <w:tr w:rsidR="00F2408D" w14:paraId="24F8FFA0" w14:textId="77777777" w:rsidTr="006E384B">
        <w:tc>
          <w:tcPr>
            <w:tcW w:w="1980" w:type="dxa"/>
            <w:shd w:val="clear" w:color="auto" w:fill="92D050"/>
          </w:tcPr>
          <w:p w14:paraId="5D3C28AB" w14:textId="77777777" w:rsidR="00667535" w:rsidRPr="009C714E" w:rsidRDefault="00667535" w:rsidP="006E384B">
            <w:pPr>
              <w:rPr>
                <w:rFonts w:asciiTheme="minorHAnsi" w:hAnsiTheme="minorHAnsi"/>
                <w:b/>
                <w:bCs/>
              </w:rPr>
            </w:pPr>
          </w:p>
        </w:tc>
        <w:tc>
          <w:tcPr>
            <w:tcW w:w="7082" w:type="dxa"/>
            <w:shd w:val="clear" w:color="auto" w:fill="92D050"/>
          </w:tcPr>
          <w:p w14:paraId="67F10927" w14:textId="77777777" w:rsidR="00667535" w:rsidRPr="009C714E" w:rsidRDefault="00667535" w:rsidP="006E384B">
            <w:pPr>
              <w:rPr>
                <w:rFonts w:asciiTheme="minorHAnsi" w:hAnsiTheme="minorHAnsi"/>
              </w:rPr>
            </w:pPr>
          </w:p>
        </w:tc>
      </w:tr>
      <w:tr w:rsidR="00F2408D" w14:paraId="39F1A5F5" w14:textId="77777777" w:rsidTr="006E384B">
        <w:tc>
          <w:tcPr>
            <w:tcW w:w="1980" w:type="dxa"/>
          </w:tcPr>
          <w:p w14:paraId="7F736A86"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9CA88E0" w14:textId="77777777" w:rsidR="00667535" w:rsidRPr="009C714E" w:rsidRDefault="00022B89" w:rsidP="006E384B">
            <w:pPr>
              <w:rPr>
                <w:rFonts w:asciiTheme="minorHAnsi" w:hAnsiTheme="minorHAnsi"/>
              </w:rPr>
            </w:pPr>
            <w:r w:rsidRPr="009C714E">
              <w:rPr>
                <w:rFonts w:asciiTheme="minorHAnsi" w:hAnsiTheme="minorHAnsi"/>
              </w:rPr>
              <w:t>3.1.2*</w:t>
            </w:r>
          </w:p>
        </w:tc>
      </w:tr>
      <w:tr w:rsidR="00F2408D" w14:paraId="47311934" w14:textId="77777777" w:rsidTr="006E384B">
        <w:tc>
          <w:tcPr>
            <w:tcW w:w="1980" w:type="dxa"/>
          </w:tcPr>
          <w:p w14:paraId="067884C5"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588A2819" w14:textId="77777777" w:rsidR="00667535" w:rsidRPr="009C714E" w:rsidRDefault="00022B89" w:rsidP="006E384B">
            <w:pPr>
              <w:rPr>
                <w:rFonts w:asciiTheme="minorHAnsi" w:hAnsiTheme="minorHAnsi"/>
              </w:rPr>
            </w:pPr>
            <w:r w:rsidRPr="009C714E">
              <w:rPr>
                <w:rFonts w:asciiTheme="minorHAnsi" w:hAnsiTheme="minorHAnsi"/>
              </w:rPr>
              <w:t>Připravit podklady pro metodické vedení orgánů ochrany přírody v oblasti druhové ochrany vyplývající z novely zákona č. 114/1992 Sb., o ochraně přírody a krajiny</w:t>
            </w:r>
          </w:p>
        </w:tc>
      </w:tr>
      <w:tr w:rsidR="00F2408D" w14:paraId="7AAAFB52" w14:textId="77777777" w:rsidTr="006E384B">
        <w:tc>
          <w:tcPr>
            <w:tcW w:w="1980" w:type="dxa"/>
          </w:tcPr>
          <w:p w14:paraId="41A0BCBA"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E75076F"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2FA1AF62" w14:textId="77777777" w:rsidTr="006E384B">
        <w:tc>
          <w:tcPr>
            <w:tcW w:w="1980" w:type="dxa"/>
          </w:tcPr>
          <w:p w14:paraId="0C787C5E"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0547D421"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2C810001" w14:textId="77777777" w:rsidTr="006E384B">
        <w:tc>
          <w:tcPr>
            <w:tcW w:w="1980" w:type="dxa"/>
          </w:tcPr>
          <w:p w14:paraId="68D221AF"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606323AB"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565C42F1" w14:textId="77777777" w:rsidR="00667535" w:rsidRPr="009C714E" w:rsidRDefault="00022B89" w:rsidP="006E384B">
            <w:pPr>
              <w:rPr>
                <w:rFonts w:asciiTheme="minorHAnsi" w:hAnsiTheme="minorHAnsi"/>
              </w:rPr>
            </w:pPr>
            <w:r w:rsidRPr="009C714E">
              <w:rPr>
                <w:rFonts w:asciiTheme="minorHAnsi" w:hAnsiTheme="minorHAnsi"/>
              </w:rPr>
              <w:t>Vydané metodické pokyny, metodiky, počet proběhlých školení a jejich účastníků</w:t>
            </w:r>
          </w:p>
        </w:tc>
      </w:tr>
      <w:tr w:rsidR="00F2408D" w14:paraId="19D52A18" w14:textId="77777777" w:rsidTr="006E384B">
        <w:tc>
          <w:tcPr>
            <w:tcW w:w="1980" w:type="dxa"/>
          </w:tcPr>
          <w:p w14:paraId="6BE9E1C7"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06879113" w14:textId="77777777" w:rsidR="00667535" w:rsidRPr="009C714E" w:rsidRDefault="00022B89" w:rsidP="006E384B">
            <w:pPr>
              <w:rPr>
                <w:rFonts w:asciiTheme="minorHAnsi" w:hAnsiTheme="minorHAnsi"/>
              </w:rPr>
            </w:pPr>
            <w:r w:rsidRPr="009C714E">
              <w:rPr>
                <w:rFonts w:asciiTheme="minorHAnsi" w:hAnsiTheme="minorHAnsi"/>
              </w:rPr>
              <w:t>2026</w:t>
            </w:r>
          </w:p>
        </w:tc>
      </w:tr>
      <w:tr w:rsidR="00F2408D" w14:paraId="224E3922" w14:textId="77777777" w:rsidTr="006E384B">
        <w:tc>
          <w:tcPr>
            <w:tcW w:w="1980" w:type="dxa"/>
            <w:shd w:val="clear" w:color="auto" w:fill="92D050"/>
          </w:tcPr>
          <w:p w14:paraId="21BCAA4B" w14:textId="77777777" w:rsidR="00667535" w:rsidRPr="009C714E" w:rsidRDefault="00667535" w:rsidP="006E384B">
            <w:pPr>
              <w:rPr>
                <w:rFonts w:asciiTheme="minorHAnsi" w:hAnsiTheme="minorHAnsi"/>
                <w:b/>
                <w:bCs/>
              </w:rPr>
            </w:pPr>
          </w:p>
        </w:tc>
        <w:tc>
          <w:tcPr>
            <w:tcW w:w="7082" w:type="dxa"/>
            <w:shd w:val="clear" w:color="auto" w:fill="92D050"/>
          </w:tcPr>
          <w:p w14:paraId="5DDDD556" w14:textId="77777777" w:rsidR="00667535" w:rsidRPr="009C714E" w:rsidRDefault="00667535" w:rsidP="006E384B">
            <w:pPr>
              <w:rPr>
                <w:rFonts w:asciiTheme="minorHAnsi" w:hAnsiTheme="minorHAnsi"/>
              </w:rPr>
            </w:pPr>
          </w:p>
        </w:tc>
      </w:tr>
      <w:tr w:rsidR="00F2408D" w14:paraId="77205335" w14:textId="77777777" w:rsidTr="006E384B">
        <w:tc>
          <w:tcPr>
            <w:tcW w:w="1980" w:type="dxa"/>
          </w:tcPr>
          <w:p w14:paraId="2DF28E9E"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4D55FEE4" w14:textId="77777777" w:rsidR="00667535" w:rsidRPr="009C714E" w:rsidRDefault="00022B89" w:rsidP="006E384B">
            <w:pPr>
              <w:rPr>
                <w:rFonts w:asciiTheme="minorHAnsi" w:hAnsiTheme="minorHAnsi"/>
              </w:rPr>
            </w:pPr>
            <w:r w:rsidRPr="009C714E">
              <w:rPr>
                <w:rFonts w:asciiTheme="minorHAnsi" w:hAnsiTheme="minorHAnsi"/>
              </w:rPr>
              <w:t>3.1.3</w:t>
            </w:r>
          </w:p>
        </w:tc>
      </w:tr>
      <w:tr w:rsidR="00F2408D" w14:paraId="6B11000E" w14:textId="77777777" w:rsidTr="006E384B">
        <w:tc>
          <w:tcPr>
            <w:tcW w:w="1980" w:type="dxa"/>
          </w:tcPr>
          <w:p w14:paraId="2E25050D"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5D3F93AB" w14:textId="77777777" w:rsidR="00667535" w:rsidRPr="009C714E" w:rsidRDefault="00022B89" w:rsidP="006E384B">
            <w:pPr>
              <w:rPr>
                <w:rFonts w:asciiTheme="minorHAnsi" w:hAnsiTheme="minorHAnsi"/>
              </w:rPr>
            </w:pPr>
            <w:r w:rsidRPr="009C714E">
              <w:rPr>
                <w:rFonts w:asciiTheme="minorHAnsi" w:hAnsiTheme="minorHAnsi"/>
              </w:rPr>
              <w:t>Připravit podklady pro metodické vedení orgánů ochrany přírody v oblasti náhrady škod způsobených zvláště chráněnými druhy vyplývající z novely zákona 115/2000 Sb., o poskytování náhrad škod způsobených vybranými zvláště chráněnými živočichy</w:t>
            </w:r>
          </w:p>
        </w:tc>
      </w:tr>
      <w:tr w:rsidR="00F2408D" w14:paraId="68BCB46C" w14:textId="77777777" w:rsidTr="006E384B">
        <w:tc>
          <w:tcPr>
            <w:tcW w:w="1980" w:type="dxa"/>
          </w:tcPr>
          <w:p w14:paraId="063BF95F"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5DA74B9" w14:textId="77777777" w:rsidR="00667535" w:rsidRPr="009C714E" w:rsidRDefault="00022B89" w:rsidP="006E384B">
            <w:pPr>
              <w:rPr>
                <w:rFonts w:asciiTheme="minorHAnsi" w:hAnsiTheme="minorHAnsi"/>
              </w:rPr>
            </w:pPr>
            <w:r w:rsidRPr="009C714E">
              <w:rPr>
                <w:rFonts w:asciiTheme="minorHAnsi" w:hAnsiTheme="minorHAnsi"/>
              </w:rPr>
              <w:t xml:space="preserve"> MŽP</w:t>
            </w:r>
          </w:p>
        </w:tc>
      </w:tr>
      <w:tr w:rsidR="00F2408D" w14:paraId="4C5337BD" w14:textId="77777777" w:rsidTr="006E384B">
        <w:tc>
          <w:tcPr>
            <w:tcW w:w="1980" w:type="dxa"/>
          </w:tcPr>
          <w:p w14:paraId="2A627D8F"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F77A720"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5CC3413B" w14:textId="77777777" w:rsidTr="006E384B">
        <w:tc>
          <w:tcPr>
            <w:tcW w:w="1980" w:type="dxa"/>
          </w:tcPr>
          <w:p w14:paraId="2F8E2195"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7AAB1563"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10606304" w14:textId="77777777" w:rsidR="00667535" w:rsidRPr="009C714E" w:rsidRDefault="00022B89" w:rsidP="006E384B">
            <w:pPr>
              <w:rPr>
                <w:rFonts w:asciiTheme="minorHAnsi" w:hAnsiTheme="minorHAnsi"/>
              </w:rPr>
            </w:pPr>
            <w:r w:rsidRPr="009C714E">
              <w:rPr>
                <w:rFonts w:asciiTheme="minorHAnsi" w:hAnsiTheme="minorHAnsi"/>
              </w:rPr>
              <w:t>Vydané metodické pokyny, metodiky</w:t>
            </w:r>
          </w:p>
        </w:tc>
      </w:tr>
      <w:tr w:rsidR="00F2408D" w14:paraId="617E37F3" w14:textId="77777777" w:rsidTr="006E384B">
        <w:tc>
          <w:tcPr>
            <w:tcW w:w="1980" w:type="dxa"/>
          </w:tcPr>
          <w:p w14:paraId="49AA57CA"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26F6B4AE" w14:textId="77777777" w:rsidR="00667535" w:rsidRPr="009C714E" w:rsidRDefault="00022B89" w:rsidP="006E384B">
            <w:pPr>
              <w:rPr>
                <w:rFonts w:asciiTheme="minorHAnsi" w:hAnsiTheme="minorHAnsi"/>
              </w:rPr>
            </w:pPr>
            <w:r w:rsidRPr="009C714E">
              <w:rPr>
                <w:rFonts w:asciiTheme="minorHAnsi" w:hAnsiTheme="minorHAnsi"/>
              </w:rPr>
              <w:t>2026</w:t>
            </w:r>
          </w:p>
        </w:tc>
      </w:tr>
      <w:tr w:rsidR="00F2408D" w14:paraId="05D104EE" w14:textId="77777777" w:rsidTr="006E384B">
        <w:tc>
          <w:tcPr>
            <w:tcW w:w="1980" w:type="dxa"/>
            <w:shd w:val="clear" w:color="auto" w:fill="92D050"/>
          </w:tcPr>
          <w:p w14:paraId="42353CB8" w14:textId="77777777" w:rsidR="00667535" w:rsidRPr="009C714E" w:rsidRDefault="00667535" w:rsidP="006E384B">
            <w:pPr>
              <w:rPr>
                <w:rFonts w:asciiTheme="minorHAnsi" w:hAnsiTheme="minorHAnsi"/>
                <w:b/>
                <w:bCs/>
              </w:rPr>
            </w:pPr>
          </w:p>
        </w:tc>
        <w:tc>
          <w:tcPr>
            <w:tcW w:w="7082" w:type="dxa"/>
            <w:shd w:val="clear" w:color="auto" w:fill="92D050"/>
          </w:tcPr>
          <w:p w14:paraId="0F6737B6" w14:textId="77777777" w:rsidR="00667535" w:rsidRPr="009C714E" w:rsidRDefault="00667535" w:rsidP="006E384B">
            <w:pPr>
              <w:rPr>
                <w:rFonts w:asciiTheme="minorHAnsi" w:hAnsiTheme="minorHAnsi"/>
              </w:rPr>
            </w:pPr>
          </w:p>
        </w:tc>
      </w:tr>
      <w:tr w:rsidR="00F2408D" w14:paraId="3A9D0EC6" w14:textId="77777777" w:rsidTr="006E384B">
        <w:tc>
          <w:tcPr>
            <w:tcW w:w="1980" w:type="dxa"/>
          </w:tcPr>
          <w:p w14:paraId="3EB6E0B3"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8D6FC63" w14:textId="77777777" w:rsidR="00667535" w:rsidRPr="009C714E" w:rsidRDefault="00022B89" w:rsidP="006E384B">
            <w:pPr>
              <w:rPr>
                <w:rFonts w:asciiTheme="minorHAnsi" w:hAnsiTheme="minorHAnsi"/>
              </w:rPr>
            </w:pPr>
            <w:r w:rsidRPr="009C714E">
              <w:rPr>
                <w:rFonts w:asciiTheme="minorHAnsi" w:hAnsiTheme="minorHAnsi"/>
              </w:rPr>
              <w:t>3.1.4*</w:t>
            </w:r>
          </w:p>
        </w:tc>
      </w:tr>
      <w:tr w:rsidR="00F2408D" w14:paraId="069A0CC4" w14:textId="77777777" w:rsidTr="006E384B">
        <w:tc>
          <w:tcPr>
            <w:tcW w:w="1980" w:type="dxa"/>
          </w:tcPr>
          <w:p w14:paraId="364C8D3C"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31D2FF54" w14:textId="77777777" w:rsidR="00667535" w:rsidRPr="009C714E" w:rsidRDefault="00022B89" w:rsidP="006E384B">
            <w:pPr>
              <w:rPr>
                <w:rFonts w:asciiTheme="minorHAnsi" w:hAnsiTheme="minorHAnsi"/>
              </w:rPr>
            </w:pPr>
            <w:r w:rsidRPr="009C714E">
              <w:rPr>
                <w:rFonts w:asciiTheme="minorHAnsi" w:hAnsiTheme="minorHAnsi"/>
              </w:rPr>
              <w:t>Adaptovat a optimalizovat proces administrace újmy a sjednotit přístupy orgánů ochrany přírody ve vazbě na ZCHD v souvislosti s novelou zákona 114/1992 Sb., o ochraně přírody a krajiny</w:t>
            </w:r>
          </w:p>
        </w:tc>
      </w:tr>
      <w:tr w:rsidR="00F2408D" w14:paraId="6C142288" w14:textId="77777777" w:rsidTr="006E384B">
        <w:tc>
          <w:tcPr>
            <w:tcW w:w="1980" w:type="dxa"/>
          </w:tcPr>
          <w:p w14:paraId="5EE8671C"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14C887F3" w14:textId="77777777" w:rsidR="00667535" w:rsidRPr="009C714E" w:rsidRDefault="00022B89" w:rsidP="006E384B">
            <w:pPr>
              <w:rPr>
                <w:rFonts w:asciiTheme="minorHAnsi" w:hAnsiTheme="minorHAnsi"/>
              </w:rPr>
            </w:pPr>
            <w:r w:rsidRPr="009C714E">
              <w:rPr>
                <w:rFonts w:asciiTheme="minorHAnsi" w:hAnsiTheme="minorHAnsi"/>
              </w:rPr>
              <w:t xml:space="preserve">MŽP </w:t>
            </w:r>
          </w:p>
        </w:tc>
      </w:tr>
      <w:tr w:rsidR="00F2408D" w14:paraId="43C0AE69" w14:textId="77777777" w:rsidTr="006E384B">
        <w:tc>
          <w:tcPr>
            <w:tcW w:w="1980" w:type="dxa"/>
          </w:tcPr>
          <w:p w14:paraId="5B7DB085"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FE9B48E"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3294E702" w14:textId="77777777" w:rsidTr="006E384B">
        <w:tc>
          <w:tcPr>
            <w:tcW w:w="1980" w:type="dxa"/>
          </w:tcPr>
          <w:p w14:paraId="51EFD1AD"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 xml:space="preserve">Způsob plnění/ </w:t>
            </w:r>
          </w:p>
          <w:p w14:paraId="784BCA63"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0EA0316D" w14:textId="77777777" w:rsidR="00667535" w:rsidRPr="009C714E" w:rsidRDefault="00022B89" w:rsidP="006E384B">
            <w:pPr>
              <w:rPr>
                <w:rFonts w:asciiTheme="minorHAnsi" w:hAnsiTheme="minorHAnsi"/>
              </w:rPr>
            </w:pPr>
            <w:r w:rsidRPr="009C714E">
              <w:rPr>
                <w:rFonts w:asciiTheme="minorHAnsi" w:hAnsiTheme="minorHAnsi"/>
              </w:rPr>
              <w:t>Vydané metodické pokyny, metodiky, počet proběhlých školení a jejich účastníků</w:t>
            </w:r>
          </w:p>
        </w:tc>
      </w:tr>
      <w:tr w:rsidR="00F2408D" w14:paraId="595C0FCC" w14:textId="77777777" w:rsidTr="006E384B">
        <w:tc>
          <w:tcPr>
            <w:tcW w:w="1980" w:type="dxa"/>
          </w:tcPr>
          <w:p w14:paraId="156F0B59"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0132414" w14:textId="77777777" w:rsidR="00667535" w:rsidRPr="009C714E" w:rsidRDefault="00022B89" w:rsidP="006E384B">
            <w:pPr>
              <w:rPr>
                <w:rFonts w:asciiTheme="minorHAnsi" w:hAnsiTheme="minorHAnsi"/>
              </w:rPr>
            </w:pPr>
            <w:r w:rsidRPr="009C714E">
              <w:rPr>
                <w:rFonts w:asciiTheme="minorHAnsi" w:hAnsiTheme="minorHAnsi"/>
              </w:rPr>
              <w:t>2026</w:t>
            </w:r>
          </w:p>
        </w:tc>
      </w:tr>
    </w:tbl>
    <w:p w14:paraId="3BD6DA9A" w14:textId="77777777" w:rsidR="00667535" w:rsidRPr="009C714E" w:rsidRDefault="00022B89" w:rsidP="00667535">
      <w:pPr>
        <w:rPr>
          <w:rFonts w:asciiTheme="minorHAnsi" w:hAnsiTheme="minorHAnsi"/>
        </w:rPr>
      </w:pPr>
      <w:r w:rsidRPr="009C714E">
        <w:rPr>
          <w:rFonts w:asciiTheme="minorHAnsi" w:hAnsiTheme="minorHAnsi"/>
          <w:vertAlign w:val="superscript"/>
        </w:rPr>
        <w:t>*</w:t>
      </w:r>
      <w:r w:rsidRPr="009C714E">
        <w:rPr>
          <w:rFonts w:asciiTheme="minorHAnsi" w:hAnsiTheme="minorHAnsi"/>
        </w:rPr>
        <w:t>) Bude nutné revidovat v případě neschválení návrhu novely ZOPK (2025)</w:t>
      </w:r>
    </w:p>
    <w:tbl>
      <w:tblPr>
        <w:tblStyle w:val="Mkatabulky"/>
        <w:tblW w:w="0" w:type="auto"/>
        <w:tblLook w:val="04A0" w:firstRow="1" w:lastRow="0" w:firstColumn="1" w:lastColumn="0" w:noHBand="0" w:noVBand="1"/>
      </w:tblPr>
      <w:tblGrid>
        <w:gridCol w:w="1980"/>
        <w:gridCol w:w="7082"/>
      </w:tblGrid>
      <w:tr w:rsidR="00F2408D" w14:paraId="468C4296" w14:textId="77777777" w:rsidTr="006E384B">
        <w:tc>
          <w:tcPr>
            <w:tcW w:w="1980" w:type="dxa"/>
            <w:shd w:val="clear" w:color="auto" w:fill="92D050"/>
          </w:tcPr>
          <w:p w14:paraId="3C8D2973"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92D050"/>
          </w:tcPr>
          <w:p w14:paraId="0E7C0303"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3.2</w:t>
            </w:r>
          </w:p>
        </w:tc>
      </w:tr>
      <w:tr w:rsidR="00F2408D" w14:paraId="2E7FB505" w14:textId="77777777" w:rsidTr="006E384B">
        <w:tc>
          <w:tcPr>
            <w:tcW w:w="1980" w:type="dxa"/>
          </w:tcPr>
          <w:p w14:paraId="0DE34CB0"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6401A765" w14:textId="77777777" w:rsidR="00667535" w:rsidRPr="009C714E" w:rsidRDefault="00022B89" w:rsidP="006E384B">
            <w:pPr>
              <w:rPr>
                <w:rFonts w:asciiTheme="minorHAnsi" w:hAnsiTheme="minorHAnsi"/>
                <w:b/>
                <w:bCs/>
              </w:rPr>
            </w:pPr>
            <w:r w:rsidRPr="009C714E">
              <w:rPr>
                <w:rFonts w:asciiTheme="minorHAnsi" w:hAnsiTheme="minorHAnsi"/>
                <w:b/>
                <w:bCs/>
              </w:rPr>
              <w:t>Zajistit pravidelné sledování a hodnocení stavu druhů, trendů u vybraných skupin organismů a indikátorů stavu biodiverzity</w:t>
            </w:r>
          </w:p>
        </w:tc>
      </w:tr>
      <w:tr w:rsidR="00F2408D" w14:paraId="404E25D4" w14:textId="77777777" w:rsidTr="006E384B">
        <w:tc>
          <w:tcPr>
            <w:tcW w:w="1980" w:type="dxa"/>
          </w:tcPr>
          <w:p w14:paraId="745046CC"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46B8F2F9" w14:textId="77777777" w:rsidR="00667535" w:rsidRPr="009C714E" w:rsidRDefault="00022B89" w:rsidP="006E384B">
            <w:pPr>
              <w:rPr>
                <w:rFonts w:asciiTheme="minorHAnsi" w:hAnsiTheme="minorHAnsi"/>
              </w:rPr>
            </w:pPr>
            <w:r w:rsidRPr="009C714E">
              <w:rPr>
                <w:rFonts w:asciiTheme="minorHAnsi" w:hAnsiTheme="minorHAnsi"/>
              </w:rPr>
              <w:t>Pravidelné hodnocení na základě aktuálních dat je klíčové pro efektivní výkon státní správy i zajištění cílů Strategie ochrany biologické rozmanitosti ČR. Aktuálně není pro jiné než evropsky významné druhy nastaven a zajištěn pravidelný ani systematický monitoring, ani hodnocení dat. Monitoring je v současné době zajištěn díky dílčím projektům. Cílem opatření je stabilně plnit závazky plynoucí z legislativy EU včetně NRR, které zavádí také sledování nových indikátorových skupin (např. opylovači) a dále zajistit základní informace o předmětech ochrany chráněných území i stavu chráněných druhů v ČR.</w:t>
            </w:r>
          </w:p>
        </w:tc>
      </w:tr>
      <w:tr w:rsidR="00F2408D" w14:paraId="26EF5BA7" w14:textId="77777777" w:rsidTr="006E384B">
        <w:tc>
          <w:tcPr>
            <w:tcW w:w="1980" w:type="dxa"/>
          </w:tcPr>
          <w:p w14:paraId="110E1B06" w14:textId="77777777" w:rsidR="00667535" w:rsidRPr="009C714E" w:rsidRDefault="00022B89" w:rsidP="006E384B">
            <w:pPr>
              <w:rPr>
                <w:rFonts w:asciiTheme="minorHAnsi" w:hAnsiTheme="minorHAnsi"/>
                <w:b/>
                <w:bCs/>
              </w:rPr>
            </w:pPr>
            <w:r w:rsidRPr="009C714E">
              <w:rPr>
                <w:rFonts w:asciiTheme="minorHAnsi" w:hAnsiTheme="minorHAnsi"/>
                <w:b/>
                <w:bCs/>
              </w:rPr>
              <w:t>Indikátor</w:t>
            </w:r>
          </w:p>
        </w:tc>
        <w:tc>
          <w:tcPr>
            <w:tcW w:w="7082" w:type="dxa"/>
          </w:tcPr>
          <w:p w14:paraId="652F62F5" w14:textId="77777777" w:rsidR="00667535" w:rsidRPr="009C714E" w:rsidRDefault="00022B89" w:rsidP="006E384B">
            <w:pPr>
              <w:rPr>
                <w:rFonts w:asciiTheme="minorHAnsi" w:hAnsiTheme="minorHAnsi"/>
              </w:rPr>
            </w:pPr>
            <w:r w:rsidRPr="009C714E">
              <w:rPr>
                <w:rFonts w:asciiTheme="minorHAnsi" w:hAnsiTheme="minorHAnsi"/>
              </w:rPr>
              <w:t xml:space="preserve">Veřejně dostupná hodnocení (založená na aktuálních datech) stavu druhů, známé trendy u klíčových skupin organismů (např. opylovači, běžní ptáci), </w:t>
            </w:r>
          </w:p>
          <w:p w14:paraId="65F45088" w14:textId="77777777" w:rsidR="00667535" w:rsidRPr="009C714E" w:rsidRDefault="00022B89" w:rsidP="006E384B">
            <w:pPr>
              <w:rPr>
                <w:rFonts w:asciiTheme="minorHAnsi" w:hAnsiTheme="minorHAnsi"/>
              </w:rPr>
            </w:pPr>
            <w:r w:rsidRPr="009C714E">
              <w:rPr>
                <w:rFonts w:asciiTheme="minorHAnsi" w:hAnsiTheme="minorHAnsi"/>
              </w:rPr>
              <w:t>zavedené a pravidelně hodnocené indikátory stavu biodiverzity ČR</w:t>
            </w:r>
          </w:p>
          <w:p w14:paraId="68C25116" w14:textId="77777777" w:rsidR="00667535" w:rsidRPr="009C714E" w:rsidRDefault="00D13BE3" w:rsidP="006E384B">
            <w:pPr>
              <w:rPr>
                <w:rFonts w:asciiTheme="minorHAnsi" w:hAnsiTheme="minorHAnsi"/>
              </w:rPr>
            </w:pPr>
            <w:hyperlink r:id="rId17" w:history="1">
              <w:r w:rsidR="00022B89" w:rsidRPr="009C714E">
                <w:rPr>
                  <w:rStyle w:val="Hypertextovodkaz"/>
                  <w:rFonts w:asciiTheme="minorHAnsi" w:eastAsiaTheme="majorEastAsia" w:hAnsiTheme="minorHAnsi"/>
                </w:rPr>
                <w:t>https://www.envirometr.cz/data/pocet-puvodnich-ohrozenych-druhu-v-cervenych-seznamech</w:t>
              </w:r>
            </w:hyperlink>
          </w:p>
          <w:p w14:paraId="01ADB77A" w14:textId="77777777" w:rsidR="00667535" w:rsidRPr="009C714E" w:rsidRDefault="00D13BE3" w:rsidP="006E384B">
            <w:pPr>
              <w:rPr>
                <w:rFonts w:asciiTheme="minorHAnsi" w:hAnsiTheme="minorHAnsi"/>
              </w:rPr>
            </w:pPr>
            <w:hyperlink r:id="rId18" w:history="1">
              <w:r w:rsidR="00022B89" w:rsidRPr="009C714E">
                <w:rPr>
                  <w:rStyle w:val="Hypertextovodkaz"/>
                  <w:rFonts w:asciiTheme="minorHAnsi" w:eastAsiaTheme="majorEastAsia" w:hAnsiTheme="minorHAnsi"/>
                </w:rPr>
                <w:t>https://www.envirometr.cz/data/hodnoceni-stavu-evropsky-vyznamnych-druhu-zivocichu-a-rostlin-z-hlediska-ochrany-v-eu</w:t>
              </w:r>
            </w:hyperlink>
          </w:p>
          <w:p w14:paraId="006467D1" w14:textId="77777777" w:rsidR="00667535" w:rsidRPr="009C714E" w:rsidRDefault="00022B89" w:rsidP="006E384B">
            <w:pPr>
              <w:rPr>
                <w:rFonts w:asciiTheme="minorHAnsi" w:hAnsiTheme="minorHAnsi"/>
              </w:rPr>
            </w:pPr>
            <w:r w:rsidRPr="009C714E">
              <w:rPr>
                <w:rFonts w:asciiTheme="minorHAnsi" w:hAnsiTheme="minorHAnsi"/>
              </w:rPr>
              <w:t>objem nálezových dat v NDOP</w:t>
            </w:r>
          </w:p>
        </w:tc>
      </w:tr>
      <w:tr w:rsidR="00F2408D" w14:paraId="463E9828" w14:textId="77777777" w:rsidTr="006E384B">
        <w:tc>
          <w:tcPr>
            <w:tcW w:w="1980" w:type="dxa"/>
          </w:tcPr>
          <w:p w14:paraId="479BCBE9"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3EEA86B5" w14:textId="77777777" w:rsidR="00667535" w:rsidRPr="009C714E" w:rsidRDefault="00022B89" w:rsidP="006E384B">
            <w:pPr>
              <w:rPr>
                <w:rFonts w:asciiTheme="minorHAnsi" w:hAnsiTheme="minorHAnsi"/>
              </w:rPr>
            </w:pPr>
            <w:r w:rsidRPr="009C714E">
              <w:rPr>
                <w:rFonts w:asciiTheme="minorHAnsi" w:hAnsiTheme="minorHAnsi"/>
              </w:rPr>
              <w:t xml:space="preserve">Ekonomický (E), metodický (M), </w:t>
            </w:r>
            <w:proofErr w:type="spellStart"/>
            <w:r w:rsidRPr="009C714E">
              <w:rPr>
                <w:rFonts w:asciiTheme="minorHAnsi" w:hAnsiTheme="minorHAnsi"/>
              </w:rPr>
              <w:t>vědecko</w:t>
            </w:r>
            <w:proofErr w:type="spellEnd"/>
            <w:r w:rsidRPr="009C714E">
              <w:rPr>
                <w:rFonts w:asciiTheme="minorHAnsi" w:hAnsiTheme="minorHAnsi"/>
              </w:rPr>
              <w:t xml:space="preserve"> – výzkumný (V), organizační (O)</w:t>
            </w:r>
          </w:p>
        </w:tc>
      </w:tr>
      <w:tr w:rsidR="00F2408D" w14:paraId="4334B7CD" w14:textId="77777777" w:rsidTr="006E384B">
        <w:tc>
          <w:tcPr>
            <w:tcW w:w="1980" w:type="dxa"/>
            <w:shd w:val="clear" w:color="auto" w:fill="92D050"/>
          </w:tcPr>
          <w:p w14:paraId="6A601E88" w14:textId="77777777" w:rsidR="00667535" w:rsidRPr="009C714E" w:rsidRDefault="00667535" w:rsidP="006E384B">
            <w:pPr>
              <w:rPr>
                <w:rFonts w:asciiTheme="minorHAnsi" w:hAnsiTheme="minorHAnsi"/>
                <w:b/>
                <w:bCs/>
              </w:rPr>
            </w:pPr>
          </w:p>
        </w:tc>
        <w:tc>
          <w:tcPr>
            <w:tcW w:w="7082" w:type="dxa"/>
            <w:shd w:val="clear" w:color="auto" w:fill="92D050"/>
          </w:tcPr>
          <w:p w14:paraId="048025BF" w14:textId="77777777" w:rsidR="00667535" w:rsidRPr="009C714E" w:rsidRDefault="00667535" w:rsidP="006E384B">
            <w:pPr>
              <w:rPr>
                <w:rFonts w:asciiTheme="minorHAnsi" w:hAnsiTheme="minorHAnsi"/>
                <w:b/>
                <w:bCs/>
              </w:rPr>
            </w:pPr>
          </w:p>
        </w:tc>
      </w:tr>
      <w:tr w:rsidR="00F2408D" w14:paraId="17624646" w14:textId="77777777" w:rsidTr="006E384B">
        <w:tc>
          <w:tcPr>
            <w:tcW w:w="1980" w:type="dxa"/>
          </w:tcPr>
          <w:p w14:paraId="587BFBC7"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2776E600" w14:textId="77777777" w:rsidR="00667535" w:rsidRPr="009C714E" w:rsidRDefault="00022B89" w:rsidP="006E384B">
            <w:pPr>
              <w:rPr>
                <w:rFonts w:asciiTheme="minorHAnsi" w:hAnsiTheme="minorHAnsi"/>
              </w:rPr>
            </w:pPr>
            <w:r w:rsidRPr="009C714E">
              <w:rPr>
                <w:rFonts w:asciiTheme="minorHAnsi" w:hAnsiTheme="minorHAnsi"/>
              </w:rPr>
              <w:t>3.2.1</w:t>
            </w:r>
          </w:p>
        </w:tc>
      </w:tr>
      <w:tr w:rsidR="00F2408D" w14:paraId="10E1DFF7" w14:textId="77777777" w:rsidTr="006E384B">
        <w:tc>
          <w:tcPr>
            <w:tcW w:w="1980" w:type="dxa"/>
          </w:tcPr>
          <w:p w14:paraId="302EAEB7"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Název </w:t>
            </w:r>
          </w:p>
        </w:tc>
        <w:tc>
          <w:tcPr>
            <w:tcW w:w="7082" w:type="dxa"/>
          </w:tcPr>
          <w:p w14:paraId="09F180AB" w14:textId="77777777" w:rsidR="00667535" w:rsidRPr="009C714E" w:rsidRDefault="00022B89" w:rsidP="006E384B">
            <w:pPr>
              <w:rPr>
                <w:rFonts w:asciiTheme="minorHAnsi" w:hAnsiTheme="minorHAnsi"/>
              </w:rPr>
            </w:pPr>
            <w:r w:rsidRPr="009C714E">
              <w:rPr>
                <w:rFonts w:asciiTheme="minorHAnsi" w:hAnsiTheme="minorHAnsi"/>
              </w:rPr>
              <w:t>Zachovat systém pravidelného sledování stavu evropsky významných druhů a rozšířit ho na všechny zvláště chráněné druhy</w:t>
            </w:r>
          </w:p>
        </w:tc>
      </w:tr>
      <w:tr w:rsidR="00F2408D" w14:paraId="4B30970B" w14:textId="77777777" w:rsidTr="006E384B">
        <w:tc>
          <w:tcPr>
            <w:tcW w:w="1980" w:type="dxa"/>
          </w:tcPr>
          <w:p w14:paraId="4459B0EA"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3FE4E4F6" w14:textId="77777777" w:rsidR="00667535" w:rsidRPr="009C714E" w:rsidRDefault="00022B89" w:rsidP="006E384B">
            <w:pPr>
              <w:rPr>
                <w:rFonts w:asciiTheme="minorHAnsi" w:hAnsiTheme="minorHAnsi"/>
              </w:rPr>
            </w:pPr>
            <w:r w:rsidRPr="009C714E">
              <w:rPr>
                <w:rFonts w:asciiTheme="minorHAnsi" w:hAnsiTheme="minorHAnsi"/>
              </w:rPr>
              <w:t xml:space="preserve"> AOPK ČR</w:t>
            </w:r>
          </w:p>
        </w:tc>
      </w:tr>
      <w:tr w:rsidR="00F2408D" w14:paraId="7CA9DBAB" w14:textId="77777777" w:rsidTr="006E384B">
        <w:tc>
          <w:tcPr>
            <w:tcW w:w="1980" w:type="dxa"/>
          </w:tcPr>
          <w:p w14:paraId="221F6D7F"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AB85537"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271B5180" w14:textId="77777777" w:rsidTr="006E384B">
        <w:tc>
          <w:tcPr>
            <w:tcW w:w="1980" w:type="dxa"/>
          </w:tcPr>
          <w:p w14:paraId="1B5D3445"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61AB0C5D"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7A0628B1" w14:textId="77777777" w:rsidR="00667535" w:rsidRPr="009C714E" w:rsidRDefault="00022B89" w:rsidP="006E384B">
            <w:pPr>
              <w:rPr>
                <w:rFonts w:asciiTheme="minorHAnsi" w:hAnsiTheme="minorHAnsi"/>
              </w:rPr>
            </w:pPr>
            <w:r w:rsidRPr="009C714E">
              <w:rPr>
                <w:rFonts w:asciiTheme="minorHAnsi" w:hAnsiTheme="minorHAnsi"/>
              </w:rPr>
              <w:t>Metodiky sledování stavu konkrétních druhů a skupin, data ze systematického sběru v NDOP</w:t>
            </w:r>
          </w:p>
          <w:p w14:paraId="5954177E" w14:textId="77777777" w:rsidR="00667535" w:rsidRPr="009C714E" w:rsidRDefault="00D13BE3" w:rsidP="006E384B">
            <w:pPr>
              <w:rPr>
                <w:rFonts w:asciiTheme="minorHAnsi" w:hAnsiTheme="minorHAnsi"/>
              </w:rPr>
            </w:pPr>
            <w:hyperlink r:id="rId19" w:history="1">
              <w:r w:rsidR="00022B89" w:rsidRPr="009C714E">
                <w:rPr>
                  <w:rStyle w:val="Hypertextovodkaz"/>
                  <w:rFonts w:asciiTheme="minorHAnsi" w:eastAsiaTheme="majorEastAsia" w:hAnsiTheme="minorHAnsi"/>
                </w:rPr>
                <w:t>https://www.envirometr.cz/data/hodnoceni-stavu-evropsky-vyznamnych-druhu-zivocichu-a-rostlin-z-hlediska-ochrany-v-eu</w:t>
              </w:r>
            </w:hyperlink>
          </w:p>
          <w:p w14:paraId="0A162D18" w14:textId="77777777" w:rsidR="00667535" w:rsidRPr="009C714E" w:rsidRDefault="00D13BE3" w:rsidP="006E384B">
            <w:pPr>
              <w:rPr>
                <w:rFonts w:asciiTheme="minorHAnsi" w:hAnsiTheme="minorHAnsi"/>
              </w:rPr>
            </w:pPr>
            <w:hyperlink r:id="rId20" w:history="1">
              <w:r w:rsidR="00022B89" w:rsidRPr="009C714E">
                <w:rPr>
                  <w:rStyle w:val="Hypertextovodkaz"/>
                  <w:rFonts w:asciiTheme="minorHAnsi" w:eastAsiaTheme="majorEastAsia" w:hAnsiTheme="minorHAnsi"/>
                </w:rPr>
                <w:t>https://www.envirometr.cz/data/index-beznych-druhu-ptaku</w:t>
              </w:r>
            </w:hyperlink>
          </w:p>
          <w:p w14:paraId="0FCCAFEA" w14:textId="77777777" w:rsidR="00667535" w:rsidRPr="009C714E" w:rsidRDefault="00D13BE3" w:rsidP="006E384B">
            <w:pPr>
              <w:rPr>
                <w:rFonts w:asciiTheme="minorHAnsi" w:hAnsiTheme="minorHAnsi"/>
              </w:rPr>
            </w:pPr>
            <w:hyperlink r:id="rId21" w:history="1">
              <w:r w:rsidR="00022B89" w:rsidRPr="009C714E">
                <w:rPr>
                  <w:rStyle w:val="Hypertextovodkaz"/>
                  <w:rFonts w:asciiTheme="minorHAnsi" w:eastAsiaTheme="majorEastAsia" w:hAnsiTheme="minorHAnsi"/>
                </w:rPr>
                <w:t>https://www.envirometr.cz/data/podil-evropsky-vyznamnych-druhu-nachazejicich-se-v-nedostatecnem-a-nepriznivem-stavu</w:t>
              </w:r>
            </w:hyperlink>
          </w:p>
          <w:p w14:paraId="3A854E58" w14:textId="77777777" w:rsidR="00667535" w:rsidRPr="009C714E" w:rsidRDefault="00667535" w:rsidP="006E384B">
            <w:pPr>
              <w:rPr>
                <w:rFonts w:asciiTheme="minorHAnsi" w:hAnsiTheme="minorHAnsi"/>
              </w:rPr>
            </w:pPr>
          </w:p>
        </w:tc>
      </w:tr>
      <w:tr w:rsidR="00F2408D" w14:paraId="323CFBEA" w14:textId="77777777" w:rsidTr="006E384B">
        <w:tc>
          <w:tcPr>
            <w:tcW w:w="1980" w:type="dxa"/>
          </w:tcPr>
          <w:p w14:paraId="5E125292"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7FF69848" w14:textId="77777777" w:rsidR="00667535" w:rsidRPr="009C714E" w:rsidRDefault="00022B89" w:rsidP="006E384B">
            <w:pPr>
              <w:rPr>
                <w:rFonts w:asciiTheme="minorHAnsi" w:hAnsiTheme="minorHAnsi"/>
              </w:rPr>
            </w:pPr>
            <w:r w:rsidRPr="009C714E">
              <w:rPr>
                <w:rFonts w:asciiTheme="minorHAnsi" w:hAnsiTheme="minorHAnsi"/>
              </w:rPr>
              <w:t>2029</w:t>
            </w:r>
          </w:p>
        </w:tc>
      </w:tr>
      <w:tr w:rsidR="00F2408D" w14:paraId="0FAD9FDA" w14:textId="77777777" w:rsidTr="006E384B">
        <w:tc>
          <w:tcPr>
            <w:tcW w:w="1980" w:type="dxa"/>
            <w:shd w:val="clear" w:color="auto" w:fill="92D050"/>
          </w:tcPr>
          <w:p w14:paraId="6899204A" w14:textId="77777777" w:rsidR="00667535" w:rsidRPr="009C714E" w:rsidRDefault="00667535" w:rsidP="006E384B">
            <w:pPr>
              <w:rPr>
                <w:rFonts w:asciiTheme="minorHAnsi" w:hAnsiTheme="minorHAnsi"/>
                <w:b/>
                <w:bCs/>
              </w:rPr>
            </w:pPr>
          </w:p>
        </w:tc>
        <w:tc>
          <w:tcPr>
            <w:tcW w:w="7082" w:type="dxa"/>
            <w:shd w:val="clear" w:color="auto" w:fill="92D050"/>
          </w:tcPr>
          <w:p w14:paraId="5578A062" w14:textId="77777777" w:rsidR="00667535" w:rsidRPr="009C714E" w:rsidRDefault="00667535" w:rsidP="006E384B">
            <w:pPr>
              <w:rPr>
                <w:rFonts w:asciiTheme="minorHAnsi" w:hAnsiTheme="minorHAnsi"/>
              </w:rPr>
            </w:pPr>
          </w:p>
        </w:tc>
      </w:tr>
      <w:tr w:rsidR="00F2408D" w14:paraId="1EECB8DB" w14:textId="77777777" w:rsidTr="006E384B">
        <w:tc>
          <w:tcPr>
            <w:tcW w:w="1980" w:type="dxa"/>
          </w:tcPr>
          <w:p w14:paraId="12DA3648"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Opatření</w:t>
            </w:r>
          </w:p>
        </w:tc>
        <w:tc>
          <w:tcPr>
            <w:tcW w:w="7082" w:type="dxa"/>
          </w:tcPr>
          <w:p w14:paraId="58611197" w14:textId="77777777" w:rsidR="00667535" w:rsidRPr="009C714E" w:rsidRDefault="00022B89" w:rsidP="006E384B">
            <w:pPr>
              <w:rPr>
                <w:rFonts w:asciiTheme="minorHAnsi" w:hAnsiTheme="minorHAnsi"/>
              </w:rPr>
            </w:pPr>
            <w:r w:rsidRPr="009C714E">
              <w:rPr>
                <w:rFonts w:asciiTheme="minorHAnsi" w:hAnsiTheme="minorHAnsi"/>
              </w:rPr>
              <w:t>3.2.2</w:t>
            </w:r>
          </w:p>
        </w:tc>
      </w:tr>
      <w:tr w:rsidR="00F2408D" w14:paraId="56C950A9" w14:textId="77777777" w:rsidTr="006E384B">
        <w:tc>
          <w:tcPr>
            <w:tcW w:w="1980" w:type="dxa"/>
          </w:tcPr>
          <w:p w14:paraId="7A7C6BB8"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 xml:space="preserve">Název </w:t>
            </w:r>
          </w:p>
        </w:tc>
        <w:tc>
          <w:tcPr>
            <w:tcW w:w="7082" w:type="dxa"/>
          </w:tcPr>
          <w:p w14:paraId="123D5A99" w14:textId="77777777" w:rsidR="00667535" w:rsidRPr="009C714E" w:rsidRDefault="00022B89" w:rsidP="006E384B">
            <w:pPr>
              <w:rPr>
                <w:rFonts w:asciiTheme="minorHAnsi" w:hAnsiTheme="minorHAnsi"/>
              </w:rPr>
            </w:pPr>
            <w:r w:rsidRPr="009C714E">
              <w:rPr>
                <w:rFonts w:asciiTheme="minorHAnsi" w:hAnsiTheme="minorHAnsi"/>
              </w:rPr>
              <w:t>Udržet pravidelné sledování stavu indikátorů druhové rozmanitosti (např. indikátor ptáků zemědělské krajiny, indikátor denních motýlů travních porostů) a rozšířit ho o další indikační skupiny (např. skupiny opylovačů)</w:t>
            </w:r>
          </w:p>
        </w:tc>
      </w:tr>
      <w:tr w:rsidR="00F2408D" w14:paraId="10D28C68" w14:textId="77777777" w:rsidTr="006E384B">
        <w:tc>
          <w:tcPr>
            <w:tcW w:w="1980" w:type="dxa"/>
          </w:tcPr>
          <w:p w14:paraId="04283C43"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169C9A27" w14:textId="77777777" w:rsidR="00667535" w:rsidRPr="009C714E" w:rsidRDefault="00022B89" w:rsidP="006E384B">
            <w:pPr>
              <w:rPr>
                <w:rFonts w:asciiTheme="minorHAnsi" w:hAnsiTheme="minorHAnsi"/>
              </w:rPr>
            </w:pPr>
            <w:r w:rsidRPr="009C714E">
              <w:rPr>
                <w:rFonts w:asciiTheme="minorHAnsi" w:hAnsiTheme="minorHAnsi"/>
              </w:rPr>
              <w:t xml:space="preserve"> AOPK ČR</w:t>
            </w:r>
          </w:p>
        </w:tc>
      </w:tr>
      <w:tr w:rsidR="00F2408D" w14:paraId="712B4FEA" w14:textId="77777777" w:rsidTr="006E384B">
        <w:tc>
          <w:tcPr>
            <w:tcW w:w="1980" w:type="dxa"/>
          </w:tcPr>
          <w:p w14:paraId="78613B22"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452680E3"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59E62EF2" w14:textId="77777777" w:rsidTr="006E384B">
        <w:tc>
          <w:tcPr>
            <w:tcW w:w="1980" w:type="dxa"/>
          </w:tcPr>
          <w:p w14:paraId="25A5C0D7"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62E3C342"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56C69BEF" w14:textId="77777777" w:rsidR="00667535" w:rsidRPr="009C714E" w:rsidRDefault="00022B89" w:rsidP="006E384B">
            <w:pPr>
              <w:rPr>
                <w:rFonts w:asciiTheme="minorHAnsi" w:hAnsiTheme="minorHAnsi"/>
              </w:rPr>
            </w:pPr>
            <w:r w:rsidRPr="009C714E">
              <w:rPr>
                <w:rFonts w:asciiTheme="minorHAnsi" w:hAnsiTheme="minorHAnsi"/>
              </w:rPr>
              <w:t xml:space="preserve">Pravidelně vyhodnocené a zveřejněné indikátory druhové rozmanitosti- např. ISOP, </w:t>
            </w:r>
            <w:proofErr w:type="spellStart"/>
            <w:r w:rsidRPr="009C714E">
              <w:rPr>
                <w:rFonts w:asciiTheme="minorHAnsi" w:hAnsiTheme="minorHAnsi"/>
              </w:rPr>
              <w:t>envirometr</w:t>
            </w:r>
            <w:proofErr w:type="spellEnd"/>
            <w:r w:rsidRPr="009C714E">
              <w:rPr>
                <w:rFonts w:asciiTheme="minorHAnsi" w:hAnsiTheme="minorHAnsi"/>
              </w:rPr>
              <w:t>, Zpráva o stavu životního prostředí</w:t>
            </w:r>
          </w:p>
          <w:p w14:paraId="1C58FB50" w14:textId="77777777" w:rsidR="00667535" w:rsidRPr="009C714E" w:rsidRDefault="00022B89" w:rsidP="006E384B">
            <w:pPr>
              <w:rPr>
                <w:rFonts w:asciiTheme="minorHAnsi" w:hAnsiTheme="minorHAnsi"/>
              </w:rPr>
            </w:pPr>
            <w:r w:rsidRPr="009C714E">
              <w:rPr>
                <w:rFonts w:asciiTheme="minorHAnsi" w:hAnsiTheme="minorHAnsi"/>
              </w:rPr>
              <w:t xml:space="preserve"> </w:t>
            </w:r>
            <w:hyperlink r:id="rId22" w:history="1">
              <w:r w:rsidRPr="009C714E">
                <w:rPr>
                  <w:rStyle w:val="Hypertextovodkaz"/>
                  <w:rFonts w:asciiTheme="minorHAnsi" w:eastAsiaTheme="majorEastAsia" w:hAnsiTheme="minorHAnsi"/>
                </w:rPr>
                <w:t>https://www.envirometr.cz/data/stav-ochrany-volne-zijicich-ptaku-dle-smernice-eu-o-ptacich</w:t>
              </w:r>
            </w:hyperlink>
          </w:p>
          <w:p w14:paraId="1CADFD96" w14:textId="77777777" w:rsidR="00667535" w:rsidRPr="009C714E" w:rsidRDefault="00022B89" w:rsidP="006E384B">
            <w:pPr>
              <w:rPr>
                <w:rFonts w:asciiTheme="minorHAnsi" w:hAnsiTheme="minorHAnsi"/>
              </w:rPr>
            </w:pPr>
            <w:r w:rsidRPr="009C714E">
              <w:rPr>
                <w:rFonts w:asciiTheme="minorHAnsi" w:hAnsiTheme="minorHAnsi"/>
              </w:rPr>
              <w:t>https://www.envirometr.cz/data/index-beznych-druhu-ptaku</w:t>
            </w:r>
          </w:p>
        </w:tc>
      </w:tr>
      <w:tr w:rsidR="00F2408D" w14:paraId="0769AF68" w14:textId="77777777" w:rsidTr="006E384B">
        <w:tc>
          <w:tcPr>
            <w:tcW w:w="1980" w:type="dxa"/>
          </w:tcPr>
          <w:p w14:paraId="6EA3D061"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1D7E0A9B" w14:textId="77777777" w:rsidR="00667535" w:rsidRPr="009C714E" w:rsidRDefault="00022B89" w:rsidP="006E384B">
            <w:pPr>
              <w:rPr>
                <w:rFonts w:asciiTheme="minorHAnsi" w:hAnsiTheme="minorHAnsi"/>
              </w:rPr>
            </w:pPr>
            <w:r w:rsidRPr="009C714E">
              <w:rPr>
                <w:rFonts w:asciiTheme="minorHAnsi" w:hAnsiTheme="minorHAnsi"/>
              </w:rPr>
              <w:t>Průběžně, rozšíření do 2029</w:t>
            </w:r>
          </w:p>
        </w:tc>
      </w:tr>
      <w:tr w:rsidR="00F2408D" w14:paraId="5209482B" w14:textId="77777777" w:rsidTr="006E384B">
        <w:tc>
          <w:tcPr>
            <w:tcW w:w="1980" w:type="dxa"/>
            <w:shd w:val="clear" w:color="auto" w:fill="92D050"/>
          </w:tcPr>
          <w:p w14:paraId="7C7AED1D" w14:textId="77777777" w:rsidR="00667535" w:rsidRPr="009C714E" w:rsidRDefault="00667535" w:rsidP="006E384B">
            <w:pPr>
              <w:rPr>
                <w:rFonts w:asciiTheme="minorHAnsi" w:hAnsiTheme="minorHAnsi"/>
                <w:b/>
                <w:bCs/>
              </w:rPr>
            </w:pPr>
          </w:p>
        </w:tc>
        <w:tc>
          <w:tcPr>
            <w:tcW w:w="7082" w:type="dxa"/>
            <w:shd w:val="clear" w:color="auto" w:fill="92D050"/>
          </w:tcPr>
          <w:p w14:paraId="12E7648E" w14:textId="77777777" w:rsidR="00667535" w:rsidRPr="009C714E" w:rsidRDefault="00667535" w:rsidP="006E384B">
            <w:pPr>
              <w:rPr>
                <w:rFonts w:asciiTheme="minorHAnsi" w:hAnsiTheme="minorHAnsi"/>
              </w:rPr>
            </w:pPr>
          </w:p>
        </w:tc>
      </w:tr>
      <w:tr w:rsidR="00F2408D" w14:paraId="70E37441" w14:textId="77777777" w:rsidTr="006E384B">
        <w:tc>
          <w:tcPr>
            <w:tcW w:w="1980" w:type="dxa"/>
          </w:tcPr>
          <w:p w14:paraId="49227662"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4A24627F" w14:textId="77777777" w:rsidR="00667535" w:rsidRPr="009C714E" w:rsidRDefault="00022B89" w:rsidP="006E384B">
            <w:pPr>
              <w:rPr>
                <w:rFonts w:asciiTheme="minorHAnsi" w:hAnsiTheme="minorHAnsi"/>
              </w:rPr>
            </w:pPr>
            <w:r w:rsidRPr="009C714E">
              <w:rPr>
                <w:rFonts w:asciiTheme="minorHAnsi" w:hAnsiTheme="minorHAnsi"/>
              </w:rPr>
              <w:t>3.2.3</w:t>
            </w:r>
          </w:p>
        </w:tc>
      </w:tr>
      <w:tr w:rsidR="00F2408D" w14:paraId="56D69278" w14:textId="77777777" w:rsidTr="006E384B">
        <w:tc>
          <w:tcPr>
            <w:tcW w:w="1980" w:type="dxa"/>
          </w:tcPr>
          <w:p w14:paraId="60EFE4D0"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6E29DB7F" w14:textId="77777777" w:rsidR="00667535" w:rsidRPr="009C714E" w:rsidRDefault="00022B89" w:rsidP="006E384B">
            <w:pPr>
              <w:rPr>
                <w:rFonts w:asciiTheme="minorHAnsi" w:hAnsiTheme="minorHAnsi"/>
              </w:rPr>
            </w:pPr>
            <w:r w:rsidRPr="009C714E">
              <w:rPr>
                <w:rFonts w:asciiTheme="minorHAnsi" w:hAnsiTheme="minorHAnsi"/>
              </w:rPr>
              <w:t>Zajistit pravidelná hodnocení stavu a ohroženosti druhů a přírodních biotopů formou Červených seznamů ČR na základě aktuálního poznání a kritérií IUCN a jejich využití pro efektivní zacílení aktivní péče o ně</w:t>
            </w:r>
          </w:p>
        </w:tc>
      </w:tr>
      <w:tr w:rsidR="00F2408D" w14:paraId="057B9EE8" w14:textId="77777777" w:rsidTr="006E384B">
        <w:tc>
          <w:tcPr>
            <w:tcW w:w="1980" w:type="dxa"/>
          </w:tcPr>
          <w:p w14:paraId="00BDDED6"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0F1A7809"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65B1B9D8" w14:textId="77777777" w:rsidTr="006E384B">
        <w:tc>
          <w:tcPr>
            <w:tcW w:w="1980" w:type="dxa"/>
          </w:tcPr>
          <w:p w14:paraId="728BDAA5"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A4FE283"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407EFBD" w14:textId="77777777" w:rsidTr="006E384B">
        <w:tc>
          <w:tcPr>
            <w:tcW w:w="1980" w:type="dxa"/>
          </w:tcPr>
          <w:p w14:paraId="6E336FDA"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656FCF9"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1233C330" w14:textId="77777777" w:rsidR="00667535" w:rsidRPr="009C714E" w:rsidRDefault="00022B89" w:rsidP="006E384B">
            <w:pPr>
              <w:rPr>
                <w:rFonts w:asciiTheme="minorHAnsi" w:hAnsiTheme="minorHAnsi"/>
              </w:rPr>
            </w:pPr>
            <w:r w:rsidRPr="009C714E">
              <w:rPr>
                <w:rFonts w:asciiTheme="minorHAnsi" w:hAnsiTheme="minorHAnsi"/>
              </w:rPr>
              <w:t>Vydané Červené seznamy v plánované frekvenci</w:t>
            </w:r>
          </w:p>
          <w:p w14:paraId="66D3BD09" w14:textId="77777777" w:rsidR="00667535" w:rsidRPr="009C714E" w:rsidRDefault="00D13BE3" w:rsidP="006E384B">
            <w:pPr>
              <w:rPr>
                <w:rFonts w:asciiTheme="minorHAnsi" w:hAnsiTheme="minorHAnsi"/>
              </w:rPr>
            </w:pPr>
            <w:hyperlink r:id="rId23" w:history="1">
              <w:r w:rsidR="00022B89" w:rsidRPr="009C714E">
                <w:rPr>
                  <w:rStyle w:val="Hypertextovodkaz"/>
                  <w:rFonts w:asciiTheme="minorHAnsi" w:eastAsiaTheme="majorEastAsia" w:hAnsiTheme="minorHAnsi"/>
                </w:rPr>
                <w:t>https://www.envirometr.cz/data/pocet-puvodnich-ohrozenych-druhu-v-cervenych-seznamech</w:t>
              </w:r>
            </w:hyperlink>
          </w:p>
        </w:tc>
      </w:tr>
      <w:tr w:rsidR="00F2408D" w14:paraId="09787D47" w14:textId="77777777" w:rsidTr="006E384B">
        <w:tc>
          <w:tcPr>
            <w:tcW w:w="1980" w:type="dxa"/>
          </w:tcPr>
          <w:p w14:paraId="1F850DF6"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4E756A36" w14:textId="77777777" w:rsidR="00667535" w:rsidRPr="009C714E" w:rsidRDefault="00022B89" w:rsidP="006E384B">
            <w:pPr>
              <w:rPr>
                <w:rFonts w:asciiTheme="minorHAnsi" w:hAnsiTheme="minorHAnsi"/>
              </w:rPr>
            </w:pPr>
            <w:r w:rsidRPr="009C714E">
              <w:rPr>
                <w:rFonts w:asciiTheme="minorHAnsi" w:hAnsiTheme="minorHAnsi"/>
              </w:rPr>
              <w:t>Průběžně, alespoň 1x za 10 let každá sledovaná skupina</w:t>
            </w:r>
          </w:p>
        </w:tc>
      </w:tr>
      <w:tr w:rsidR="00F2408D" w14:paraId="7536EF72" w14:textId="77777777" w:rsidTr="006E384B">
        <w:tc>
          <w:tcPr>
            <w:tcW w:w="1980" w:type="dxa"/>
            <w:shd w:val="clear" w:color="auto" w:fill="92D050"/>
          </w:tcPr>
          <w:p w14:paraId="6E6AB03B" w14:textId="77777777" w:rsidR="00667535" w:rsidRPr="009C714E" w:rsidRDefault="00667535" w:rsidP="006E384B">
            <w:pPr>
              <w:rPr>
                <w:rFonts w:asciiTheme="minorHAnsi" w:hAnsiTheme="minorHAnsi"/>
                <w:b/>
                <w:bCs/>
              </w:rPr>
            </w:pPr>
          </w:p>
        </w:tc>
        <w:tc>
          <w:tcPr>
            <w:tcW w:w="7082" w:type="dxa"/>
            <w:shd w:val="clear" w:color="auto" w:fill="92D050"/>
          </w:tcPr>
          <w:p w14:paraId="0DF7C46B" w14:textId="77777777" w:rsidR="00667535" w:rsidRPr="009C714E" w:rsidRDefault="00667535" w:rsidP="006E384B">
            <w:pPr>
              <w:rPr>
                <w:rFonts w:asciiTheme="minorHAnsi" w:hAnsiTheme="minorHAnsi"/>
              </w:rPr>
            </w:pPr>
          </w:p>
        </w:tc>
      </w:tr>
      <w:tr w:rsidR="00F2408D" w14:paraId="29D272A6" w14:textId="77777777" w:rsidTr="006E384B">
        <w:tc>
          <w:tcPr>
            <w:tcW w:w="1980" w:type="dxa"/>
          </w:tcPr>
          <w:p w14:paraId="578CD98E"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1830137" w14:textId="77777777" w:rsidR="00667535" w:rsidRPr="009C714E" w:rsidRDefault="00022B89" w:rsidP="006E384B">
            <w:pPr>
              <w:rPr>
                <w:rFonts w:asciiTheme="minorHAnsi" w:hAnsiTheme="minorHAnsi"/>
              </w:rPr>
            </w:pPr>
            <w:r w:rsidRPr="009C714E">
              <w:rPr>
                <w:rFonts w:asciiTheme="minorHAnsi" w:hAnsiTheme="minorHAnsi"/>
              </w:rPr>
              <w:t>3.2.4</w:t>
            </w:r>
          </w:p>
        </w:tc>
      </w:tr>
      <w:tr w:rsidR="00F2408D" w14:paraId="53FE7DD2" w14:textId="77777777" w:rsidTr="006E384B">
        <w:tc>
          <w:tcPr>
            <w:tcW w:w="1980" w:type="dxa"/>
          </w:tcPr>
          <w:p w14:paraId="098511B7"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510550ED" w14:textId="77777777" w:rsidR="00667535" w:rsidRPr="009C714E" w:rsidRDefault="00022B89" w:rsidP="006E384B">
            <w:pPr>
              <w:rPr>
                <w:rFonts w:asciiTheme="minorHAnsi" w:hAnsiTheme="minorHAnsi"/>
              </w:rPr>
            </w:pPr>
            <w:r w:rsidRPr="009C714E">
              <w:rPr>
                <w:rFonts w:asciiTheme="minorHAnsi" w:hAnsiTheme="minorHAnsi"/>
              </w:rPr>
              <w:t xml:space="preserve">Zajistit systematické ukládání dat o výskytu druhů do Nálezové databáze ochrany přírody (NDOP) všemi veřejnými subjekty, zejména podniky povodí, </w:t>
            </w:r>
            <w:r>
              <w:rPr>
                <w:rFonts w:asciiTheme="minorHAnsi" w:hAnsiTheme="minorHAnsi"/>
              </w:rPr>
              <w:t xml:space="preserve">VÚ, </w:t>
            </w:r>
            <w:r w:rsidRPr="009C714E">
              <w:rPr>
                <w:rFonts w:asciiTheme="minorHAnsi" w:hAnsiTheme="minorHAnsi"/>
              </w:rPr>
              <w:t>LČR, VÚLHM, CARC, VÚŽV, Výzkumný ústav veterinárního lékařství, VÚMOP, VÚV TGM, ČHMÚ, VÚK, ČIŽP, SZIF, SZPI a dalšími. Nastavit vzájemné sdílení nálezových dat s krajskými úřady a dalšími orgány státní správy</w:t>
            </w:r>
          </w:p>
        </w:tc>
      </w:tr>
      <w:tr w:rsidR="00F2408D" w14:paraId="580B4C46" w14:textId="77777777" w:rsidTr="006E384B">
        <w:tc>
          <w:tcPr>
            <w:tcW w:w="1980" w:type="dxa"/>
          </w:tcPr>
          <w:p w14:paraId="652DC671"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822BF22"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3DDE56D" w14:textId="77777777" w:rsidTr="006E384B">
        <w:tc>
          <w:tcPr>
            <w:tcW w:w="1980" w:type="dxa"/>
          </w:tcPr>
          <w:p w14:paraId="4479F9DD"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673645C"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r w:rsidRPr="009C714E">
              <w:rPr>
                <w:rFonts w:asciiTheme="minorHAnsi" w:hAnsiTheme="minorHAnsi"/>
              </w:rPr>
              <w:t>, AOPK ČR</w:t>
            </w:r>
            <w:r>
              <w:rPr>
                <w:rFonts w:asciiTheme="minorHAnsi" w:hAnsiTheme="minorHAnsi"/>
              </w:rPr>
              <w:t>, MO</w:t>
            </w:r>
          </w:p>
        </w:tc>
      </w:tr>
      <w:tr w:rsidR="00F2408D" w14:paraId="1F5EE794" w14:textId="77777777" w:rsidTr="006E384B">
        <w:tc>
          <w:tcPr>
            <w:tcW w:w="1980" w:type="dxa"/>
          </w:tcPr>
          <w:p w14:paraId="52B775CA"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632EB580"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11F5D7A7" w14:textId="77777777" w:rsidR="00667535" w:rsidRPr="009C714E" w:rsidRDefault="00022B89" w:rsidP="006E384B">
            <w:pPr>
              <w:rPr>
                <w:rFonts w:asciiTheme="minorHAnsi" w:hAnsiTheme="minorHAnsi"/>
              </w:rPr>
            </w:pPr>
            <w:r w:rsidRPr="009C714E">
              <w:rPr>
                <w:rFonts w:asciiTheme="minorHAnsi" w:hAnsiTheme="minorHAnsi"/>
              </w:rPr>
              <w:t>Počet pravidelně přispívajících organizací do NDOP, uzavřené dohody o spolupráci</w:t>
            </w:r>
          </w:p>
        </w:tc>
      </w:tr>
      <w:tr w:rsidR="00F2408D" w14:paraId="1E605F35" w14:textId="77777777" w:rsidTr="006E384B">
        <w:tc>
          <w:tcPr>
            <w:tcW w:w="1980" w:type="dxa"/>
          </w:tcPr>
          <w:p w14:paraId="16E6DE4D"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1EAF907" w14:textId="77777777" w:rsidR="00667535" w:rsidRPr="009C714E" w:rsidRDefault="00022B89" w:rsidP="006E384B">
            <w:pPr>
              <w:rPr>
                <w:rFonts w:asciiTheme="minorHAnsi" w:hAnsiTheme="minorHAnsi"/>
              </w:rPr>
            </w:pPr>
            <w:r w:rsidRPr="009C714E">
              <w:rPr>
                <w:rFonts w:asciiTheme="minorHAnsi" w:hAnsiTheme="minorHAnsi"/>
              </w:rPr>
              <w:t>průběžně</w:t>
            </w:r>
          </w:p>
        </w:tc>
      </w:tr>
    </w:tbl>
    <w:p w14:paraId="723129AD" w14:textId="77777777" w:rsidR="00667535" w:rsidRPr="009C714E" w:rsidRDefault="00667535" w:rsidP="00667535">
      <w:pPr>
        <w:rPr>
          <w:rFonts w:asciiTheme="minorHAnsi" w:hAnsiTheme="minorHAnsi"/>
        </w:rPr>
      </w:pPr>
    </w:p>
    <w:tbl>
      <w:tblPr>
        <w:tblStyle w:val="Mkatabulky"/>
        <w:tblW w:w="0" w:type="auto"/>
        <w:tblLook w:val="04A0" w:firstRow="1" w:lastRow="0" w:firstColumn="1" w:lastColumn="0" w:noHBand="0" w:noVBand="1"/>
      </w:tblPr>
      <w:tblGrid>
        <w:gridCol w:w="1980"/>
        <w:gridCol w:w="7082"/>
      </w:tblGrid>
      <w:tr w:rsidR="00F2408D" w14:paraId="510E3F86" w14:textId="77777777" w:rsidTr="006E384B">
        <w:tc>
          <w:tcPr>
            <w:tcW w:w="1980" w:type="dxa"/>
            <w:shd w:val="clear" w:color="auto" w:fill="92D050"/>
          </w:tcPr>
          <w:p w14:paraId="6318BF3E"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92D050"/>
          </w:tcPr>
          <w:p w14:paraId="476D8EDB"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3.3</w:t>
            </w:r>
          </w:p>
        </w:tc>
      </w:tr>
      <w:tr w:rsidR="00F2408D" w14:paraId="6B2A5D85" w14:textId="77777777" w:rsidTr="006E384B">
        <w:tc>
          <w:tcPr>
            <w:tcW w:w="1980" w:type="dxa"/>
          </w:tcPr>
          <w:p w14:paraId="2AA7DAF6"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0487DCB2" w14:textId="77777777" w:rsidR="00667535" w:rsidRPr="009C714E" w:rsidRDefault="00022B89" w:rsidP="006E384B">
            <w:pPr>
              <w:rPr>
                <w:rFonts w:asciiTheme="minorHAnsi" w:hAnsiTheme="minorHAnsi"/>
                <w:b/>
                <w:bCs/>
                <w:i/>
                <w:iCs/>
              </w:rPr>
            </w:pPr>
            <w:r w:rsidRPr="009C714E">
              <w:rPr>
                <w:rFonts w:asciiTheme="minorHAnsi" w:hAnsiTheme="minorHAnsi"/>
                <w:b/>
                <w:bCs/>
              </w:rPr>
              <w:t>Zajistit aktivní péči o nejohroženější druhy a přírodní biotopy pro naplňování evropských i národních závazků v ochraně druhů</w:t>
            </w:r>
          </w:p>
        </w:tc>
      </w:tr>
      <w:tr w:rsidR="00F2408D" w14:paraId="68574716" w14:textId="77777777" w:rsidTr="006E384B">
        <w:tc>
          <w:tcPr>
            <w:tcW w:w="1980" w:type="dxa"/>
          </w:tcPr>
          <w:p w14:paraId="5352B4BF"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26ECDFED" w14:textId="77777777" w:rsidR="00667535" w:rsidRPr="009C714E" w:rsidRDefault="00022B89" w:rsidP="006E384B">
            <w:pPr>
              <w:rPr>
                <w:rFonts w:asciiTheme="minorHAnsi" w:hAnsiTheme="minorHAnsi"/>
              </w:rPr>
            </w:pPr>
            <w:r w:rsidRPr="009C714E">
              <w:rPr>
                <w:rFonts w:asciiTheme="minorHAnsi" w:hAnsiTheme="minorHAnsi"/>
              </w:rPr>
              <w:t xml:space="preserve">Připravit a realizovat záchranné programy, programy péče a regionální akční plány dle Koncepce aktivních nástrojů druhové ochrany 2023-2032 pro ty druhy, u nichž je pro zajištění či dosažení příznivého stavu z hlediska ochrany </w:t>
            </w:r>
            <w:r w:rsidRPr="009C714E">
              <w:rPr>
                <w:rFonts w:asciiTheme="minorHAnsi" w:hAnsiTheme="minorHAnsi"/>
              </w:rPr>
              <w:lastRenderedPageBreak/>
              <w:t xml:space="preserve">nezbytná aktivní péče. Zavést záchranné programy pro přírodní biotopy. Revidovat nastavení ochrany a péče o konkrétní druhy, ptáky a stanoviště vybraná do </w:t>
            </w:r>
            <w:proofErr w:type="spellStart"/>
            <w:r w:rsidRPr="009C714E">
              <w:rPr>
                <w:rFonts w:asciiTheme="minorHAnsi" w:hAnsiTheme="minorHAnsi"/>
              </w:rPr>
              <w:t>pledges</w:t>
            </w:r>
            <w:proofErr w:type="spellEnd"/>
            <w:r w:rsidRPr="009C714E">
              <w:rPr>
                <w:rFonts w:asciiTheme="minorHAnsi" w:hAnsiTheme="minorHAnsi"/>
              </w:rPr>
              <w:t>. Aktivně omezovat nelegální zabíjení volně žijících živočichů.</w:t>
            </w:r>
          </w:p>
        </w:tc>
      </w:tr>
      <w:tr w:rsidR="00F2408D" w14:paraId="18D78A66" w14:textId="77777777" w:rsidTr="006E384B">
        <w:tc>
          <w:tcPr>
            <w:tcW w:w="1980" w:type="dxa"/>
          </w:tcPr>
          <w:p w14:paraId="774EF579"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Indikátor</w:t>
            </w:r>
          </w:p>
        </w:tc>
        <w:tc>
          <w:tcPr>
            <w:tcW w:w="7082" w:type="dxa"/>
          </w:tcPr>
          <w:p w14:paraId="2B2C2509" w14:textId="77777777" w:rsidR="00667535" w:rsidRPr="009C714E" w:rsidRDefault="00022B89" w:rsidP="006E384B">
            <w:pPr>
              <w:rPr>
                <w:rFonts w:asciiTheme="minorHAnsi" w:hAnsiTheme="minorHAnsi"/>
              </w:rPr>
            </w:pPr>
            <w:r w:rsidRPr="009C714E">
              <w:rPr>
                <w:rFonts w:asciiTheme="minorHAnsi" w:hAnsiTheme="minorHAnsi"/>
              </w:rPr>
              <w:t xml:space="preserve">Počet realizovaných a nově schválených záchranných programů, regionálních akčních plánů, programů péče pro druhy a záchranných programů pro přírodní biotopy; </w:t>
            </w:r>
          </w:p>
          <w:p w14:paraId="57958A55" w14:textId="77777777" w:rsidR="00667535" w:rsidRPr="009C714E" w:rsidRDefault="00022B89" w:rsidP="006E384B">
            <w:pPr>
              <w:rPr>
                <w:rFonts w:asciiTheme="minorHAnsi" w:hAnsiTheme="minorHAnsi"/>
              </w:rPr>
            </w:pPr>
            <w:r w:rsidRPr="009C714E">
              <w:rPr>
                <w:rFonts w:asciiTheme="minorHAnsi" w:hAnsiTheme="minorHAnsi"/>
              </w:rPr>
              <w:t>Počet druhů a přírodních biotopů, u nichž je zajištěna optimální péče a ochrana pro naplnění závazků ČR</w:t>
            </w:r>
          </w:p>
          <w:p w14:paraId="1EE8C456" w14:textId="77777777" w:rsidR="00667535" w:rsidRPr="009C714E" w:rsidRDefault="00D13BE3" w:rsidP="006E384B">
            <w:pPr>
              <w:rPr>
                <w:rFonts w:asciiTheme="minorHAnsi" w:hAnsiTheme="minorHAnsi"/>
              </w:rPr>
            </w:pPr>
            <w:hyperlink r:id="rId24" w:history="1">
              <w:r w:rsidR="00022B89" w:rsidRPr="009C714E">
                <w:rPr>
                  <w:rStyle w:val="Hypertextovodkaz"/>
                  <w:rFonts w:asciiTheme="minorHAnsi" w:eastAsiaTheme="majorEastAsia" w:hAnsiTheme="minorHAnsi"/>
                </w:rPr>
                <w:t>https://www.envirometr.cz/data/podil-evropsky-vyznamnych-druhu-nachazejicich-se-v-nedostatecnem-a-nepriznivem-stavu</w:t>
              </w:r>
            </w:hyperlink>
          </w:p>
          <w:p w14:paraId="62C0C878" w14:textId="77777777" w:rsidR="00667535" w:rsidRPr="009C714E" w:rsidRDefault="00D13BE3" w:rsidP="006E384B">
            <w:pPr>
              <w:rPr>
                <w:rFonts w:asciiTheme="minorHAnsi" w:hAnsiTheme="minorHAnsi"/>
              </w:rPr>
            </w:pPr>
            <w:hyperlink r:id="rId25" w:history="1">
              <w:r w:rsidR="00022B89" w:rsidRPr="009C714E">
                <w:rPr>
                  <w:rStyle w:val="Hypertextovodkaz"/>
                  <w:rFonts w:asciiTheme="minorHAnsi" w:eastAsiaTheme="majorEastAsia" w:hAnsiTheme="minorHAnsi"/>
                </w:rPr>
                <w:t>https://www.envirometr.cz/data/podil-evropsky-vyznamnych-stanovist-nachazejicich-se-v-nedostatecnem-a-nepriznivem-stavu</w:t>
              </w:r>
            </w:hyperlink>
          </w:p>
        </w:tc>
      </w:tr>
      <w:tr w:rsidR="00F2408D" w14:paraId="7D7099D8" w14:textId="77777777" w:rsidTr="006E384B">
        <w:tc>
          <w:tcPr>
            <w:tcW w:w="1980" w:type="dxa"/>
          </w:tcPr>
          <w:p w14:paraId="1FE526A0"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35078B1D" w14:textId="77777777" w:rsidR="00667535" w:rsidRPr="009C714E" w:rsidRDefault="00022B89" w:rsidP="006E384B">
            <w:pPr>
              <w:rPr>
                <w:rFonts w:asciiTheme="minorHAnsi" w:hAnsiTheme="minorHAnsi"/>
              </w:rPr>
            </w:pPr>
            <w:r w:rsidRPr="009C714E">
              <w:rPr>
                <w:rFonts w:asciiTheme="minorHAnsi" w:hAnsiTheme="minorHAnsi"/>
              </w:rPr>
              <w:t>Legislativní (L), strategicko-koncepční (S), metodický (M), ekonomický (E)</w:t>
            </w:r>
          </w:p>
        </w:tc>
      </w:tr>
      <w:tr w:rsidR="00F2408D" w14:paraId="7A7952CE" w14:textId="77777777" w:rsidTr="006E384B">
        <w:tc>
          <w:tcPr>
            <w:tcW w:w="1980" w:type="dxa"/>
            <w:shd w:val="clear" w:color="auto" w:fill="92D050"/>
          </w:tcPr>
          <w:p w14:paraId="63CAEA27" w14:textId="77777777" w:rsidR="00667535" w:rsidRPr="009C714E" w:rsidRDefault="00667535" w:rsidP="006E384B">
            <w:pPr>
              <w:rPr>
                <w:rFonts w:asciiTheme="minorHAnsi" w:hAnsiTheme="minorHAnsi"/>
                <w:b/>
                <w:bCs/>
              </w:rPr>
            </w:pPr>
          </w:p>
        </w:tc>
        <w:tc>
          <w:tcPr>
            <w:tcW w:w="7082" w:type="dxa"/>
            <w:shd w:val="clear" w:color="auto" w:fill="92D050"/>
          </w:tcPr>
          <w:p w14:paraId="7A85CF94" w14:textId="77777777" w:rsidR="00667535" w:rsidRPr="009C714E" w:rsidRDefault="00667535" w:rsidP="006E384B">
            <w:pPr>
              <w:rPr>
                <w:rFonts w:asciiTheme="minorHAnsi" w:hAnsiTheme="minorHAnsi"/>
              </w:rPr>
            </w:pPr>
          </w:p>
        </w:tc>
      </w:tr>
      <w:tr w:rsidR="00F2408D" w14:paraId="07EE5DC7" w14:textId="77777777" w:rsidTr="006E384B">
        <w:tc>
          <w:tcPr>
            <w:tcW w:w="1980" w:type="dxa"/>
          </w:tcPr>
          <w:p w14:paraId="1B6A945C"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62CA5A12" w14:textId="77777777" w:rsidR="00667535" w:rsidRPr="009C714E" w:rsidRDefault="00022B89" w:rsidP="006E384B">
            <w:pPr>
              <w:rPr>
                <w:rFonts w:asciiTheme="minorHAnsi" w:hAnsiTheme="minorHAnsi"/>
              </w:rPr>
            </w:pPr>
            <w:r w:rsidRPr="009C714E">
              <w:rPr>
                <w:rFonts w:asciiTheme="minorHAnsi" w:hAnsiTheme="minorHAnsi"/>
              </w:rPr>
              <w:t>3.3.1</w:t>
            </w:r>
          </w:p>
        </w:tc>
      </w:tr>
      <w:tr w:rsidR="00F2408D" w14:paraId="7A6A8073" w14:textId="77777777" w:rsidTr="006E384B">
        <w:tc>
          <w:tcPr>
            <w:tcW w:w="1980" w:type="dxa"/>
          </w:tcPr>
          <w:p w14:paraId="5E904AB9"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608F7438" w14:textId="77777777" w:rsidR="00667535" w:rsidRPr="009C714E" w:rsidRDefault="00022B89" w:rsidP="006E384B">
            <w:pPr>
              <w:rPr>
                <w:rFonts w:asciiTheme="minorHAnsi" w:hAnsiTheme="minorHAnsi"/>
              </w:rPr>
            </w:pPr>
            <w:r w:rsidRPr="009C714E">
              <w:rPr>
                <w:rFonts w:asciiTheme="minorHAnsi" w:hAnsiTheme="minorHAnsi"/>
              </w:rPr>
              <w:t>Připravit nové záchranné programy a regionální akční plány pro ohrožené druhy rostlin a živočichů a nové programy péče pro konfliktní druhy živočichů</w:t>
            </w:r>
          </w:p>
        </w:tc>
      </w:tr>
      <w:tr w:rsidR="00F2408D" w14:paraId="2C27302E" w14:textId="77777777" w:rsidTr="006E384B">
        <w:tc>
          <w:tcPr>
            <w:tcW w:w="1980" w:type="dxa"/>
          </w:tcPr>
          <w:p w14:paraId="62CEC27F"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310872C1" w14:textId="77777777" w:rsidR="00667535" w:rsidRPr="009C714E" w:rsidRDefault="00022B89" w:rsidP="006E384B">
            <w:pPr>
              <w:rPr>
                <w:rFonts w:asciiTheme="minorHAnsi" w:hAnsiTheme="minorHAnsi"/>
              </w:rPr>
            </w:pPr>
            <w:r w:rsidRPr="009C714E">
              <w:rPr>
                <w:rFonts w:asciiTheme="minorHAnsi" w:hAnsiTheme="minorHAnsi"/>
              </w:rPr>
              <w:t xml:space="preserve"> AOPK ČR</w:t>
            </w:r>
          </w:p>
        </w:tc>
      </w:tr>
      <w:tr w:rsidR="00F2408D" w14:paraId="5068BBF9" w14:textId="77777777" w:rsidTr="006E384B">
        <w:tc>
          <w:tcPr>
            <w:tcW w:w="1980" w:type="dxa"/>
          </w:tcPr>
          <w:p w14:paraId="767014EC"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44DF9520"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00226F32" w14:textId="77777777" w:rsidTr="006E384B">
        <w:tc>
          <w:tcPr>
            <w:tcW w:w="1980" w:type="dxa"/>
          </w:tcPr>
          <w:p w14:paraId="5D002702"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69E5529D"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1D9F378A" w14:textId="77777777" w:rsidR="00667535" w:rsidRPr="009C714E" w:rsidRDefault="00022B89" w:rsidP="006E384B">
            <w:pPr>
              <w:rPr>
                <w:rFonts w:asciiTheme="minorHAnsi" w:hAnsiTheme="minorHAnsi"/>
              </w:rPr>
            </w:pPr>
            <w:r w:rsidRPr="009C714E">
              <w:rPr>
                <w:rFonts w:asciiTheme="minorHAnsi" w:hAnsiTheme="minorHAnsi"/>
              </w:rPr>
              <w:t>Počet nově připravených záchranných programů, regionálních akčních plánů a programů péče pro druhy</w:t>
            </w:r>
          </w:p>
        </w:tc>
      </w:tr>
      <w:tr w:rsidR="00F2408D" w14:paraId="05B4AB53" w14:textId="77777777" w:rsidTr="006E384B">
        <w:tc>
          <w:tcPr>
            <w:tcW w:w="1980" w:type="dxa"/>
          </w:tcPr>
          <w:p w14:paraId="44107E45"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47C9043E" w14:textId="77777777" w:rsidR="00667535" w:rsidRPr="009C714E" w:rsidRDefault="00022B89" w:rsidP="006E384B">
            <w:pPr>
              <w:rPr>
                <w:rFonts w:asciiTheme="minorHAnsi" w:hAnsiTheme="minorHAnsi"/>
              </w:rPr>
            </w:pPr>
            <w:r w:rsidRPr="009C714E">
              <w:rPr>
                <w:rFonts w:asciiTheme="minorHAnsi" w:hAnsiTheme="minorHAnsi"/>
              </w:rPr>
              <w:t>2027</w:t>
            </w:r>
          </w:p>
        </w:tc>
      </w:tr>
      <w:tr w:rsidR="00F2408D" w14:paraId="3CCF20DE" w14:textId="77777777" w:rsidTr="006E384B">
        <w:tc>
          <w:tcPr>
            <w:tcW w:w="1980" w:type="dxa"/>
            <w:shd w:val="clear" w:color="auto" w:fill="92D050"/>
          </w:tcPr>
          <w:p w14:paraId="7F1D38BC" w14:textId="77777777" w:rsidR="00667535" w:rsidRPr="009C714E" w:rsidRDefault="00667535" w:rsidP="006E384B">
            <w:pPr>
              <w:rPr>
                <w:rFonts w:asciiTheme="minorHAnsi" w:hAnsiTheme="minorHAnsi"/>
                <w:b/>
                <w:bCs/>
              </w:rPr>
            </w:pPr>
          </w:p>
        </w:tc>
        <w:tc>
          <w:tcPr>
            <w:tcW w:w="7082" w:type="dxa"/>
            <w:shd w:val="clear" w:color="auto" w:fill="92D050"/>
          </w:tcPr>
          <w:p w14:paraId="1F167D3C" w14:textId="77777777" w:rsidR="00667535" w:rsidRPr="009C714E" w:rsidRDefault="00667535" w:rsidP="006E384B">
            <w:pPr>
              <w:rPr>
                <w:rFonts w:asciiTheme="minorHAnsi" w:hAnsiTheme="minorHAnsi"/>
              </w:rPr>
            </w:pPr>
          </w:p>
        </w:tc>
      </w:tr>
      <w:tr w:rsidR="00F2408D" w14:paraId="64AD00E2" w14:textId="77777777" w:rsidTr="006E384B">
        <w:tc>
          <w:tcPr>
            <w:tcW w:w="1980" w:type="dxa"/>
          </w:tcPr>
          <w:p w14:paraId="712CB5B8"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B444236" w14:textId="77777777" w:rsidR="00667535" w:rsidRPr="009C714E" w:rsidRDefault="00022B89" w:rsidP="006E384B">
            <w:pPr>
              <w:rPr>
                <w:rFonts w:asciiTheme="minorHAnsi" w:hAnsiTheme="minorHAnsi"/>
              </w:rPr>
            </w:pPr>
            <w:r w:rsidRPr="009C714E">
              <w:rPr>
                <w:rFonts w:asciiTheme="minorHAnsi" w:hAnsiTheme="minorHAnsi"/>
              </w:rPr>
              <w:t>3.3.2</w:t>
            </w:r>
          </w:p>
        </w:tc>
      </w:tr>
      <w:tr w:rsidR="00F2408D" w14:paraId="2231D6E1" w14:textId="77777777" w:rsidTr="006E384B">
        <w:tc>
          <w:tcPr>
            <w:tcW w:w="1980" w:type="dxa"/>
          </w:tcPr>
          <w:p w14:paraId="5C07D430"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33641978" w14:textId="77777777" w:rsidR="00667535" w:rsidRPr="009C714E" w:rsidRDefault="00022B89" w:rsidP="006E384B">
            <w:pPr>
              <w:rPr>
                <w:rFonts w:asciiTheme="minorHAnsi" w:hAnsiTheme="minorHAnsi"/>
              </w:rPr>
            </w:pPr>
            <w:r w:rsidRPr="009C714E">
              <w:rPr>
                <w:rFonts w:asciiTheme="minorHAnsi" w:hAnsiTheme="minorHAnsi"/>
              </w:rPr>
              <w:t>Revidovat způsob zajištění ochrany a péče o prioritní druhy, ptáky a stanoviště vybrané pro závazky EU „nezhoršovat“ a „zlepšit stav z hlediska ochrany “(</w:t>
            </w:r>
            <w:proofErr w:type="spellStart"/>
            <w:r w:rsidRPr="009C714E">
              <w:rPr>
                <w:rFonts w:asciiTheme="minorHAnsi" w:hAnsiTheme="minorHAnsi"/>
              </w:rPr>
              <w:t>pledge</w:t>
            </w:r>
            <w:proofErr w:type="spellEnd"/>
            <w:r w:rsidRPr="009C714E">
              <w:rPr>
                <w:rFonts w:asciiTheme="minorHAnsi" w:hAnsiTheme="minorHAnsi"/>
              </w:rPr>
              <w:t xml:space="preserve">) </w:t>
            </w:r>
          </w:p>
        </w:tc>
      </w:tr>
      <w:tr w:rsidR="00F2408D" w14:paraId="10FCC2D9" w14:textId="77777777" w:rsidTr="006E384B">
        <w:tc>
          <w:tcPr>
            <w:tcW w:w="1980" w:type="dxa"/>
          </w:tcPr>
          <w:p w14:paraId="6D0D37BF"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F209B90"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54B034C5" w14:textId="77777777" w:rsidTr="006E384B">
        <w:tc>
          <w:tcPr>
            <w:tcW w:w="1980" w:type="dxa"/>
          </w:tcPr>
          <w:p w14:paraId="4BCBC903"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63EB4B2F"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0F3F514D" w14:textId="77777777" w:rsidTr="006E384B">
        <w:tc>
          <w:tcPr>
            <w:tcW w:w="1980" w:type="dxa"/>
          </w:tcPr>
          <w:p w14:paraId="06E55C96"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281D9300"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119D3CCC" w14:textId="77777777" w:rsidR="00667535" w:rsidRPr="009C714E" w:rsidRDefault="00022B89" w:rsidP="006E384B">
            <w:pPr>
              <w:rPr>
                <w:rFonts w:asciiTheme="minorHAnsi" w:hAnsiTheme="minorHAnsi"/>
              </w:rPr>
            </w:pPr>
            <w:r w:rsidRPr="009C714E">
              <w:rPr>
                <w:rFonts w:asciiTheme="minorHAnsi" w:hAnsiTheme="minorHAnsi"/>
              </w:rPr>
              <w:t xml:space="preserve">Realizované analýzy a identifikace potřebných změn pro konkrétní fenomény v </w:t>
            </w:r>
            <w:proofErr w:type="spellStart"/>
            <w:r w:rsidRPr="009C714E">
              <w:rPr>
                <w:rFonts w:asciiTheme="minorHAnsi" w:hAnsiTheme="minorHAnsi"/>
              </w:rPr>
              <w:t>pledges</w:t>
            </w:r>
            <w:proofErr w:type="spellEnd"/>
            <w:r w:rsidRPr="009C714E">
              <w:rPr>
                <w:rFonts w:asciiTheme="minorHAnsi" w:hAnsiTheme="minorHAnsi"/>
              </w:rPr>
              <w:t>, počet realizovaných opatření a změn</w:t>
            </w:r>
          </w:p>
          <w:p w14:paraId="583210C2" w14:textId="77777777" w:rsidR="00667535" w:rsidRPr="009C714E" w:rsidRDefault="00D13BE3" w:rsidP="006E384B">
            <w:pPr>
              <w:rPr>
                <w:rFonts w:asciiTheme="minorHAnsi" w:hAnsiTheme="minorHAnsi"/>
              </w:rPr>
            </w:pPr>
            <w:hyperlink r:id="rId26" w:history="1">
              <w:r w:rsidR="00022B89" w:rsidRPr="009C714E">
                <w:rPr>
                  <w:rStyle w:val="Hypertextovodkaz"/>
                  <w:rFonts w:asciiTheme="minorHAnsi" w:eastAsiaTheme="majorEastAsia" w:hAnsiTheme="minorHAnsi"/>
                </w:rPr>
                <w:t>https://www.envirometr.cz/data/hodnoceni-stavu-evropsky-vyznamnych-druhu-zivocichu-a-rostlin-z-hlediska-ochrany-v-eu</w:t>
              </w:r>
            </w:hyperlink>
          </w:p>
          <w:p w14:paraId="13B9DA97" w14:textId="77777777" w:rsidR="00667535" w:rsidRPr="009C714E" w:rsidRDefault="00D13BE3" w:rsidP="006E384B">
            <w:pPr>
              <w:rPr>
                <w:rFonts w:asciiTheme="minorHAnsi" w:hAnsiTheme="minorHAnsi"/>
              </w:rPr>
            </w:pPr>
            <w:hyperlink r:id="rId27" w:history="1">
              <w:r w:rsidR="00022B89" w:rsidRPr="009C714E">
                <w:rPr>
                  <w:rStyle w:val="Hypertextovodkaz"/>
                  <w:rFonts w:asciiTheme="minorHAnsi" w:eastAsiaTheme="majorEastAsia" w:hAnsiTheme="minorHAnsi"/>
                </w:rPr>
                <w:t>https://www.envirometr.cz/data/hodnoceni-stavu-evropsky-vyznamnych-stanovist-z-hlediska-ochrany-v-eu</w:t>
              </w:r>
            </w:hyperlink>
          </w:p>
          <w:p w14:paraId="5C038CD9" w14:textId="77777777" w:rsidR="00667535" w:rsidRPr="009C714E" w:rsidRDefault="00D13BE3" w:rsidP="006E384B">
            <w:pPr>
              <w:rPr>
                <w:rFonts w:asciiTheme="minorHAnsi" w:hAnsiTheme="minorHAnsi"/>
              </w:rPr>
            </w:pPr>
            <w:hyperlink r:id="rId28" w:history="1">
              <w:r w:rsidR="00022B89" w:rsidRPr="009C714E">
                <w:rPr>
                  <w:rStyle w:val="Hypertextovodkaz"/>
                  <w:rFonts w:asciiTheme="minorHAnsi" w:eastAsiaTheme="majorEastAsia" w:hAnsiTheme="minorHAnsi"/>
                </w:rPr>
                <w:t>https://www.envirometr.cz/data/stav-ochrany-volne-zijicich-ptaku-dle-smernice-eu-o-ptacich</w:t>
              </w:r>
            </w:hyperlink>
          </w:p>
        </w:tc>
      </w:tr>
      <w:tr w:rsidR="00F2408D" w14:paraId="580A5E32" w14:textId="77777777" w:rsidTr="006E384B">
        <w:tc>
          <w:tcPr>
            <w:tcW w:w="1980" w:type="dxa"/>
          </w:tcPr>
          <w:p w14:paraId="0B1EC31A"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62F84E7"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468231B0" w14:textId="77777777" w:rsidTr="006E384B">
        <w:tc>
          <w:tcPr>
            <w:tcW w:w="1980" w:type="dxa"/>
            <w:shd w:val="clear" w:color="auto" w:fill="92D050"/>
          </w:tcPr>
          <w:p w14:paraId="20CC7A8F" w14:textId="77777777" w:rsidR="00667535" w:rsidRPr="009C714E" w:rsidRDefault="00667535" w:rsidP="006E384B">
            <w:pPr>
              <w:rPr>
                <w:rFonts w:asciiTheme="minorHAnsi" w:hAnsiTheme="minorHAnsi"/>
                <w:b/>
                <w:bCs/>
              </w:rPr>
            </w:pPr>
          </w:p>
        </w:tc>
        <w:tc>
          <w:tcPr>
            <w:tcW w:w="7082" w:type="dxa"/>
            <w:shd w:val="clear" w:color="auto" w:fill="92D050"/>
          </w:tcPr>
          <w:p w14:paraId="5F8683FC" w14:textId="77777777" w:rsidR="00667535" w:rsidRPr="009C714E" w:rsidRDefault="00667535" w:rsidP="006E384B">
            <w:pPr>
              <w:rPr>
                <w:rFonts w:asciiTheme="minorHAnsi" w:hAnsiTheme="minorHAnsi"/>
              </w:rPr>
            </w:pPr>
          </w:p>
        </w:tc>
      </w:tr>
      <w:tr w:rsidR="00F2408D" w14:paraId="4A83523C" w14:textId="77777777" w:rsidTr="006E384B">
        <w:tc>
          <w:tcPr>
            <w:tcW w:w="1980" w:type="dxa"/>
          </w:tcPr>
          <w:p w14:paraId="0BB9104C"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5B2E18A" w14:textId="77777777" w:rsidR="00667535" w:rsidRPr="009C714E" w:rsidRDefault="00022B89" w:rsidP="006E384B">
            <w:pPr>
              <w:rPr>
                <w:rFonts w:asciiTheme="minorHAnsi" w:hAnsiTheme="minorHAnsi"/>
              </w:rPr>
            </w:pPr>
            <w:r w:rsidRPr="009C714E">
              <w:rPr>
                <w:rFonts w:asciiTheme="minorHAnsi" w:hAnsiTheme="minorHAnsi"/>
              </w:rPr>
              <w:t>3.3.3</w:t>
            </w:r>
          </w:p>
        </w:tc>
      </w:tr>
      <w:tr w:rsidR="00F2408D" w14:paraId="259E905B" w14:textId="77777777" w:rsidTr="006E384B">
        <w:tc>
          <w:tcPr>
            <w:tcW w:w="1980" w:type="dxa"/>
          </w:tcPr>
          <w:p w14:paraId="2AF69F3D"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 xml:space="preserve">Název </w:t>
            </w:r>
          </w:p>
        </w:tc>
        <w:tc>
          <w:tcPr>
            <w:tcW w:w="7082" w:type="dxa"/>
          </w:tcPr>
          <w:p w14:paraId="5247C006" w14:textId="77777777" w:rsidR="00667535" w:rsidRPr="009C714E" w:rsidRDefault="00022B89" w:rsidP="006E384B">
            <w:pPr>
              <w:rPr>
                <w:rFonts w:asciiTheme="minorHAnsi" w:hAnsiTheme="minorHAnsi"/>
              </w:rPr>
            </w:pPr>
            <w:r w:rsidRPr="009C714E">
              <w:rPr>
                <w:rFonts w:asciiTheme="minorHAnsi" w:hAnsiTheme="minorHAnsi"/>
              </w:rPr>
              <w:t>Nastavit a zavést systém záchranných programů pro přírodní biotopy vč. schválení Koncepce záchranných programů pro přírodní biotopy ČR</w:t>
            </w:r>
          </w:p>
        </w:tc>
      </w:tr>
      <w:tr w:rsidR="00F2408D" w14:paraId="7564EFE6" w14:textId="77777777" w:rsidTr="006E384B">
        <w:tc>
          <w:tcPr>
            <w:tcW w:w="1980" w:type="dxa"/>
          </w:tcPr>
          <w:p w14:paraId="4F14B54B"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87BEDF6"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E991A46" w14:textId="77777777" w:rsidTr="006E384B">
        <w:tc>
          <w:tcPr>
            <w:tcW w:w="1980" w:type="dxa"/>
          </w:tcPr>
          <w:p w14:paraId="3C543C39"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06971F51"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6C891B06" w14:textId="77777777" w:rsidTr="006E384B">
        <w:tc>
          <w:tcPr>
            <w:tcW w:w="1980" w:type="dxa"/>
          </w:tcPr>
          <w:p w14:paraId="0291E3F2"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1E27FC6"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594CA5FF" w14:textId="77777777" w:rsidR="00667535" w:rsidRPr="009C714E" w:rsidRDefault="00022B89" w:rsidP="006E384B">
            <w:pPr>
              <w:rPr>
                <w:rFonts w:asciiTheme="minorHAnsi" w:hAnsiTheme="minorHAnsi"/>
              </w:rPr>
            </w:pPr>
            <w:r w:rsidRPr="009C714E">
              <w:rPr>
                <w:rFonts w:asciiTheme="minorHAnsi" w:hAnsiTheme="minorHAnsi"/>
              </w:rPr>
              <w:t>Schválení Koncepce záchranných programů pro biotopy, počet schválených a realizovaných záchranných programů pro biotopy</w:t>
            </w:r>
          </w:p>
        </w:tc>
      </w:tr>
      <w:tr w:rsidR="00F2408D" w14:paraId="523947FF" w14:textId="77777777" w:rsidTr="006E384B">
        <w:tc>
          <w:tcPr>
            <w:tcW w:w="1980" w:type="dxa"/>
          </w:tcPr>
          <w:p w14:paraId="62DEAAE4"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134ED475"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0C0E1934" w14:textId="77777777" w:rsidTr="006E384B">
        <w:tc>
          <w:tcPr>
            <w:tcW w:w="1980" w:type="dxa"/>
            <w:shd w:val="clear" w:color="auto" w:fill="92D050"/>
          </w:tcPr>
          <w:p w14:paraId="7A8BE404" w14:textId="77777777" w:rsidR="00667535" w:rsidRPr="009C714E" w:rsidRDefault="00667535" w:rsidP="006E384B">
            <w:pPr>
              <w:rPr>
                <w:rFonts w:asciiTheme="minorHAnsi" w:hAnsiTheme="minorHAnsi"/>
                <w:b/>
                <w:bCs/>
              </w:rPr>
            </w:pPr>
          </w:p>
        </w:tc>
        <w:tc>
          <w:tcPr>
            <w:tcW w:w="7082" w:type="dxa"/>
            <w:shd w:val="clear" w:color="auto" w:fill="92D050"/>
          </w:tcPr>
          <w:p w14:paraId="63B75A3F" w14:textId="77777777" w:rsidR="00667535" w:rsidRPr="009C714E" w:rsidRDefault="00667535" w:rsidP="006E384B">
            <w:pPr>
              <w:rPr>
                <w:rFonts w:asciiTheme="minorHAnsi" w:hAnsiTheme="minorHAnsi"/>
              </w:rPr>
            </w:pPr>
          </w:p>
        </w:tc>
      </w:tr>
      <w:tr w:rsidR="00F2408D" w14:paraId="6A798848" w14:textId="77777777" w:rsidTr="006E384B">
        <w:tc>
          <w:tcPr>
            <w:tcW w:w="1980" w:type="dxa"/>
          </w:tcPr>
          <w:p w14:paraId="13E98C1A"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1B07B5E" w14:textId="77777777" w:rsidR="00667535" w:rsidRPr="009C714E" w:rsidRDefault="00022B89" w:rsidP="006E384B">
            <w:pPr>
              <w:rPr>
                <w:rFonts w:asciiTheme="minorHAnsi" w:hAnsiTheme="minorHAnsi"/>
              </w:rPr>
            </w:pPr>
            <w:r w:rsidRPr="009C714E">
              <w:rPr>
                <w:rFonts w:asciiTheme="minorHAnsi" w:hAnsiTheme="minorHAnsi"/>
              </w:rPr>
              <w:t>3.3.4</w:t>
            </w:r>
          </w:p>
        </w:tc>
      </w:tr>
      <w:tr w:rsidR="00F2408D" w14:paraId="71698966" w14:textId="77777777" w:rsidTr="006E384B">
        <w:tc>
          <w:tcPr>
            <w:tcW w:w="1980" w:type="dxa"/>
          </w:tcPr>
          <w:p w14:paraId="536E28C5"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41EECA7" w14:textId="77777777" w:rsidR="00667535" w:rsidRPr="009C714E" w:rsidRDefault="00022B89" w:rsidP="006E384B">
            <w:pPr>
              <w:rPr>
                <w:rFonts w:asciiTheme="minorHAnsi" w:hAnsiTheme="minorHAnsi"/>
              </w:rPr>
            </w:pPr>
            <w:r w:rsidRPr="009C714E">
              <w:rPr>
                <w:rFonts w:asciiTheme="minorHAnsi" w:hAnsiTheme="minorHAnsi"/>
              </w:rPr>
              <w:t xml:space="preserve">Omezit míru nelegálního zabíjení a otrav volně žijících živočichů implementací Národní strategie řešení nelegálního zabíjení a otrav volně žijících živočichů v České republice 2020–2030  </w:t>
            </w:r>
          </w:p>
        </w:tc>
      </w:tr>
      <w:tr w:rsidR="00F2408D" w14:paraId="5DA7D661" w14:textId="77777777" w:rsidTr="006E384B">
        <w:tc>
          <w:tcPr>
            <w:tcW w:w="1980" w:type="dxa"/>
          </w:tcPr>
          <w:p w14:paraId="78C8F9E0"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126EEE6" w14:textId="77777777" w:rsidR="00667535" w:rsidRPr="009C714E" w:rsidRDefault="00022B89" w:rsidP="006E384B">
            <w:pPr>
              <w:rPr>
                <w:rFonts w:asciiTheme="minorHAnsi" w:hAnsiTheme="minorHAnsi"/>
              </w:rPr>
            </w:pPr>
            <w:r w:rsidRPr="009C714E">
              <w:rPr>
                <w:rFonts w:asciiTheme="minorHAnsi" w:hAnsiTheme="minorHAnsi"/>
              </w:rPr>
              <w:t xml:space="preserve">MŽP </w:t>
            </w:r>
          </w:p>
        </w:tc>
      </w:tr>
      <w:tr w:rsidR="00F2408D" w14:paraId="6618B120" w14:textId="77777777" w:rsidTr="006E384B">
        <w:tc>
          <w:tcPr>
            <w:tcW w:w="1980" w:type="dxa"/>
          </w:tcPr>
          <w:p w14:paraId="0AD82580"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123664F"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52FACC50" w14:textId="77777777" w:rsidTr="006E384B">
        <w:tc>
          <w:tcPr>
            <w:tcW w:w="1980" w:type="dxa"/>
          </w:tcPr>
          <w:p w14:paraId="5C4FFCF4"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3A7FECD"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5EE6B000" w14:textId="77777777" w:rsidR="00667535" w:rsidRPr="009C714E" w:rsidRDefault="00022B89" w:rsidP="006E384B">
            <w:pPr>
              <w:rPr>
                <w:rFonts w:asciiTheme="minorHAnsi" w:hAnsiTheme="minorHAnsi"/>
              </w:rPr>
            </w:pPr>
            <w:r w:rsidRPr="009C714E">
              <w:rPr>
                <w:rFonts w:asciiTheme="minorHAnsi" w:hAnsiTheme="minorHAnsi"/>
              </w:rPr>
              <w:t xml:space="preserve">Počet realizovaných opatření strategie, zejm. zveřejněný postup při nálezu </w:t>
            </w:r>
            <w:proofErr w:type="spellStart"/>
            <w:r w:rsidRPr="009C714E">
              <w:rPr>
                <w:rFonts w:asciiTheme="minorHAnsi" w:hAnsiTheme="minorHAnsi"/>
              </w:rPr>
              <w:t>kadáveru</w:t>
            </w:r>
            <w:proofErr w:type="spellEnd"/>
            <w:r w:rsidRPr="009C714E">
              <w:rPr>
                <w:rFonts w:asciiTheme="minorHAnsi" w:hAnsiTheme="minorHAnsi"/>
              </w:rPr>
              <w:t xml:space="preserve"> ZCHD, školení a vzdělávání Policie ČR a dalších aktérů, nastavení spolupráce pro vyšetřování environmentální trestné činnosti (</w:t>
            </w:r>
            <w:proofErr w:type="spellStart"/>
            <w:r w:rsidRPr="009C714E">
              <w:rPr>
                <w:rFonts w:asciiTheme="minorHAnsi" w:hAnsiTheme="minorHAnsi"/>
              </w:rPr>
              <w:t>envi-crime</w:t>
            </w:r>
            <w:proofErr w:type="spellEnd"/>
            <w:r w:rsidRPr="009C714E">
              <w:rPr>
                <w:rFonts w:asciiTheme="minorHAnsi" w:hAnsiTheme="minorHAnsi"/>
              </w:rPr>
              <w:t xml:space="preserve">), databáze případů nelegálního zabití a další, …. </w:t>
            </w:r>
          </w:p>
        </w:tc>
      </w:tr>
      <w:tr w:rsidR="00F2408D" w14:paraId="3FCE7BA4" w14:textId="77777777" w:rsidTr="006E384B">
        <w:tc>
          <w:tcPr>
            <w:tcW w:w="1980" w:type="dxa"/>
          </w:tcPr>
          <w:p w14:paraId="7A7CEA82"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253D6814"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1F47D3D2" w14:textId="77777777" w:rsidTr="006E384B">
        <w:tc>
          <w:tcPr>
            <w:tcW w:w="1980" w:type="dxa"/>
            <w:shd w:val="clear" w:color="auto" w:fill="92D050"/>
          </w:tcPr>
          <w:p w14:paraId="6F6A1B24" w14:textId="77777777" w:rsidR="00667535" w:rsidRPr="009C714E" w:rsidRDefault="00667535" w:rsidP="006E384B">
            <w:pPr>
              <w:rPr>
                <w:rFonts w:asciiTheme="minorHAnsi" w:hAnsiTheme="minorHAnsi"/>
                <w:b/>
                <w:bCs/>
              </w:rPr>
            </w:pPr>
          </w:p>
        </w:tc>
        <w:tc>
          <w:tcPr>
            <w:tcW w:w="7082" w:type="dxa"/>
            <w:shd w:val="clear" w:color="auto" w:fill="92D050"/>
          </w:tcPr>
          <w:p w14:paraId="54A028BE" w14:textId="77777777" w:rsidR="00667535" w:rsidRPr="009C714E" w:rsidRDefault="00667535" w:rsidP="006E384B">
            <w:pPr>
              <w:rPr>
                <w:rFonts w:asciiTheme="minorHAnsi" w:hAnsiTheme="minorHAnsi"/>
              </w:rPr>
            </w:pPr>
          </w:p>
        </w:tc>
      </w:tr>
      <w:tr w:rsidR="00F2408D" w14:paraId="1FB2B6DC" w14:textId="77777777" w:rsidTr="006E384B">
        <w:tc>
          <w:tcPr>
            <w:tcW w:w="1980" w:type="dxa"/>
          </w:tcPr>
          <w:p w14:paraId="2195EE1E"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FDCABAD" w14:textId="77777777" w:rsidR="00667535" w:rsidRPr="009C714E" w:rsidRDefault="00022B89" w:rsidP="006E384B">
            <w:pPr>
              <w:rPr>
                <w:rFonts w:asciiTheme="minorHAnsi" w:hAnsiTheme="minorHAnsi"/>
              </w:rPr>
            </w:pPr>
            <w:r w:rsidRPr="009C714E">
              <w:rPr>
                <w:rFonts w:asciiTheme="minorHAnsi" w:hAnsiTheme="minorHAnsi"/>
              </w:rPr>
              <w:t>3.3.5</w:t>
            </w:r>
          </w:p>
        </w:tc>
      </w:tr>
      <w:tr w:rsidR="00F2408D" w14:paraId="3ADD694F" w14:textId="77777777" w:rsidTr="006E384B">
        <w:tc>
          <w:tcPr>
            <w:tcW w:w="1980" w:type="dxa"/>
          </w:tcPr>
          <w:p w14:paraId="261DD371"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61454E65" w14:textId="77777777" w:rsidR="00667535" w:rsidRPr="009C714E" w:rsidRDefault="00022B89" w:rsidP="006E384B">
            <w:pPr>
              <w:rPr>
                <w:rFonts w:asciiTheme="minorHAnsi" w:hAnsiTheme="minorHAnsi"/>
              </w:rPr>
            </w:pPr>
            <w:r w:rsidRPr="009C714E">
              <w:rPr>
                <w:rFonts w:asciiTheme="minorHAnsi" w:hAnsiTheme="minorHAnsi"/>
              </w:rPr>
              <w:t>Zamezit celkovému úbytku opylovačů, fragmentaci a zániku jejich biotopů a populací prostřednictvím přijetí a implementace dílčí Strategie na ochranu opylovačů ČR</w:t>
            </w:r>
          </w:p>
        </w:tc>
      </w:tr>
      <w:tr w:rsidR="00F2408D" w14:paraId="35B155E6" w14:textId="77777777" w:rsidTr="006E384B">
        <w:tc>
          <w:tcPr>
            <w:tcW w:w="1980" w:type="dxa"/>
          </w:tcPr>
          <w:p w14:paraId="5B1DD5C3"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29E806B"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27CAC6A2" w14:textId="77777777" w:rsidTr="006E384B">
        <w:tc>
          <w:tcPr>
            <w:tcW w:w="1980" w:type="dxa"/>
          </w:tcPr>
          <w:p w14:paraId="6F3927E7"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EBCB077"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6D08ED6C" w14:textId="77777777" w:rsidTr="006E384B">
        <w:tc>
          <w:tcPr>
            <w:tcW w:w="1980" w:type="dxa"/>
          </w:tcPr>
          <w:p w14:paraId="29330301"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25070226"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18EA3BE8" w14:textId="77777777" w:rsidR="00667535" w:rsidRPr="009C714E" w:rsidRDefault="00022B89" w:rsidP="006E384B">
            <w:pPr>
              <w:rPr>
                <w:rFonts w:asciiTheme="minorHAnsi" w:hAnsiTheme="minorHAnsi"/>
              </w:rPr>
            </w:pPr>
            <w:r w:rsidRPr="009C714E">
              <w:rPr>
                <w:rFonts w:asciiTheme="minorHAnsi" w:hAnsiTheme="minorHAnsi"/>
              </w:rPr>
              <w:t>Vládou schválená strategie</w:t>
            </w:r>
          </w:p>
        </w:tc>
      </w:tr>
      <w:tr w:rsidR="00F2408D" w14:paraId="5B120F4E" w14:textId="77777777" w:rsidTr="006E384B">
        <w:tc>
          <w:tcPr>
            <w:tcW w:w="1980" w:type="dxa"/>
          </w:tcPr>
          <w:p w14:paraId="0A8946A4"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4F67C58A" w14:textId="77777777" w:rsidR="00667535" w:rsidRPr="009C714E" w:rsidRDefault="00022B89" w:rsidP="006E384B">
            <w:pPr>
              <w:rPr>
                <w:rFonts w:asciiTheme="minorHAnsi" w:hAnsiTheme="minorHAnsi"/>
              </w:rPr>
            </w:pPr>
            <w:r w:rsidRPr="009C714E">
              <w:rPr>
                <w:rFonts w:asciiTheme="minorHAnsi" w:hAnsiTheme="minorHAnsi"/>
              </w:rPr>
              <w:t>2027</w:t>
            </w:r>
          </w:p>
        </w:tc>
      </w:tr>
    </w:tbl>
    <w:p w14:paraId="5EE20ACF" w14:textId="77777777" w:rsidR="00667535" w:rsidRPr="009C714E" w:rsidRDefault="00667535" w:rsidP="00667535">
      <w:pPr>
        <w:rPr>
          <w:rFonts w:asciiTheme="minorHAnsi" w:hAnsiTheme="minorHAnsi"/>
        </w:rPr>
      </w:pPr>
    </w:p>
    <w:p w14:paraId="20C5A17C" w14:textId="77777777" w:rsidR="00667535" w:rsidRPr="009C714E" w:rsidRDefault="00667535" w:rsidP="00667535">
      <w:pPr>
        <w:rPr>
          <w:rFonts w:asciiTheme="minorHAnsi" w:hAnsiTheme="minorHAnsi"/>
        </w:rPr>
      </w:pPr>
    </w:p>
    <w:tbl>
      <w:tblPr>
        <w:tblStyle w:val="Mkatabulky"/>
        <w:tblW w:w="0" w:type="auto"/>
        <w:tblLook w:val="04A0" w:firstRow="1" w:lastRow="0" w:firstColumn="1" w:lastColumn="0" w:noHBand="0" w:noVBand="1"/>
      </w:tblPr>
      <w:tblGrid>
        <w:gridCol w:w="1980"/>
        <w:gridCol w:w="7082"/>
      </w:tblGrid>
      <w:tr w:rsidR="00F2408D" w14:paraId="2E2A3898" w14:textId="77777777" w:rsidTr="006E384B">
        <w:tc>
          <w:tcPr>
            <w:tcW w:w="1980" w:type="dxa"/>
            <w:shd w:val="clear" w:color="auto" w:fill="92D050"/>
          </w:tcPr>
          <w:p w14:paraId="58D0D64E"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92D050"/>
          </w:tcPr>
          <w:p w14:paraId="5EBA5A62"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3.4</w:t>
            </w:r>
          </w:p>
        </w:tc>
      </w:tr>
      <w:tr w:rsidR="00F2408D" w14:paraId="083FC51B" w14:textId="77777777" w:rsidTr="006E384B">
        <w:tc>
          <w:tcPr>
            <w:tcW w:w="1980" w:type="dxa"/>
          </w:tcPr>
          <w:p w14:paraId="24C9F4A4"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72BAEDC0" w14:textId="77777777" w:rsidR="00667535" w:rsidRPr="009C714E" w:rsidRDefault="00022B89" w:rsidP="006E384B">
            <w:pPr>
              <w:rPr>
                <w:rFonts w:asciiTheme="minorHAnsi" w:hAnsiTheme="minorHAnsi"/>
                <w:b/>
                <w:bCs/>
              </w:rPr>
            </w:pPr>
            <w:r w:rsidRPr="009C714E">
              <w:rPr>
                <w:rFonts w:asciiTheme="minorHAnsi" w:hAnsiTheme="minorHAnsi"/>
                <w:b/>
                <w:bCs/>
              </w:rPr>
              <w:t xml:space="preserve">Nastavit legislativní rámec pro zajištění ochrany volně žijících druhů živočichů a rostlin </w:t>
            </w:r>
            <w:r w:rsidRPr="009C714E">
              <w:rPr>
                <w:rFonts w:asciiTheme="minorHAnsi" w:hAnsiTheme="minorHAnsi"/>
                <w:b/>
                <w:bCs/>
                <w:i/>
                <w:iCs/>
              </w:rPr>
              <w:t>ex-</w:t>
            </w:r>
            <w:proofErr w:type="spellStart"/>
            <w:r w:rsidRPr="009C714E">
              <w:rPr>
                <w:rFonts w:asciiTheme="minorHAnsi" w:hAnsiTheme="minorHAnsi"/>
                <w:b/>
                <w:bCs/>
                <w:i/>
                <w:iCs/>
              </w:rPr>
              <w:t>situ</w:t>
            </w:r>
            <w:proofErr w:type="spellEnd"/>
            <w:r w:rsidRPr="009C714E">
              <w:rPr>
                <w:rFonts w:asciiTheme="minorHAnsi" w:hAnsiTheme="minorHAnsi"/>
                <w:b/>
                <w:bCs/>
              </w:rPr>
              <w:t xml:space="preserve"> mimo rámec zákona 114/1992 Sb., o ochraně přírody a krajiny, včetně efektních kontrolních mechanismů</w:t>
            </w:r>
          </w:p>
        </w:tc>
      </w:tr>
      <w:tr w:rsidR="00F2408D" w14:paraId="036BF432" w14:textId="77777777" w:rsidTr="006E384B">
        <w:tc>
          <w:tcPr>
            <w:tcW w:w="1980" w:type="dxa"/>
          </w:tcPr>
          <w:p w14:paraId="11795515"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76C1C9E9" w14:textId="77777777" w:rsidR="00667535" w:rsidRPr="009C714E" w:rsidRDefault="00022B89" w:rsidP="006E384B">
            <w:pPr>
              <w:rPr>
                <w:rFonts w:asciiTheme="minorHAnsi" w:hAnsiTheme="minorHAnsi"/>
              </w:rPr>
            </w:pPr>
            <w:r w:rsidRPr="009C714E">
              <w:rPr>
                <w:rFonts w:asciiTheme="minorHAnsi" w:hAnsiTheme="minorHAnsi"/>
              </w:rPr>
              <w:t xml:space="preserve">V ČR je rovněž chováno značné množství volně žijících druhů živočichů v lidské péči (zejména exotických) v různých formách od zoologických zahrad po zájmové chovy. Z několika důvodů je nezbytné, aby tyto činnosti byly vhodně legislativně ošetřeny a aby bylo zajištěno, že v důsledku těchto činností nedochází k ohrožování biologické rozmanitosti, a to hned na několika úrovních. Opatření dále navržena pod tímto cílem by měla být cílena do tří oblastí: i) podpora výzkumu a zapojení zoologických a </w:t>
            </w:r>
            <w:r w:rsidRPr="009C714E">
              <w:rPr>
                <w:rFonts w:asciiTheme="minorHAnsi" w:hAnsiTheme="minorHAnsi"/>
              </w:rPr>
              <w:lastRenderedPageBreak/>
              <w:t xml:space="preserve">botanických zahrad do projektů na ochranu biodiverzity; </w:t>
            </w:r>
            <w:proofErr w:type="spellStart"/>
            <w:r w:rsidRPr="009C714E">
              <w:rPr>
                <w:rFonts w:asciiTheme="minorHAnsi" w:hAnsiTheme="minorHAnsi"/>
              </w:rPr>
              <w:t>ii</w:t>
            </w:r>
            <w:proofErr w:type="spellEnd"/>
            <w:r w:rsidRPr="009C714E">
              <w:rPr>
                <w:rFonts w:asciiTheme="minorHAnsi" w:hAnsiTheme="minorHAnsi"/>
              </w:rPr>
              <w:t xml:space="preserve">) podpora oblasti kontroly a vymáhání práva v agendě CITES; </w:t>
            </w:r>
            <w:proofErr w:type="spellStart"/>
            <w:r w:rsidRPr="009C714E">
              <w:rPr>
                <w:rFonts w:asciiTheme="minorHAnsi" w:hAnsiTheme="minorHAnsi"/>
              </w:rPr>
              <w:t>iii</w:t>
            </w:r>
            <w:proofErr w:type="spellEnd"/>
            <w:r w:rsidRPr="009C714E">
              <w:rPr>
                <w:rFonts w:asciiTheme="minorHAnsi" w:hAnsiTheme="minorHAnsi"/>
              </w:rPr>
              <w:t xml:space="preserve">) metodická podpora z hlediska dodržování podmínek </w:t>
            </w:r>
            <w:proofErr w:type="spellStart"/>
            <w:r w:rsidRPr="009C714E">
              <w:rPr>
                <w:rFonts w:asciiTheme="minorHAnsi" w:hAnsiTheme="minorHAnsi"/>
              </w:rPr>
              <w:t>welfare</w:t>
            </w:r>
            <w:proofErr w:type="spellEnd"/>
            <w:r w:rsidRPr="009C714E">
              <w:rPr>
                <w:rFonts w:asciiTheme="minorHAnsi" w:hAnsiTheme="minorHAnsi"/>
              </w:rPr>
              <w:t>.</w:t>
            </w:r>
          </w:p>
        </w:tc>
      </w:tr>
      <w:tr w:rsidR="00F2408D" w14:paraId="4416087D" w14:textId="77777777" w:rsidTr="006E384B">
        <w:tc>
          <w:tcPr>
            <w:tcW w:w="1980" w:type="dxa"/>
          </w:tcPr>
          <w:p w14:paraId="5F83E214"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Indikátor</w:t>
            </w:r>
          </w:p>
        </w:tc>
        <w:tc>
          <w:tcPr>
            <w:tcW w:w="7082" w:type="dxa"/>
          </w:tcPr>
          <w:p w14:paraId="6184F0C8" w14:textId="77777777" w:rsidR="00667535" w:rsidRPr="009C714E" w:rsidRDefault="00022B89" w:rsidP="006E384B">
            <w:pPr>
              <w:rPr>
                <w:rFonts w:asciiTheme="minorHAnsi" w:hAnsiTheme="minorHAnsi"/>
              </w:rPr>
            </w:pPr>
            <w:r w:rsidRPr="009C714E">
              <w:rPr>
                <w:rFonts w:asciiTheme="minorHAnsi" w:hAnsiTheme="minorHAnsi"/>
              </w:rPr>
              <w:t>Novelizace příslušných zákonů</w:t>
            </w:r>
          </w:p>
        </w:tc>
      </w:tr>
      <w:tr w:rsidR="00F2408D" w14:paraId="6714904D" w14:textId="77777777" w:rsidTr="006E384B">
        <w:tc>
          <w:tcPr>
            <w:tcW w:w="1980" w:type="dxa"/>
          </w:tcPr>
          <w:p w14:paraId="1C508977"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58B65CD7" w14:textId="77777777" w:rsidR="00667535" w:rsidRPr="009C714E" w:rsidRDefault="00022B89" w:rsidP="006E384B">
            <w:pPr>
              <w:rPr>
                <w:rFonts w:asciiTheme="minorHAnsi" w:hAnsiTheme="minorHAnsi"/>
              </w:rPr>
            </w:pPr>
            <w:r w:rsidRPr="009C714E">
              <w:rPr>
                <w:rFonts w:asciiTheme="minorHAnsi" w:hAnsiTheme="minorHAnsi"/>
              </w:rPr>
              <w:t xml:space="preserve">Legislativní (L), metodický (M), ekonomický (E), </w:t>
            </w:r>
            <w:proofErr w:type="spellStart"/>
            <w:r w:rsidRPr="009C714E">
              <w:rPr>
                <w:rFonts w:asciiTheme="minorHAnsi" w:hAnsiTheme="minorHAnsi"/>
              </w:rPr>
              <w:t>vědecko</w:t>
            </w:r>
            <w:proofErr w:type="spellEnd"/>
            <w:r w:rsidRPr="009C714E">
              <w:rPr>
                <w:rFonts w:asciiTheme="minorHAnsi" w:hAnsiTheme="minorHAnsi"/>
              </w:rPr>
              <w:t xml:space="preserve"> – výzkumný (V)</w:t>
            </w:r>
          </w:p>
        </w:tc>
      </w:tr>
      <w:tr w:rsidR="00F2408D" w14:paraId="2A778302" w14:textId="77777777" w:rsidTr="006E384B">
        <w:tc>
          <w:tcPr>
            <w:tcW w:w="1980" w:type="dxa"/>
            <w:shd w:val="clear" w:color="auto" w:fill="92D050"/>
          </w:tcPr>
          <w:p w14:paraId="1AF0BEE7" w14:textId="77777777" w:rsidR="00667535" w:rsidRPr="009C714E" w:rsidRDefault="00667535" w:rsidP="006E384B">
            <w:pPr>
              <w:rPr>
                <w:rFonts w:asciiTheme="minorHAnsi" w:hAnsiTheme="minorHAnsi"/>
                <w:b/>
                <w:bCs/>
              </w:rPr>
            </w:pPr>
          </w:p>
        </w:tc>
        <w:tc>
          <w:tcPr>
            <w:tcW w:w="7082" w:type="dxa"/>
            <w:shd w:val="clear" w:color="auto" w:fill="92D050"/>
          </w:tcPr>
          <w:p w14:paraId="20D87119" w14:textId="77777777" w:rsidR="00667535" w:rsidRPr="009C714E" w:rsidRDefault="00667535" w:rsidP="006E384B">
            <w:pPr>
              <w:rPr>
                <w:rFonts w:asciiTheme="minorHAnsi" w:hAnsiTheme="minorHAnsi"/>
              </w:rPr>
            </w:pPr>
          </w:p>
        </w:tc>
      </w:tr>
      <w:tr w:rsidR="00F2408D" w14:paraId="74BDDAB8" w14:textId="77777777" w:rsidTr="006E384B">
        <w:tc>
          <w:tcPr>
            <w:tcW w:w="1980" w:type="dxa"/>
          </w:tcPr>
          <w:p w14:paraId="45E99CAC"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2E2C4E20" w14:textId="77777777" w:rsidR="00667535" w:rsidRPr="009C714E" w:rsidRDefault="00022B89" w:rsidP="006E384B">
            <w:pPr>
              <w:rPr>
                <w:rFonts w:asciiTheme="minorHAnsi" w:hAnsiTheme="minorHAnsi"/>
              </w:rPr>
            </w:pPr>
            <w:r w:rsidRPr="009C714E">
              <w:rPr>
                <w:rFonts w:asciiTheme="minorHAnsi" w:hAnsiTheme="minorHAnsi"/>
              </w:rPr>
              <w:t>3.4.1</w:t>
            </w:r>
          </w:p>
        </w:tc>
      </w:tr>
      <w:tr w:rsidR="00F2408D" w14:paraId="402B1430" w14:textId="77777777" w:rsidTr="006E384B">
        <w:tc>
          <w:tcPr>
            <w:tcW w:w="1980" w:type="dxa"/>
          </w:tcPr>
          <w:p w14:paraId="327CAE6B"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743C1629" w14:textId="77777777" w:rsidR="00667535" w:rsidRPr="009C714E" w:rsidRDefault="00022B89" w:rsidP="006E384B">
            <w:pPr>
              <w:rPr>
                <w:rFonts w:asciiTheme="minorHAnsi" w:hAnsiTheme="minorHAnsi"/>
              </w:rPr>
            </w:pPr>
            <w:r w:rsidRPr="009C714E">
              <w:rPr>
                <w:rFonts w:asciiTheme="minorHAnsi" w:hAnsiTheme="minorHAnsi"/>
              </w:rPr>
              <w:t>Novelizovat zákon č. 162/2003 Sb., o podmínkách provozování zoologických zahrad, vč. nastavení legislativního rámce ostatních zařízení vystavujících zvířata a o změně některých zákonů (zákon o zoologických zahradách), ve znění pozdějších předpisů</w:t>
            </w:r>
          </w:p>
        </w:tc>
      </w:tr>
      <w:tr w:rsidR="00F2408D" w14:paraId="53B91ABD" w14:textId="77777777" w:rsidTr="006E384B">
        <w:tc>
          <w:tcPr>
            <w:tcW w:w="1980" w:type="dxa"/>
          </w:tcPr>
          <w:p w14:paraId="4FB2417D"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04874044"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77696706" w14:textId="77777777" w:rsidTr="006E384B">
        <w:tc>
          <w:tcPr>
            <w:tcW w:w="1980" w:type="dxa"/>
          </w:tcPr>
          <w:p w14:paraId="7F439AAD"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5F91CCC4"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40C0E605" w14:textId="77777777" w:rsidTr="006E384B">
        <w:tc>
          <w:tcPr>
            <w:tcW w:w="1980" w:type="dxa"/>
          </w:tcPr>
          <w:p w14:paraId="21A239A2"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6789B76B"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294E6D39" w14:textId="77777777" w:rsidR="00667535" w:rsidRPr="009C714E" w:rsidRDefault="00022B89" w:rsidP="006E384B">
            <w:pPr>
              <w:rPr>
                <w:rFonts w:asciiTheme="minorHAnsi" w:hAnsiTheme="minorHAnsi"/>
              </w:rPr>
            </w:pPr>
            <w:r w:rsidRPr="009C714E">
              <w:rPr>
                <w:rFonts w:asciiTheme="minorHAnsi" w:hAnsiTheme="minorHAnsi"/>
              </w:rPr>
              <w:t>Schválená novela zákona č. 162/2003 Sb.</w:t>
            </w:r>
          </w:p>
        </w:tc>
      </w:tr>
      <w:tr w:rsidR="00F2408D" w14:paraId="5ED12FAA" w14:textId="77777777" w:rsidTr="006E384B">
        <w:tc>
          <w:tcPr>
            <w:tcW w:w="1980" w:type="dxa"/>
          </w:tcPr>
          <w:p w14:paraId="43451E24"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shd w:val="clear" w:color="auto" w:fill="FFFFFF" w:themeFill="background1"/>
          </w:tcPr>
          <w:p w14:paraId="4DA21A21" w14:textId="77777777" w:rsidR="00667535" w:rsidRPr="009C714E" w:rsidRDefault="00022B89" w:rsidP="006E384B">
            <w:pPr>
              <w:rPr>
                <w:rFonts w:asciiTheme="minorHAnsi" w:hAnsiTheme="minorHAnsi"/>
              </w:rPr>
            </w:pPr>
            <w:r w:rsidRPr="009C714E">
              <w:rPr>
                <w:rFonts w:asciiTheme="minorHAnsi" w:hAnsiTheme="minorHAnsi"/>
              </w:rPr>
              <w:t>2027</w:t>
            </w:r>
          </w:p>
        </w:tc>
      </w:tr>
      <w:tr w:rsidR="00F2408D" w14:paraId="1EF5DA6C" w14:textId="77777777" w:rsidTr="006E384B">
        <w:tc>
          <w:tcPr>
            <w:tcW w:w="1980" w:type="dxa"/>
            <w:shd w:val="clear" w:color="auto" w:fill="92D050"/>
          </w:tcPr>
          <w:p w14:paraId="1A1E7822" w14:textId="77777777" w:rsidR="00667535" w:rsidRPr="009C714E" w:rsidRDefault="00667535" w:rsidP="006E384B">
            <w:pPr>
              <w:rPr>
                <w:rFonts w:asciiTheme="minorHAnsi" w:hAnsiTheme="minorHAnsi"/>
                <w:b/>
                <w:bCs/>
              </w:rPr>
            </w:pPr>
          </w:p>
        </w:tc>
        <w:tc>
          <w:tcPr>
            <w:tcW w:w="7082" w:type="dxa"/>
            <w:shd w:val="clear" w:color="auto" w:fill="92D050"/>
          </w:tcPr>
          <w:p w14:paraId="1DF36EFE" w14:textId="77777777" w:rsidR="00667535" w:rsidRPr="009C714E" w:rsidRDefault="00667535" w:rsidP="006E384B">
            <w:pPr>
              <w:rPr>
                <w:rFonts w:asciiTheme="minorHAnsi" w:hAnsiTheme="minorHAnsi"/>
              </w:rPr>
            </w:pPr>
          </w:p>
        </w:tc>
      </w:tr>
      <w:tr w:rsidR="00F2408D" w14:paraId="215074C2" w14:textId="77777777" w:rsidTr="006E384B">
        <w:tc>
          <w:tcPr>
            <w:tcW w:w="1980" w:type="dxa"/>
          </w:tcPr>
          <w:p w14:paraId="58C91409"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5127CF4" w14:textId="77777777" w:rsidR="00667535" w:rsidRPr="009C714E" w:rsidRDefault="00022B89" w:rsidP="006E384B">
            <w:pPr>
              <w:rPr>
                <w:rFonts w:asciiTheme="minorHAnsi" w:hAnsiTheme="minorHAnsi"/>
              </w:rPr>
            </w:pPr>
            <w:r w:rsidRPr="009C714E">
              <w:rPr>
                <w:rFonts w:asciiTheme="minorHAnsi" w:hAnsiTheme="minorHAnsi"/>
              </w:rPr>
              <w:t>3.4.2</w:t>
            </w:r>
          </w:p>
        </w:tc>
      </w:tr>
      <w:tr w:rsidR="00F2408D" w14:paraId="78D56F56" w14:textId="77777777" w:rsidTr="006E384B">
        <w:tc>
          <w:tcPr>
            <w:tcW w:w="1980" w:type="dxa"/>
          </w:tcPr>
          <w:p w14:paraId="269C0155"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9EBDEF6" w14:textId="77777777" w:rsidR="00667535" w:rsidRPr="009C714E" w:rsidRDefault="00022B89" w:rsidP="006E384B">
            <w:pPr>
              <w:rPr>
                <w:rFonts w:asciiTheme="minorHAnsi" w:hAnsiTheme="minorHAnsi"/>
              </w:rPr>
            </w:pPr>
            <w:r w:rsidRPr="009C714E">
              <w:rPr>
                <w:rFonts w:asciiTheme="minorHAnsi" w:hAnsiTheme="minorHAnsi"/>
              </w:rPr>
              <w:t>Novelizovat zákon č. 100/2004., o ochraně druhů volně žijících živočichů a planě rostoucích rostlin (CITES) regulováním obchodu s nimi a dalších opatřeních k ochraně těchto druhů a o změně některých zákonů (zákon o obchodování s ohroženými druhy), s cílem reagovat na aktuální situaci v chovatelském prostředí ČR</w:t>
            </w:r>
          </w:p>
        </w:tc>
      </w:tr>
      <w:tr w:rsidR="00F2408D" w14:paraId="4FFC46B4" w14:textId="77777777" w:rsidTr="006E384B">
        <w:tc>
          <w:tcPr>
            <w:tcW w:w="1980" w:type="dxa"/>
          </w:tcPr>
          <w:p w14:paraId="2F1D2CA1"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0D45F608"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568AD7CD" w14:textId="77777777" w:rsidTr="006E384B">
        <w:tc>
          <w:tcPr>
            <w:tcW w:w="1980" w:type="dxa"/>
          </w:tcPr>
          <w:p w14:paraId="1C315144"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B076A6E" w14:textId="77777777" w:rsidR="00667535" w:rsidRPr="009C714E" w:rsidRDefault="00022B89" w:rsidP="006E384B">
            <w:pPr>
              <w:rPr>
                <w:rFonts w:asciiTheme="minorHAnsi" w:hAnsiTheme="minorHAnsi"/>
              </w:rPr>
            </w:pPr>
            <w:r>
              <w:rPr>
                <w:rFonts w:asciiTheme="minorHAnsi" w:hAnsiTheme="minorHAnsi"/>
              </w:rPr>
              <w:t>AOPK ČR</w:t>
            </w:r>
          </w:p>
        </w:tc>
      </w:tr>
      <w:tr w:rsidR="00F2408D" w14:paraId="3CA1F810" w14:textId="77777777" w:rsidTr="006E384B">
        <w:tc>
          <w:tcPr>
            <w:tcW w:w="1980" w:type="dxa"/>
          </w:tcPr>
          <w:p w14:paraId="2785A525"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D1D55D5"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79729A9A" w14:textId="77777777" w:rsidR="00667535" w:rsidRPr="009C714E" w:rsidRDefault="00022B89" w:rsidP="006E384B">
            <w:pPr>
              <w:rPr>
                <w:rFonts w:asciiTheme="minorHAnsi" w:hAnsiTheme="minorHAnsi"/>
              </w:rPr>
            </w:pPr>
            <w:r w:rsidRPr="009C714E">
              <w:rPr>
                <w:rFonts w:asciiTheme="minorHAnsi" w:hAnsiTheme="minorHAnsi"/>
              </w:rPr>
              <w:t>Schválená novela zákona č. 100/2004 Sb.</w:t>
            </w:r>
          </w:p>
        </w:tc>
      </w:tr>
      <w:tr w:rsidR="00F2408D" w14:paraId="75B28E1C" w14:textId="77777777" w:rsidTr="006E384B">
        <w:tc>
          <w:tcPr>
            <w:tcW w:w="1980" w:type="dxa"/>
          </w:tcPr>
          <w:p w14:paraId="2CB649DE"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83C8B22"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1B8BA7D4" w14:textId="77777777" w:rsidTr="006E384B">
        <w:tc>
          <w:tcPr>
            <w:tcW w:w="1980" w:type="dxa"/>
            <w:shd w:val="clear" w:color="auto" w:fill="92D050"/>
          </w:tcPr>
          <w:p w14:paraId="5E02C48D" w14:textId="77777777" w:rsidR="00667535" w:rsidRPr="009C714E" w:rsidRDefault="00667535" w:rsidP="006E384B">
            <w:pPr>
              <w:rPr>
                <w:rFonts w:asciiTheme="minorHAnsi" w:hAnsiTheme="minorHAnsi"/>
                <w:b/>
                <w:bCs/>
              </w:rPr>
            </w:pPr>
          </w:p>
        </w:tc>
        <w:tc>
          <w:tcPr>
            <w:tcW w:w="7082" w:type="dxa"/>
            <w:shd w:val="clear" w:color="auto" w:fill="92D050"/>
          </w:tcPr>
          <w:p w14:paraId="2B3B4325" w14:textId="77777777" w:rsidR="00667535" w:rsidRPr="009C714E" w:rsidRDefault="00667535" w:rsidP="006E384B">
            <w:pPr>
              <w:rPr>
                <w:rFonts w:asciiTheme="minorHAnsi" w:hAnsiTheme="minorHAnsi"/>
              </w:rPr>
            </w:pPr>
          </w:p>
        </w:tc>
      </w:tr>
      <w:tr w:rsidR="00F2408D" w14:paraId="15F6A1A7" w14:textId="77777777" w:rsidTr="006E384B">
        <w:tc>
          <w:tcPr>
            <w:tcW w:w="1980" w:type="dxa"/>
          </w:tcPr>
          <w:p w14:paraId="57B22B22"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692D9D40" w14:textId="77777777" w:rsidR="00667535" w:rsidRPr="009C714E" w:rsidRDefault="00022B89" w:rsidP="006E384B">
            <w:pPr>
              <w:rPr>
                <w:rFonts w:asciiTheme="minorHAnsi" w:hAnsiTheme="minorHAnsi"/>
              </w:rPr>
            </w:pPr>
            <w:r w:rsidRPr="009C714E">
              <w:rPr>
                <w:rFonts w:asciiTheme="minorHAnsi" w:hAnsiTheme="minorHAnsi"/>
              </w:rPr>
              <w:t>3.4.3</w:t>
            </w:r>
          </w:p>
        </w:tc>
      </w:tr>
      <w:tr w:rsidR="00F2408D" w14:paraId="55BA011C" w14:textId="77777777" w:rsidTr="006E384B">
        <w:tc>
          <w:tcPr>
            <w:tcW w:w="1980" w:type="dxa"/>
          </w:tcPr>
          <w:p w14:paraId="31A451BF"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07E0CA35" w14:textId="77777777" w:rsidR="00667535" w:rsidRPr="009C714E" w:rsidRDefault="00022B89" w:rsidP="006E384B">
            <w:pPr>
              <w:rPr>
                <w:rFonts w:asciiTheme="minorHAnsi" w:hAnsiTheme="minorHAnsi"/>
              </w:rPr>
            </w:pPr>
            <w:r w:rsidRPr="009C714E">
              <w:rPr>
                <w:rFonts w:asciiTheme="minorHAnsi" w:hAnsiTheme="minorHAnsi"/>
              </w:rPr>
              <w:t>Posílit vymáhání práva na úseku CITES v souladu s úkoly stanovenými v Národním akčním plánu pro potírání nelegálního obchodu s ohroženými druhy živočichů a rostlin</w:t>
            </w:r>
          </w:p>
        </w:tc>
      </w:tr>
      <w:tr w:rsidR="00F2408D" w14:paraId="30D6F60C" w14:textId="77777777" w:rsidTr="006E384B">
        <w:tc>
          <w:tcPr>
            <w:tcW w:w="1980" w:type="dxa"/>
          </w:tcPr>
          <w:p w14:paraId="5BC96F4E"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9BFDEE6"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248854ED" w14:textId="77777777" w:rsidTr="006E384B">
        <w:tc>
          <w:tcPr>
            <w:tcW w:w="1980" w:type="dxa"/>
          </w:tcPr>
          <w:p w14:paraId="41A9F1B1"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FA9EA25" w14:textId="77777777" w:rsidR="00667535" w:rsidRPr="009C714E" w:rsidRDefault="00022B89" w:rsidP="006E384B">
            <w:pPr>
              <w:rPr>
                <w:rFonts w:asciiTheme="minorHAnsi" w:hAnsiTheme="minorHAnsi"/>
              </w:rPr>
            </w:pPr>
            <w:r w:rsidRPr="009C714E">
              <w:rPr>
                <w:rFonts w:asciiTheme="minorHAnsi" w:hAnsiTheme="minorHAnsi"/>
              </w:rPr>
              <w:t>MV, MF</w:t>
            </w:r>
          </w:p>
        </w:tc>
      </w:tr>
      <w:tr w:rsidR="00F2408D" w14:paraId="4A507B13" w14:textId="77777777" w:rsidTr="006E384B">
        <w:tc>
          <w:tcPr>
            <w:tcW w:w="1980" w:type="dxa"/>
          </w:tcPr>
          <w:p w14:paraId="1D2EC684"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26827532"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75D6BE53" w14:textId="77777777" w:rsidR="00667535" w:rsidRPr="009C714E" w:rsidRDefault="00022B89" w:rsidP="006E384B">
            <w:pPr>
              <w:rPr>
                <w:rFonts w:asciiTheme="minorHAnsi" w:hAnsiTheme="minorHAnsi"/>
              </w:rPr>
            </w:pPr>
            <w:r w:rsidRPr="009C714E">
              <w:rPr>
                <w:rFonts w:asciiTheme="minorHAnsi" w:hAnsiTheme="minorHAnsi"/>
              </w:rPr>
              <w:t>Počet realizovaných opatření z NAP pro potírání „</w:t>
            </w:r>
            <w:proofErr w:type="spellStart"/>
            <w:r w:rsidRPr="009C714E">
              <w:rPr>
                <w:rFonts w:asciiTheme="minorHAnsi" w:hAnsiTheme="minorHAnsi"/>
              </w:rPr>
              <w:t>wildlife</w:t>
            </w:r>
            <w:proofErr w:type="spellEnd"/>
            <w:r w:rsidRPr="009C714E">
              <w:rPr>
                <w:rFonts w:asciiTheme="minorHAnsi" w:hAnsiTheme="minorHAnsi"/>
              </w:rPr>
              <w:t xml:space="preserve"> kriminality“</w:t>
            </w:r>
          </w:p>
        </w:tc>
      </w:tr>
      <w:tr w:rsidR="00F2408D" w14:paraId="238C33EF" w14:textId="77777777" w:rsidTr="006E384B">
        <w:tc>
          <w:tcPr>
            <w:tcW w:w="1980" w:type="dxa"/>
          </w:tcPr>
          <w:p w14:paraId="0C8E6ABC"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4EA1782D"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2A0756AD" w14:textId="77777777" w:rsidTr="006E384B">
        <w:tc>
          <w:tcPr>
            <w:tcW w:w="1980" w:type="dxa"/>
            <w:shd w:val="clear" w:color="auto" w:fill="92D050"/>
          </w:tcPr>
          <w:p w14:paraId="54B12CA4" w14:textId="77777777" w:rsidR="00667535" w:rsidRPr="009C714E" w:rsidRDefault="00667535" w:rsidP="006E384B">
            <w:pPr>
              <w:rPr>
                <w:rFonts w:asciiTheme="minorHAnsi" w:hAnsiTheme="minorHAnsi"/>
                <w:b/>
                <w:bCs/>
              </w:rPr>
            </w:pPr>
          </w:p>
        </w:tc>
        <w:tc>
          <w:tcPr>
            <w:tcW w:w="7082" w:type="dxa"/>
            <w:shd w:val="clear" w:color="auto" w:fill="92D050"/>
          </w:tcPr>
          <w:p w14:paraId="2C0A8119" w14:textId="77777777" w:rsidR="00667535" w:rsidRPr="009C714E" w:rsidRDefault="00667535" w:rsidP="006E384B">
            <w:pPr>
              <w:rPr>
                <w:rFonts w:asciiTheme="minorHAnsi" w:hAnsiTheme="minorHAnsi"/>
              </w:rPr>
            </w:pPr>
          </w:p>
        </w:tc>
      </w:tr>
      <w:tr w:rsidR="00F2408D" w14:paraId="5EA844A8" w14:textId="77777777" w:rsidTr="006E384B">
        <w:tc>
          <w:tcPr>
            <w:tcW w:w="1980" w:type="dxa"/>
          </w:tcPr>
          <w:p w14:paraId="76950655"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4E20E2C3" w14:textId="77777777" w:rsidR="00667535" w:rsidRPr="009C714E" w:rsidRDefault="00022B89" w:rsidP="006E384B">
            <w:pPr>
              <w:rPr>
                <w:rFonts w:asciiTheme="minorHAnsi" w:hAnsiTheme="minorHAnsi"/>
              </w:rPr>
            </w:pPr>
            <w:r w:rsidRPr="009C714E">
              <w:rPr>
                <w:rFonts w:asciiTheme="minorHAnsi" w:hAnsiTheme="minorHAnsi"/>
              </w:rPr>
              <w:t>3.4.4</w:t>
            </w:r>
          </w:p>
        </w:tc>
      </w:tr>
      <w:tr w:rsidR="00F2408D" w14:paraId="2D2C4BF6" w14:textId="77777777" w:rsidTr="006E384B">
        <w:tc>
          <w:tcPr>
            <w:tcW w:w="1980" w:type="dxa"/>
          </w:tcPr>
          <w:p w14:paraId="785EB77F"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Název </w:t>
            </w:r>
          </w:p>
        </w:tc>
        <w:tc>
          <w:tcPr>
            <w:tcW w:w="7082" w:type="dxa"/>
          </w:tcPr>
          <w:p w14:paraId="64B27480" w14:textId="77777777" w:rsidR="00667535" w:rsidRPr="009C714E" w:rsidRDefault="00022B89" w:rsidP="006E384B">
            <w:pPr>
              <w:rPr>
                <w:rFonts w:asciiTheme="minorHAnsi" w:hAnsiTheme="minorHAnsi"/>
              </w:rPr>
            </w:pPr>
            <w:r w:rsidRPr="009C714E">
              <w:rPr>
                <w:rFonts w:asciiTheme="minorHAnsi" w:hAnsiTheme="minorHAnsi"/>
              </w:rPr>
              <w:t xml:space="preserve">Doplnit metodické postupy pro efektivnější vymáhání práva na úseku CITES a ochrany zvířat proti týrání a zajistit dostatečné kapacity v záchranných </w:t>
            </w:r>
            <w:r w:rsidRPr="009C714E">
              <w:rPr>
                <w:rFonts w:asciiTheme="minorHAnsi" w:hAnsiTheme="minorHAnsi"/>
              </w:rPr>
              <w:lastRenderedPageBreak/>
              <w:t>centrech</w:t>
            </w:r>
          </w:p>
        </w:tc>
      </w:tr>
      <w:tr w:rsidR="00F2408D" w14:paraId="4A2F46DE" w14:textId="77777777" w:rsidTr="006E384B">
        <w:tc>
          <w:tcPr>
            <w:tcW w:w="1980" w:type="dxa"/>
          </w:tcPr>
          <w:p w14:paraId="176AE0B4"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Gestor</w:t>
            </w:r>
          </w:p>
        </w:tc>
        <w:tc>
          <w:tcPr>
            <w:tcW w:w="7082" w:type="dxa"/>
          </w:tcPr>
          <w:p w14:paraId="7A3B260A"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171EA1B5" w14:textId="77777777" w:rsidTr="006E384B">
        <w:tc>
          <w:tcPr>
            <w:tcW w:w="1980" w:type="dxa"/>
          </w:tcPr>
          <w:p w14:paraId="12BE8898"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328AEFCF"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r w:rsidRPr="009C714E">
              <w:rPr>
                <w:rFonts w:asciiTheme="minorHAnsi" w:hAnsiTheme="minorHAnsi"/>
              </w:rPr>
              <w:t xml:space="preserve"> </w:t>
            </w:r>
          </w:p>
        </w:tc>
      </w:tr>
      <w:tr w:rsidR="00F2408D" w14:paraId="6B4E486B" w14:textId="77777777" w:rsidTr="006E384B">
        <w:tc>
          <w:tcPr>
            <w:tcW w:w="1980" w:type="dxa"/>
          </w:tcPr>
          <w:p w14:paraId="0D2E5780"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5DF8C90"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2C203998" w14:textId="77777777" w:rsidR="00667535" w:rsidRPr="009C714E" w:rsidRDefault="00022B89" w:rsidP="006E384B">
            <w:pPr>
              <w:rPr>
                <w:rFonts w:asciiTheme="minorHAnsi" w:hAnsiTheme="minorHAnsi"/>
              </w:rPr>
            </w:pPr>
            <w:r w:rsidRPr="009C714E">
              <w:rPr>
                <w:rFonts w:asciiTheme="minorHAnsi" w:hAnsiTheme="minorHAnsi"/>
              </w:rPr>
              <w:t>Schválené metodiky</w:t>
            </w:r>
          </w:p>
        </w:tc>
      </w:tr>
      <w:tr w:rsidR="00F2408D" w14:paraId="6C0C9CFD" w14:textId="77777777" w:rsidTr="006E384B">
        <w:tc>
          <w:tcPr>
            <w:tcW w:w="1980" w:type="dxa"/>
          </w:tcPr>
          <w:p w14:paraId="353D26A9"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0600E98E"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7572E378" w14:textId="77777777" w:rsidTr="006E384B">
        <w:tc>
          <w:tcPr>
            <w:tcW w:w="1980" w:type="dxa"/>
            <w:shd w:val="clear" w:color="auto" w:fill="92D050"/>
          </w:tcPr>
          <w:p w14:paraId="3AEF7CCA" w14:textId="77777777" w:rsidR="00667535" w:rsidRPr="009C714E" w:rsidRDefault="00667535" w:rsidP="006E384B">
            <w:pPr>
              <w:rPr>
                <w:rFonts w:asciiTheme="minorHAnsi" w:hAnsiTheme="minorHAnsi"/>
                <w:b/>
                <w:bCs/>
              </w:rPr>
            </w:pPr>
          </w:p>
        </w:tc>
        <w:tc>
          <w:tcPr>
            <w:tcW w:w="7082" w:type="dxa"/>
            <w:shd w:val="clear" w:color="auto" w:fill="92D050"/>
          </w:tcPr>
          <w:p w14:paraId="109313FF" w14:textId="77777777" w:rsidR="00667535" w:rsidRPr="009C714E" w:rsidRDefault="00667535" w:rsidP="006E384B">
            <w:pPr>
              <w:rPr>
                <w:rFonts w:asciiTheme="minorHAnsi" w:hAnsiTheme="minorHAnsi"/>
              </w:rPr>
            </w:pPr>
          </w:p>
        </w:tc>
      </w:tr>
      <w:tr w:rsidR="00F2408D" w14:paraId="33BC9AB7" w14:textId="77777777" w:rsidTr="006E384B">
        <w:tc>
          <w:tcPr>
            <w:tcW w:w="1980" w:type="dxa"/>
            <w:shd w:val="clear" w:color="auto" w:fill="FFFFFF" w:themeFill="background1"/>
          </w:tcPr>
          <w:p w14:paraId="538D5785"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shd w:val="clear" w:color="auto" w:fill="FFFFFF" w:themeFill="background1"/>
          </w:tcPr>
          <w:p w14:paraId="70637CEE" w14:textId="77777777" w:rsidR="00667535" w:rsidRPr="009C714E" w:rsidRDefault="00022B89" w:rsidP="006E384B">
            <w:pPr>
              <w:rPr>
                <w:rFonts w:asciiTheme="minorHAnsi" w:hAnsiTheme="minorHAnsi"/>
              </w:rPr>
            </w:pPr>
            <w:r w:rsidRPr="009C714E">
              <w:rPr>
                <w:rFonts w:asciiTheme="minorHAnsi" w:hAnsiTheme="minorHAnsi"/>
              </w:rPr>
              <w:t>3.4.5</w:t>
            </w:r>
          </w:p>
        </w:tc>
      </w:tr>
      <w:tr w:rsidR="00F2408D" w14:paraId="5C0B9512" w14:textId="77777777" w:rsidTr="006E384B">
        <w:tc>
          <w:tcPr>
            <w:tcW w:w="1980" w:type="dxa"/>
            <w:shd w:val="clear" w:color="auto" w:fill="FFFFFF" w:themeFill="background1"/>
          </w:tcPr>
          <w:p w14:paraId="658839D1"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shd w:val="clear" w:color="auto" w:fill="FFFFFF" w:themeFill="background1"/>
          </w:tcPr>
          <w:p w14:paraId="361EF0E0" w14:textId="77777777" w:rsidR="00667535" w:rsidRPr="009C714E" w:rsidRDefault="00022B89" w:rsidP="006E384B">
            <w:pPr>
              <w:rPr>
                <w:rFonts w:asciiTheme="minorHAnsi" w:hAnsiTheme="minorHAnsi"/>
              </w:rPr>
            </w:pPr>
            <w:r w:rsidRPr="009C714E">
              <w:rPr>
                <w:rFonts w:asciiTheme="minorHAnsi" w:hAnsiTheme="minorHAnsi"/>
              </w:rPr>
              <w:t xml:space="preserve">Prověřit vhodnost širšího právního ukotvení role botanických zahrad v ochraně biologické rozmanitosti, včetně možností systémové podpory jejich činnosti </w:t>
            </w:r>
          </w:p>
        </w:tc>
      </w:tr>
      <w:tr w:rsidR="00F2408D" w14:paraId="278D8B0D" w14:textId="77777777" w:rsidTr="006E384B">
        <w:tc>
          <w:tcPr>
            <w:tcW w:w="1980" w:type="dxa"/>
            <w:shd w:val="clear" w:color="auto" w:fill="FFFFFF" w:themeFill="background1"/>
          </w:tcPr>
          <w:p w14:paraId="4362A942"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shd w:val="clear" w:color="auto" w:fill="FFFFFF" w:themeFill="background1"/>
          </w:tcPr>
          <w:p w14:paraId="3B041B06"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21FF53F4" w14:textId="77777777" w:rsidTr="006E384B">
        <w:tc>
          <w:tcPr>
            <w:tcW w:w="1980" w:type="dxa"/>
            <w:shd w:val="clear" w:color="auto" w:fill="FFFFFF" w:themeFill="background1"/>
          </w:tcPr>
          <w:p w14:paraId="7C1C2B57"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shd w:val="clear" w:color="auto" w:fill="FFFFFF" w:themeFill="background1"/>
          </w:tcPr>
          <w:p w14:paraId="5FB79C98" w14:textId="77777777" w:rsidR="00667535" w:rsidRPr="009C714E" w:rsidRDefault="00022B89" w:rsidP="006E384B">
            <w:pPr>
              <w:rPr>
                <w:rFonts w:asciiTheme="minorHAnsi" w:hAnsiTheme="minorHAnsi"/>
              </w:rPr>
            </w:pPr>
            <w:r>
              <w:rPr>
                <w:rFonts w:asciiTheme="minorHAnsi" w:hAnsiTheme="minorHAnsi"/>
              </w:rPr>
              <w:t>AOPK ČR</w:t>
            </w:r>
          </w:p>
        </w:tc>
      </w:tr>
      <w:tr w:rsidR="00F2408D" w14:paraId="0CF0A6E5" w14:textId="77777777" w:rsidTr="006E384B">
        <w:tc>
          <w:tcPr>
            <w:tcW w:w="1980" w:type="dxa"/>
            <w:shd w:val="clear" w:color="auto" w:fill="FFFFFF" w:themeFill="background1"/>
          </w:tcPr>
          <w:p w14:paraId="5B447E39"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6DAB2E97"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shd w:val="clear" w:color="auto" w:fill="FFFFFF" w:themeFill="background1"/>
          </w:tcPr>
          <w:p w14:paraId="5B27478C" w14:textId="77777777" w:rsidR="00667535" w:rsidRPr="009C714E" w:rsidRDefault="00022B89" w:rsidP="006E384B">
            <w:pPr>
              <w:rPr>
                <w:rFonts w:asciiTheme="minorHAnsi" w:hAnsiTheme="minorHAnsi"/>
              </w:rPr>
            </w:pPr>
            <w:r w:rsidRPr="009C714E">
              <w:rPr>
                <w:rFonts w:asciiTheme="minorHAnsi" w:hAnsiTheme="minorHAnsi"/>
              </w:rPr>
              <w:t>Zpracovaná analýza</w:t>
            </w:r>
          </w:p>
        </w:tc>
      </w:tr>
      <w:tr w:rsidR="00F2408D" w14:paraId="54CB4590" w14:textId="77777777" w:rsidTr="006E384B">
        <w:tc>
          <w:tcPr>
            <w:tcW w:w="1980" w:type="dxa"/>
            <w:shd w:val="clear" w:color="auto" w:fill="FFFFFF" w:themeFill="background1"/>
          </w:tcPr>
          <w:p w14:paraId="073F5B4A"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shd w:val="clear" w:color="auto" w:fill="FFFFFF" w:themeFill="background1"/>
          </w:tcPr>
          <w:p w14:paraId="249DCCEC" w14:textId="77777777" w:rsidR="00667535" w:rsidRPr="009C714E" w:rsidRDefault="00022B89" w:rsidP="006E384B">
            <w:pPr>
              <w:rPr>
                <w:rFonts w:asciiTheme="minorHAnsi" w:hAnsiTheme="minorHAnsi"/>
              </w:rPr>
            </w:pPr>
            <w:r w:rsidRPr="009C714E">
              <w:rPr>
                <w:rFonts w:asciiTheme="minorHAnsi" w:hAnsiTheme="minorHAnsi"/>
              </w:rPr>
              <w:t>2030</w:t>
            </w:r>
          </w:p>
        </w:tc>
      </w:tr>
      <w:bookmarkEnd w:id="116"/>
    </w:tbl>
    <w:p w14:paraId="15387843" w14:textId="77777777" w:rsidR="00667535" w:rsidRPr="009C714E" w:rsidRDefault="00667535" w:rsidP="00667535">
      <w:pPr>
        <w:rPr>
          <w:rFonts w:asciiTheme="minorHAnsi" w:hAnsiTheme="minorHAnsi"/>
        </w:rPr>
      </w:pPr>
    </w:p>
    <w:tbl>
      <w:tblPr>
        <w:tblStyle w:val="Mkatabulky"/>
        <w:tblW w:w="0" w:type="auto"/>
        <w:tblLook w:val="04A0" w:firstRow="1" w:lastRow="0" w:firstColumn="1" w:lastColumn="0" w:noHBand="0" w:noVBand="1"/>
      </w:tblPr>
      <w:tblGrid>
        <w:gridCol w:w="1980"/>
        <w:gridCol w:w="7082"/>
      </w:tblGrid>
      <w:tr w:rsidR="00F2408D" w14:paraId="55565CB5" w14:textId="77777777" w:rsidTr="006E384B">
        <w:tc>
          <w:tcPr>
            <w:tcW w:w="1980" w:type="dxa"/>
            <w:shd w:val="clear" w:color="auto" w:fill="92D050"/>
          </w:tcPr>
          <w:p w14:paraId="326A58BD"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92D050"/>
          </w:tcPr>
          <w:p w14:paraId="34DB1F8E"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3.5</w:t>
            </w:r>
          </w:p>
        </w:tc>
      </w:tr>
      <w:tr w:rsidR="00F2408D" w14:paraId="0D7514FF" w14:textId="77777777" w:rsidTr="006E384B">
        <w:tc>
          <w:tcPr>
            <w:tcW w:w="1980" w:type="dxa"/>
          </w:tcPr>
          <w:p w14:paraId="6D2F6896"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4ECC44B8" w14:textId="77777777" w:rsidR="00667535" w:rsidRPr="009C714E" w:rsidRDefault="00022B89" w:rsidP="006E384B">
            <w:pPr>
              <w:rPr>
                <w:rFonts w:asciiTheme="minorHAnsi" w:hAnsiTheme="minorHAnsi"/>
                <w:b/>
                <w:bCs/>
              </w:rPr>
            </w:pPr>
            <w:r w:rsidRPr="009C714E">
              <w:rPr>
                <w:rFonts w:asciiTheme="minorHAnsi" w:hAnsiTheme="minorHAnsi"/>
                <w:b/>
                <w:bCs/>
              </w:rPr>
              <w:t>Zajistit ochranu genetické variability volně žijících organismů včetně podpory konzervace planých příbuzných druhů plodin nebo druhů potenciálně využitelných pro výživu a zemědělství</w:t>
            </w:r>
          </w:p>
        </w:tc>
      </w:tr>
      <w:tr w:rsidR="00F2408D" w14:paraId="5E6CF59C" w14:textId="77777777" w:rsidTr="006E384B">
        <w:tc>
          <w:tcPr>
            <w:tcW w:w="1980" w:type="dxa"/>
          </w:tcPr>
          <w:p w14:paraId="5FB33F6B"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7A94E254" w14:textId="77777777" w:rsidR="00667535" w:rsidRPr="009C714E" w:rsidRDefault="00022B89" w:rsidP="006E384B">
            <w:pPr>
              <w:rPr>
                <w:rFonts w:asciiTheme="minorHAnsi" w:hAnsiTheme="minorHAnsi"/>
              </w:rPr>
            </w:pPr>
            <w:r w:rsidRPr="009C714E">
              <w:rPr>
                <w:rFonts w:asciiTheme="minorHAnsi" w:hAnsiTheme="minorHAnsi"/>
              </w:rPr>
              <w:t xml:space="preserve">Poznání genetické diverzity života je dosud nejméně známým aspektem biologické rozmanitosti. Tento stav se však nyní zásadně mění. Tempo nárůstu nových poznatků v oblasti molekulární biologie a genetiky je neobyčejně vysoké. Nové informace jasně ukazují velký význam poznání genetické diverzity pro zajištění ochrany populací mnoha organismů. Ochrany genetické diverzity je pevnou součástí ochrany přírody a potřebuje být koncepčně uchopena. </w:t>
            </w:r>
          </w:p>
          <w:p w14:paraId="3CBBB763" w14:textId="77777777" w:rsidR="00667535" w:rsidRPr="009C714E" w:rsidRDefault="00022B89" w:rsidP="006E384B">
            <w:pPr>
              <w:rPr>
                <w:rFonts w:asciiTheme="minorHAnsi" w:hAnsiTheme="minorHAnsi"/>
              </w:rPr>
            </w:pPr>
            <w:r w:rsidRPr="009C714E">
              <w:rPr>
                <w:rFonts w:asciiTheme="minorHAnsi" w:hAnsiTheme="minorHAnsi"/>
              </w:rPr>
              <w:t>Přežívání populací a druhů v neustále se měnícím prostředí je závislé na schopnosti adaptace. Nezbytným předpokladem adaptivní odpovědi organismů ve volné přírodě i plodin využívaných pro produkci potravin je genetická variabilita.</w:t>
            </w:r>
          </w:p>
          <w:p w14:paraId="08772902" w14:textId="77777777" w:rsidR="00667535" w:rsidRPr="009C714E" w:rsidRDefault="00022B89" w:rsidP="006E384B">
            <w:pPr>
              <w:rPr>
                <w:rFonts w:asciiTheme="minorHAnsi" w:hAnsiTheme="minorHAnsi"/>
              </w:rPr>
            </w:pPr>
            <w:r w:rsidRPr="009C714E">
              <w:rPr>
                <w:rFonts w:asciiTheme="minorHAnsi" w:hAnsiTheme="minorHAnsi"/>
                <w:i/>
                <w:iCs/>
              </w:rPr>
              <w:t xml:space="preserve">In </w:t>
            </w:r>
            <w:proofErr w:type="spellStart"/>
            <w:r w:rsidRPr="009C714E">
              <w:rPr>
                <w:rFonts w:asciiTheme="minorHAnsi" w:hAnsiTheme="minorHAnsi"/>
                <w:i/>
                <w:iCs/>
              </w:rPr>
              <w:t>situ</w:t>
            </w:r>
            <w:proofErr w:type="spellEnd"/>
            <w:r w:rsidRPr="009C714E">
              <w:rPr>
                <w:rFonts w:asciiTheme="minorHAnsi" w:hAnsiTheme="minorHAnsi"/>
              </w:rPr>
              <w:t xml:space="preserve"> konzervace planě rostoucích příbuzných plodin je jednou z priorit Druhého globálního akčního plánu FAO pro GZR a Strategie ochrany biologické diverzity v EU. Důraz na </w:t>
            </w:r>
            <w:r w:rsidRPr="009C714E">
              <w:rPr>
                <w:rFonts w:asciiTheme="minorHAnsi" w:hAnsiTheme="minorHAnsi"/>
                <w:i/>
                <w:iCs/>
              </w:rPr>
              <w:t xml:space="preserve">in </w:t>
            </w:r>
            <w:proofErr w:type="spellStart"/>
            <w:r w:rsidRPr="009C714E">
              <w:rPr>
                <w:rFonts w:asciiTheme="minorHAnsi" w:hAnsiTheme="minorHAnsi"/>
                <w:i/>
                <w:iCs/>
              </w:rPr>
              <w:t>situ</w:t>
            </w:r>
            <w:proofErr w:type="spellEnd"/>
            <w:r w:rsidRPr="009C714E">
              <w:rPr>
                <w:rFonts w:asciiTheme="minorHAnsi" w:hAnsiTheme="minorHAnsi"/>
              </w:rPr>
              <w:t xml:space="preserve"> konzervaci vychází ze zákona č. 148/2003 Sb.,</w:t>
            </w:r>
            <w:r w:rsidRPr="009C714E">
              <w:rPr>
                <w:rFonts w:asciiTheme="minorHAnsi" w:hAnsiTheme="minorHAnsi"/>
                <w:b/>
                <w:bCs/>
              </w:rPr>
              <w:t xml:space="preserve"> </w:t>
            </w:r>
            <w:r w:rsidRPr="009C714E">
              <w:rPr>
                <w:rFonts w:asciiTheme="minorHAnsi" w:hAnsiTheme="minorHAnsi"/>
              </w:rPr>
              <w:t>o konzervaci a využívání genetických zdrojů rostlin a mikroorganismů významných pro výživu a zemědělství a o změně zákona č. 368/1992 Sb., o správních poplatcích, ve znění pozdějších předpisů, (zákon o genetických zdrojích rostlin a mikroorganismů).</w:t>
            </w:r>
          </w:p>
        </w:tc>
      </w:tr>
      <w:tr w:rsidR="00F2408D" w14:paraId="538B97F6" w14:textId="77777777" w:rsidTr="006E384B">
        <w:tc>
          <w:tcPr>
            <w:tcW w:w="1980" w:type="dxa"/>
          </w:tcPr>
          <w:p w14:paraId="1517513E" w14:textId="77777777" w:rsidR="00667535" w:rsidRPr="009C714E" w:rsidRDefault="00022B89" w:rsidP="006E384B">
            <w:pPr>
              <w:rPr>
                <w:rFonts w:asciiTheme="minorHAnsi" w:hAnsiTheme="minorHAnsi"/>
                <w:b/>
                <w:bCs/>
              </w:rPr>
            </w:pPr>
            <w:r w:rsidRPr="009C714E">
              <w:rPr>
                <w:rFonts w:asciiTheme="minorHAnsi" w:hAnsiTheme="minorHAnsi"/>
                <w:b/>
                <w:bCs/>
              </w:rPr>
              <w:t>Indikátor</w:t>
            </w:r>
          </w:p>
        </w:tc>
        <w:tc>
          <w:tcPr>
            <w:tcW w:w="7082" w:type="dxa"/>
          </w:tcPr>
          <w:p w14:paraId="3A947CC2" w14:textId="77777777" w:rsidR="00667535" w:rsidRPr="009C714E" w:rsidRDefault="00022B89" w:rsidP="006E384B">
            <w:pPr>
              <w:rPr>
                <w:rFonts w:asciiTheme="minorHAnsi" w:hAnsiTheme="minorHAnsi"/>
              </w:rPr>
            </w:pPr>
            <w:r w:rsidRPr="009C714E">
              <w:rPr>
                <w:rFonts w:asciiTheme="minorHAnsi" w:hAnsiTheme="minorHAnsi"/>
              </w:rPr>
              <w:t>Realizace Národního programu konzervace a využívání genetických zdrojů rostlin, zvířat a mikroorganismů významných pro výživu a zemědělství na období 2023–2027</w:t>
            </w:r>
          </w:p>
          <w:p w14:paraId="6D82F205" w14:textId="77777777" w:rsidR="00667535" w:rsidRPr="009C714E" w:rsidRDefault="00022B89" w:rsidP="006E384B">
            <w:pPr>
              <w:rPr>
                <w:rFonts w:asciiTheme="minorHAnsi" w:hAnsiTheme="minorHAnsi"/>
              </w:rPr>
            </w:pPr>
            <w:r w:rsidRPr="009C714E">
              <w:rPr>
                <w:rFonts w:asciiTheme="minorHAnsi" w:hAnsiTheme="minorHAnsi"/>
              </w:rPr>
              <w:lastRenderedPageBreak/>
              <w:t>Zavedení systému ochrany genetické variability volně žijících organismů ČR</w:t>
            </w:r>
          </w:p>
        </w:tc>
      </w:tr>
      <w:tr w:rsidR="00F2408D" w14:paraId="348FC89D" w14:textId="77777777" w:rsidTr="006E384B">
        <w:tc>
          <w:tcPr>
            <w:tcW w:w="1980" w:type="dxa"/>
          </w:tcPr>
          <w:p w14:paraId="2D5192CF"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Nástroj</w:t>
            </w:r>
          </w:p>
        </w:tc>
        <w:tc>
          <w:tcPr>
            <w:tcW w:w="7082" w:type="dxa"/>
          </w:tcPr>
          <w:p w14:paraId="2D79CBE5" w14:textId="77777777" w:rsidR="00667535" w:rsidRPr="009C714E" w:rsidRDefault="00022B89" w:rsidP="006E384B">
            <w:pPr>
              <w:rPr>
                <w:rFonts w:asciiTheme="minorHAnsi" w:hAnsiTheme="minorHAnsi"/>
              </w:rPr>
            </w:pPr>
            <w:proofErr w:type="spellStart"/>
            <w:r w:rsidRPr="009C714E">
              <w:rPr>
                <w:rFonts w:asciiTheme="minorHAnsi" w:hAnsiTheme="minorHAnsi"/>
              </w:rPr>
              <w:t>Strategicko</w:t>
            </w:r>
            <w:proofErr w:type="spellEnd"/>
            <w:r w:rsidRPr="009C714E">
              <w:rPr>
                <w:rFonts w:asciiTheme="minorHAnsi" w:hAnsiTheme="minorHAnsi"/>
              </w:rPr>
              <w:t xml:space="preserve"> – koncepční (S), metodický (M), organizační (O)</w:t>
            </w:r>
          </w:p>
        </w:tc>
      </w:tr>
      <w:tr w:rsidR="00F2408D" w14:paraId="51775352" w14:textId="77777777" w:rsidTr="006E384B">
        <w:tc>
          <w:tcPr>
            <w:tcW w:w="1980" w:type="dxa"/>
            <w:shd w:val="clear" w:color="auto" w:fill="92D050"/>
          </w:tcPr>
          <w:p w14:paraId="0B100043" w14:textId="77777777" w:rsidR="00667535" w:rsidRPr="009C714E" w:rsidRDefault="00667535" w:rsidP="006E384B">
            <w:pPr>
              <w:rPr>
                <w:rFonts w:asciiTheme="minorHAnsi" w:hAnsiTheme="minorHAnsi"/>
                <w:b/>
                <w:bCs/>
              </w:rPr>
            </w:pPr>
          </w:p>
        </w:tc>
        <w:tc>
          <w:tcPr>
            <w:tcW w:w="7082" w:type="dxa"/>
            <w:shd w:val="clear" w:color="auto" w:fill="92D050"/>
          </w:tcPr>
          <w:p w14:paraId="7FE6B9EA" w14:textId="77777777" w:rsidR="00667535" w:rsidRPr="009C714E" w:rsidRDefault="00667535" w:rsidP="006E384B">
            <w:pPr>
              <w:rPr>
                <w:rFonts w:asciiTheme="minorHAnsi" w:hAnsiTheme="minorHAnsi"/>
              </w:rPr>
            </w:pPr>
          </w:p>
        </w:tc>
      </w:tr>
      <w:tr w:rsidR="00F2408D" w14:paraId="209571EC" w14:textId="77777777" w:rsidTr="006E384B">
        <w:tc>
          <w:tcPr>
            <w:tcW w:w="1980" w:type="dxa"/>
          </w:tcPr>
          <w:p w14:paraId="69C460CE"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2DC2ADE2" w14:textId="77777777" w:rsidR="00667535" w:rsidRPr="009C714E" w:rsidRDefault="00022B89" w:rsidP="006E384B">
            <w:pPr>
              <w:rPr>
                <w:rFonts w:asciiTheme="minorHAnsi" w:hAnsiTheme="minorHAnsi"/>
              </w:rPr>
            </w:pPr>
            <w:r w:rsidRPr="009C714E">
              <w:rPr>
                <w:rFonts w:asciiTheme="minorHAnsi" w:hAnsiTheme="minorHAnsi"/>
              </w:rPr>
              <w:t>3.5.1</w:t>
            </w:r>
          </w:p>
        </w:tc>
      </w:tr>
      <w:tr w:rsidR="00F2408D" w14:paraId="3F8EA45D" w14:textId="77777777" w:rsidTr="006E384B">
        <w:tc>
          <w:tcPr>
            <w:tcW w:w="1980" w:type="dxa"/>
          </w:tcPr>
          <w:p w14:paraId="204034C4"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5A35085C" w14:textId="77777777" w:rsidR="00667535" w:rsidRPr="009C714E" w:rsidRDefault="00022B89" w:rsidP="006E384B">
            <w:pPr>
              <w:rPr>
                <w:rFonts w:asciiTheme="minorHAnsi" w:hAnsiTheme="minorHAnsi"/>
              </w:rPr>
            </w:pPr>
            <w:r w:rsidRPr="009C714E">
              <w:rPr>
                <w:rFonts w:asciiTheme="minorHAnsi" w:hAnsiTheme="minorHAnsi"/>
              </w:rPr>
              <w:t>Připravit a realizovat Koncepci ochrany genetické diverzity volně žijících organismů ČR</w:t>
            </w:r>
          </w:p>
        </w:tc>
      </w:tr>
      <w:tr w:rsidR="00F2408D" w14:paraId="2DD83FD6" w14:textId="77777777" w:rsidTr="006E384B">
        <w:tc>
          <w:tcPr>
            <w:tcW w:w="1980" w:type="dxa"/>
          </w:tcPr>
          <w:p w14:paraId="5E444FB0"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7DB1ECD9"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E21EF6B" w14:textId="77777777" w:rsidTr="006E384B">
        <w:tc>
          <w:tcPr>
            <w:tcW w:w="1980" w:type="dxa"/>
          </w:tcPr>
          <w:p w14:paraId="5C15CA16"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4AF6838F" w14:textId="77777777" w:rsidR="00667535" w:rsidRPr="009C714E" w:rsidRDefault="00022B89" w:rsidP="006E384B">
            <w:pPr>
              <w:rPr>
                <w:rFonts w:asciiTheme="minorHAnsi" w:hAnsiTheme="minorHAnsi"/>
              </w:rPr>
            </w:pPr>
            <w:r>
              <w:rPr>
                <w:rFonts w:asciiTheme="minorHAnsi" w:hAnsiTheme="minorHAnsi"/>
              </w:rPr>
              <w:t>AOPK ČR</w:t>
            </w:r>
          </w:p>
        </w:tc>
      </w:tr>
      <w:tr w:rsidR="00F2408D" w14:paraId="18593B88" w14:textId="77777777" w:rsidTr="006E384B">
        <w:tc>
          <w:tcPr>
            <w:tcW w:w="1980" w:type="dxa"/>
          </w:tcPr>
          <w:p w14:paraId="26EAE059"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1BAD6F35"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678FF28F" w14:textId="77777777" w:rsidR="00667535" w:rsidRPr="009C714E" w:rsidRDefault="00022B89" w:rsidP="006E384B">
            <w:pPr>
              <w:rPr>
                <w:rFonts w:asciiTheme="minorHAnsi" w:hAnsiTheme="minorHAnsi"/>
              </w:rPr>
            </w:pPr>
            <w:r w:rsidRPr="009C714E">
              <w:rPr>
                <w:rFonts w:asciiTheme="minorHAnsi" w:hAnsiTheme="minorHAnsi"/>
              </w:rPr>
              <w:t>Koncepce schválená MŽP</w:t>
            </w:r>
          </w:p>
        </w:tc>
      </w:tr>
      <w:tr w:rsidR="00F2408D" w14:paraId="2D0FBEE8" w14:textId="77777777" w:rsidTr="006E384B">
        <w:tc>
          <w:tcPr>
            <w:tcW w:w="1980" w:type="dxa"/>
          </w:tcPr>
          <w:p w14:paraId="324D933E"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5168C42" w14:textId="77777777" w:rsidR="00667535" w:rsidRPr="009C714E" w:rsidRDefault="00022B89" w:rsidP="006E384B">
            <w:pPr>
              <w:rPr>
                <w:rFonts w:asciiTheme="minorHAnsi" w:hAnsiTheme="minorHAnsi"/>
              </w:rPr>
            </w:pPr>
            <w:r w:rsidRPr="009C714E">
              <w:rPr>
                <w:rFonts w:asciiTheme="minorHAnsi" w:hAnsiTheme="minorHAnsi"/>
              </w:rPr>
              <w:t>2027</w:t>
            </w:r>
          </w:p>
        </w:tc>
      </w:tr>
      <w:tr w:rsidR="00F2408D" w14:paraId="5B78990D" w14:textId="77777777" w:rsidTr="006E384B">
        <w:tc>
          <w:tcPr>
            <w:tcW w:w="1980" w:type="dxa"/>
            <w:shd w:val="clear" w:color="auto" w:fill="92D050"/>
          </w:tcPr>
          <w:p w14:paraId="501B9895" w14:textId="77777777" w:rsidR="00667535" w:rsidRPr="009C714E" w:rsidRDefault="00667535" w:rsidP="006E384B">
            <w:pPr>
              <w:rPr>
                <w:rFonts w:asciiTheme="minorHAnsi" w:hAnsiTheme="minorHAnsi"/>
                <w:b/>
                <w:bCs/>
              </w:rPr>
            </w:pPr>
          </w:p>
        </w:tc>
        <w:tc>
          <w:tcPr>
            <w:tcW w:w="7082" w:type="dxa"/>
            <w:shd w:val="clear" w:color="auto" w:fill="92D050"/>
          </w:tcPr>
          <w:p w14:paraId="4DB95ED9" w14:textId="77777777" w:rsidR="00667535" w:rsidRPr="009C714E" w:rsidRDefault="00667535" w:rsidP="006E384B">
            <w:pPr>
              <w:rPr>
                <w:rFonts w:asciiTheme="minorHAnsi" w:hAnsiTheme="minorHAnsi"/>
              </w:rPr>
            </w:pPr>
          </w:p>
        </w:tc>
      </w:tr>
      <w:tr w:rsidR="00F2408D" w14:paraId="32076A1D" w14:textId="77777777" w:rsidTr="006E384B">
        <w:tc>
          <w:tcPr>
            <w:tcW w:w="1980" w:type="dxa"/>
          </w:tcPr>
          <w:p w14:paraId="3C9468FB"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248C362F" w14:textId="77777777" w:rsidR="00667535" w:rsidRPr="009C714E" w:rsidRDefault="00022B89" w:rsidP="006E384B">
            <w:pPr>
              <w:rPr>
                <w:rFonts w:asciiTheme="minorHAnsi" w:hAnsiTheme="minorHAnsi"/>
              </w:rPr>
            </w:pPr>
            <w:r w:rsidRPr="009C714E">
              <w:rPr>
                <w:rFonts w:asciiTheme="minorHAnsi" w:hAnsiTheme="minorHAnsi"/>
              </w:rPr>
              <w:t>3.5.2</w:t>
            </w:r>
          </w:p>
        </w:tc>
      </w:tr>
      <w:tr w:rsidR="00F2408D" w14:paraId="49CBE70E" w14:textId="77777777" w:rsidTr="006E384B">
        <w:tc>
          <w:tcPr>
            <w:tcW w:w="1980" w:type="dxa"/>
          </w:tcPr>
          <w:p w14:paraId="617EA77C"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52EC2ECA" w14:textId="77777777" w:rsidR="00667535" w:rsidRPr="009C714E" w:rsidRDefault="00022B89" w:rsidP="006E384B">
            <w:pPr>
              <w:rPr>
                <w:rFonts w:asciiTheme="minorHAnsi" w:hAnsiTheme="minorHAnsi"/>
              </w:rPr>
            </w:pPr>
            <w:r w:rsidRPr="009C714E">
              <w:rPr>
                <w:rFonts w:asciiTheme="minorHAnsi" w:hAnsiTheme="minorHAnsi"/>
              </w:rPr>
              <w:t xml:space="preserve">Připravit návrh </w:t>
            </w:r>
            <w:r w:rsidRPr="009C714E">
              <w:rPr>
                <w:rFonts w:asciiTheme="minorHAnsi" w:hAnsiTheme="minorHAnsi"/>
                <w:i/>
                <w:iCs/>
              </w:rPr>
              <w:t xml:space="preserve">in </w:t>
            </w:r>
            <w:proofErr w:type="spellStart"/>
            <w:r w:rsidRPr="009C714E">
              <w:rPr>
                <w:rFonts w:asciiTheme="minorHAnsi" w:hAnsiTheme="minorHAnsi"/>
                <w:i/>
                <w:iCs/>
              </w:rPr>
              <w:t>situ</w:t>
            </w:r>
            <w:proofErr w:type="spellEnd"/>
            <w:r w:rsidRPr="009C714E">
              <w:rPr>
                <w:rFonts w:asciiTheme="minorHAnsi" w:hAnsiTheme="minorHAnsi"/>
                <w:i/>
                <w:iCs/>
              </w:rPr>
              <w:t xml:space="preserve"> </w:t>
            </w:r>
            <w:r w:rsidRPr="009C714E">
              <w:rPr>
                <w:rFonts w:asciiTheme="minorHAnsi" w:hAnsiTheme="minorHAnsi"/>
              </w:rPr>
              <w:t>konzervace pro vybrané modelové druhy planých příbuzných druhů plodin nebo planých druhů potenciálně využitelných pro výživu a zemědělství</w:t>
            </w:r>
          </w:p>
        </w:tc>
      </w:tr>
      <w:tr w:rsidR="00F2408D" w14:paraId="00AA7DFA" w14:textId="77777777" w:rsidTr="006E384B">
        <w:tc>
          <w:tcPr>
            <w:tcW w:w="1980" w:type="dxa"/>
          </w:tcPr>
          <w:p w14:paraId="2E6BDE9A"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7B477D9A"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7A6DAEDA" w14:textId="77777777" w:rsidTr="006E384B">
        <w:tc>
          <w:tcPr>
            <w:tcW w:w="1980" w:type="dxa"/>
          </w:tcPr>
          <w:p w14:paraId="27AF8B35"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47C2A41"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0DF57213" w14:textId="77777777" w:rsidTr="006E384B">
        <w:tc>
          <w:tcPr>
            <w:tcW w:w="1980" w:type="dxa"/>
          </w:tcPr>
          <w:p w14:paraId="5CD9E255"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2DCCC626"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23DA6F88" w14:textId="77777777" w:rsidR="00667535" w:rsidRPr="009C714E" w:rsidRDefault="00022B89" w:rsidP="006E384B">
            <w:pPr>
              <w:rPr>
                <w:rFonts w:asciiTheme="minorHAnsi" w:hAnsiTheme="minorHAnsi"/>
              </w:rPr>
            </w:pPr>
            <w:r w:rsidRPr="009C714E">
              <w:rPr>
                <w:rFonts w:asciiTheme="minorHAnsi" w:hAnsiTheme="minorHAnsi"/>
              </w:rPr>
              <w:t>Vypracovaný návrh konzervace</w:t>
            </w:r>
          </w:p>
        </w:tc>
      </w:tr>
      <w:tr w:rsidR="00F2408D" w14:paraId="4CF16E97" w14:textId="77777777" w:rsidTr="006E384B">
        <w:tc>
          <w:tcPr>
            <w:tcW w:w="1980" w:type="dxa"/>
          </w:tcPr>
          <w:p w14:paraId="1C260930"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7A3B3872"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60A1E252" w14:textId="77777777" w:rsidTr="006E384B">
        <w:tc>
          <w:tcPr>
            <w:tcW w:w="1980" w:type="dxa"/>
            <w:shd w:val="clear" w:color="auto" w:fill="92D050"/>
          </w:tcPr>
          <w:p w14:paraId="652C7663" w14:textId="77777777" w:rsidR="00667535" w:rsidRPr="009C714E" w:rsidRDefault="00667535" w:rsidP="006E384B">
            <w:pPr>
              <w:rPr>
                <w:rFonts w:asciiTheme="minorHAnsi" w:hAnsiTheme="minorHAnsi"/>
                <w:b/>
                <w:bCs/>
              </w:rPr>
            </w:pPr>
          </w:p>
        </w:tc>
        <w:tc>
          <w:tcPr>
            <w:tcW w:w="7082" w:type="dxa"/>
            <w:shd w:val="clear" w:color="auto" w:fill="92D050"/>
          </w:tcPr>
          <w:p w14:paraId="75C6A481" w14:textId="77777777" w:rsidR="00667535" w:rsidRPr="009C714E" w:rsidRDefault="00667535" w:rsidP="006E384B">
            <w:pPr>
              <w:rPr>
                <w:rFonts w:asciiTheme="minorHAnsi" w:hAnsiTheme="minorHAnsi"/>
              </w:rPr>
            </w:pPr>
          </w:p>
        </w:tc>
      </w:tr>
      <w:tr w:rsidR="00F2408D" w14:paraId="61E14892" w14:textId="77777777" w:rsidTr="006E384B">
        <w:tc>
          <w:tcPr>
            <w:tcW w:w="1980" w:type="dxa"/>
          </w:tcPr>
          <w:p w14:paraId="3D744E90"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1F6BDEF" w14:textId="77777777" w:rsidR="00667535" w:rsidRPr="009C714E" w:rsidRDefault="00022B89" w:rsidP="006E384B">
            <w:pPr>
              <w:rPr>
                <w:rFonts w:asciiTheme="minorHAnsi" w:hAnsiTheme="minorHAnsi"/>
              </w:rPr>
            </w:pPr>
            <w:r w:rsidRPr="009C714E">
              <w:rPr>
                <w:rFonts w:asciiTheme="minorHAnsi" w:hAnsiTheme="minorHAnsi"/>
              </w:rPr>
              <w:t>3.5.3</w:t>
            </w:r>
          </w:p>
        </w:tc>
      </w:tr>
      <w:tr w:rsidR="00F2408D" w14:paraId="4DF04FE9" w14:textId="77777777" w:rsidTr="006E384B">
        <w:tc>
          <w:tcPr>
            <w:tcW w:w="1980" w:type="dxa"/>
          </w:tcPr>
          <w:p w14:paraId="1AAA0593"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07A48789" w14:textId="77777777" w:rsidR="00667535" w:rsidRPr="009C714E" w:rsidRDefault="00022B89" w:rsidP="006E384B">
            <w:pPr>
              <w:rPr>
                <w:rFonts w:asciiTheme="minorHAnsi" w:hAnsiTheme="minorHAnsi"/>
              </w:rPr>
            </w:pPr>
            <w:r w:rsidRPr="009C714E">
              <w:rPr>
                <w:rFonts w:asciiTheme="minorHAnsi" w:hAnsiTheme="minorHAnsi"/>
              </w:rPr>
              <w:t xml:space="preserve">Doplnit informační systém NPGZR o </w:t>
            </w:r>
            <w:proofErr w:type="spellStart"/>
            <w:r w:rsidRPr="009C714E">
              <w:rPr>
                <w:rFonts w:asciiTheme="minorHAnsi" w:hAnsiTheme="minorHAnsi"/>
              </w:rPr>
              <w:t>metadata</w:t>
            </w:r>
            <w:proofErr w:type="spellEnd"/>
            <w:r w:rsidRPr="009C714E">
              <w:rPr>
                <w:rFonts w:asciiTheme="minorHAnsi" w:hAnsiTheme="minorHAnsi"/>
              </w:rPr>
              <w:t xml:space="preserve"> pro </w:t>
            </w:r>
            <w:r w:rsidRPr="009C714E">
              <w:rPr>
                <w:rFonts w:asciiTheme="minorHAnsi" w:hAnsiTheme="minorHAnsi"/>
                <w:i/>
                <w:iCs/>
              </w:rPr>
              <w:t xml:space="preserve">in </w:t>
            </w:r>
            <w:proofErr w:type="spellStart"/>
            <w:r w:rsidRPr="009C714E">
              <w:rPr>
                <w:rFonts w:asciiTheme="minorHAnsi" w:hAnsiTheme="minorHAnsi"/>
                <w:i/>
                <w:iCs/>
              </w:rPr>
              <w:t>situ</w:t>
            </w:r>
            <w:proofErr w:type="spellEnd"/>
            <w:r w:rsidRPr="009C714E">
              <w:rPr>
                <w:rFonts w:asciiTheme="minorHAnsi" w:hAnsiTheme="minorHAnsi"/>
              </w:rPr>
              <w:t xml:space="preserve"> konzervaci</w:t>
            </w:r>
          </w:p>
        </w:tc>
      </w:tr>
      <w:tr w:rsidR="00F2408D" w14:paraId="16213CFE" w14:textId="77777777" w:rsidTr="006E384B">
        <w:tc>
          <w:tcPr>
            <w:tcW w:w="1980" w:type="dxa"/>
          </w:tcPr>
          <w:p w14:paraId="17367FE1"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0D4933D"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r w:rsidRPr="009C714E">
              <w:rPr>
                <w:rFonts w:asciiTheme="minorHAnsi" w:hAnsiTheme="minorHAnsi"/>
              </w:rPr>
              <w:t xml:space="preserve"> </w:t>
            </w:r>
          </w:p>
        </w:tc>
      </w:tr>
      <w:tr w:rsidR="00F2408D" w14:paraId="398CE853" w14:textId="77777777" w:rsidTr="006E384B">
        <w:tc>
          <w:tcPr>
            <w:tcW w:w="1980" w:type="dxa"/>
          </w:tcPr>
          <w:p w14:paraId="142D87BC"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31BCF843"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6625C178" w14:textId="77777777" w:rsidTr="006E384B">
        <w:tc>
          <w:tcPr>
            <w:tcW w:w="1980" w:type="dxa"/>
          </w:tcPr>
          <w:p w14:paraId="6DB984A7"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122E5F8"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32DD12C4" w14:textId="77777777" w:rsidR="00667535" w:rsidRPr="009C714E" w:rsidRDefault="00022B89" w:rsidP="006E384B">
            <w:pPr>
              <w:rPr>
                <w:rFonts w:asciiTheme="minorHAnsi" w:hAnsiTheme="minorHAnsi"/>
              </w:rPr>
            </w:pPr>
            <w:r w:rsidRPr="009C714E">
              <w:rPr>
                <w:rFonts w:asciiTheme="minorHAnsi" w:hAnsiTheme="minorHAnsi"/>
              </w:rPr>
              <w:t xml:space="preserve">Informační systém NPGZR bude doplněn o deskriptory dle Metodiky </w:t>
            </w:r>
            <w:r w:rsidRPr="009C714E">
              <w:rPr>
                <w:rFonts w:asciiTheme="minorHAnsi" w:hAnsiTheme="minorHAnsi"/>
                <w:i/>
                <w:iCs/>
              </w:rPr>
              <w:t xml:space="preserve">in </w:t>
            </w:r>
            <w:proofErr w:type="spellStart"/>
            <w:r w:rsidRPr="009C714E">
              <w:rPr>
                <w:rFonts w:asciiTheme="minorHAnsi" w:hAnsiTheme="minorHAnsi"/>
                <w:i/>
                <w:iCs/>
              </w:rPr>
              <w:t>situ</w:t>
            </w:r>
            <w:proofErr w:type="spellEnd"/>
            <w:r w:rsidRPr="009C714E">
              <w:rPr>
                <w:rFonts w:asciiTheme="minorHAnsi" w:hAnsiTheme="minorHAnsi"/>
              </w:rPr>
              <w:t xml:space="preserve"> konzervace </w:t>
            </w:r>
          </w:p>
        </w:tc>
      </w:tr>
      <w:tr w:rsidR="00F2408D" w14:paraId="7552FCB5" w14:textId="77777777" w:rsidTr="006E384B">
        <w:tc>
          <w:tcPr>
            <w:tcW w:w="1980" w:type="dxa"/>
          </w:tcPr>
          <w:p w14:paraId="517BFCE2"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1CA15BFF"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40A68AA4" w14:textId="77777777" w:rsidTr="006E384B">
        <w:tc>
          <w:tcPr>
            <w:tcW w:w="1980" w:type="dxa"/>
            <w:shd w:val="clear" w:color="auto" w:fill="92D050"/>
          </w:tcPr>
          <w:p w14:paraId="0BB59901" w14:textId="77777777" w:rsidR="00667535" w:rsidRPr="009C714E" w:rsidRDefault="00667535" w:rsidP="006E384B">
            <w:pPr>
              <w:rPr>
                <w:rFonts w:asciiTheme="minorHAnsi" w:hAnsiTheme="minorHAnsi"/>
                <w:b/>
                <w:bCs/>
              </w:rPr>
            </w:pPr>
          </w:p>
        </w:tc>
        <w:tc>
          <w:tcPr>
            <w:tcW w:w="7082" w:type="dxa"/>
            <w:shd w:val="clear" w:color="auto" w:fill="92D050"/>
          </w:tcPr>
          <w:p w14:paraId="50BB688B" w14:textId="77777777" w:rsidR="00667535" w:rsidRPr="009C714E" w:rsidRDefault="00667535" w:rsidP="006E384B">
            <w:pPr>
              <w:rPr>
                <w:rFonts w:asciiTheme="minorHAnsi" w:hAnsiTheme="minorHAnsi"/>
              </w:rPr>
            </w:pPr>
          </w:p>
        </w:tc>
      </w:tr>
      <w:tr w:rsidR="00F2408D" w14:paraId="348BA23B" w14:textId="77777777" w:rsidTr="006E384B">
        <w:tc>
          <w:tcPr>
            <w:tcW w:w="1980" w:type="dxa"/>
          </w:tcPr>
          <w:p w14:paraId="50218FDE"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2990CC5" w14:textId="77777777" w:rsidR="00667535" w:rsidRPr="009C714E" w:rsidRDefault="00022B89" w:rsidP="006E384B">
            <w:pPr>
              <w:rPr>
                <w:rFonts w:asciiTheme="minorHAnsi" w:hAnsiTheme="minorHAnsi"/>
              </w:rPr>
            </w:pPr>
            <w:r w:rsidRPr="009C714E">
              <w:rPr>
                <w:rFonts w:asciiTheme="minorHAnsi" w:hAnsiTheme="minorHAnsi"/>
              </w:rPr>
              <w:t>3.5.4</w:t>
            </w:r>
          </w:p>
        </w:tc>
      </w:tr>
      <w:tr w:rsidR="00F2408D" w14:paraId="09DFE095" w14:textId="77777777" w:rsidTr="006E384B">
        <w:tc>
          <w:tcPr>
            <w:tcW w:w="1980" w:type="dxa"/>
          </w:tcPr>
          <w:p w14:paraId="6BDB81E7"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5F137E44" w14:textId="77777777" w:rsidR="00667535" w:rsidRPr="009C714E" w:rsidRDefault="00022B89" w:rsidP="006E384B">
            <w:pPr>
              <w:rPr>
                <w:rFonts w:asciiTheme="minorHAnsi" w:hAnsiTheme="minorHAnsi"/>
              </w:rPr>
            </w:pPr>
            <w:r w:rsidRPr="009C714E">
              <w:rPr>
                <w:rFonts w:asciiTheme="minorHAnsi" w:hAnsiTheme="minorHAnsi"/>
              </w:rPr>
              <w:t xml:space="preserve">Zintenzivnit spolupráci mezi genovými bankami, botanickými a zoologickými zahradami a dalšími organizacemi ve vztahu k zajištění ochrany genofondu volně žijících druhů ČR </w:t>
            </w:r>
          </w:p>
        </w:tc>
      </w:tr>
      <w:tr w:rsidR="00F2408D" w14:paraId="0AD4F1C9" w14:textId="77777777" w:rsidTr="006E384B">
        <w:tc>
          <w:tcPr>
            <w:tcW w:w="1980" w:type="dxa"/>
          </w:tcPr>
          <w:p w14:paraId="6CB75A7D"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1176D9D"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7EFB4713" w14:textId="77777777" w:rsidTr="006E384B">
        <w:tc>
          <w:tcPr>
            <w:tcW w:w="1980" w:type="dxa"/>
          </w:tcPr>
          <w:p w14:paraId="264C6604"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5BF2718E"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0A2E4321" w14:textId="77777777" w:rsidTr="006E384B">
        <w:tc>
          <w:tcPr>
            <w:tcW w:w="1980" w:type="dxa"/>
          </w:tcPr>
          <w:p w14:paraId="08E292BA"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77238F8E"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2A473E50" w14:textId="77777777" w:rsidR="00667535" w:rsidRPr="009C714E" w:rsidRDefault="00022B89" w:rsidP="006E384B">
            <w:pPr>
              <w:rPr>
                <w:rFonts w:asciiTheme="minorHAnsi" w:hAnsiTheme="minorHAnsi"/>
              </w:rPr>
            </w:pPr>
            <w:r w:rsidRPr="009C714E">
              <w:rPr>
                <w:rFonts w:asciiTheme="minorHAnsi" w:hAnsiTheme="minorHAnsi"/>
              </w:rPr>
              <w:t xml:space="preserve">Odborná skupina </w:t>
            </w:r>
          </w:p>
        </w:tc>
      </w:tr>
      <w:tr w:rsidR="00F2408D" w14:paraId="3982BE5C" w14:textId="77777777" w:rsidTr="006E384B">
        <w:tc>
          <w:tcPr>
            <w:tcW w:w="1980" w:type="dxa"/>
          </w:tcPr>
          <w:p w14:paraId="2BD20814"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38CBEDC"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49F695AC" w14:textId="77777777" w:rsidTr="006E384B">
        <w:tc>
          <w:tcPr>
            <w:tcW w:w="1980" w:type="dxa"/>
            <w:shd w:val="clear" w:color="auto" w:fill="92D050"/>
          </w:tcPr>
          <w:p w14:paraId="67CDB15A" w14:textId="77777777" w:rsidR="00667535" w:rsidRPr="009C714E" w:rsidRDefault="00667535" w:rsidP="006E384B">
            <w:pPr>
              <w:rPr>
                <w:rFonts w:asciiTheme="minorHAnsi" w:hAnsiTheme="minorHAnsi"/>
                <w:b/>
                <w:bCs/>
              </w:rPr>
            </w:pPr>
          </w:p>
        </w:tc>
        <w:tc>
          <w:tcPr>
            <w:tcW w:w="7082" w:type="dxa"/>
            <w:shd w:val="clear" w:color="auto" w:fill="92D050"/>
          </w:tcPr>
          <w:p w14:paraId="5919B30B" w14:textId="77777777" w:rsidR="00667535" w:rsidRPr="009C714E" w:rsidRDefault="00667535" w:rsidP="006E384B">
            <w:pPr>
              <w:rPr>
                <w:rFonts w:asciiTheme="minorHAnsi" w:hAnsiTheme="minorHAnsi"/>
              </w:rPr>
            </w:pPr>
          </w:p>
        </w:tc>
      </w:tr>
      <w:tr w:rsidR="00F2408D" w14:paraId="18BD15EE" w14:textId="77777777" w:rsidTr="006E384B">
        <w:tc>
          <w:tcPr>
            <w:tcW w:w="1980" w:type="dxa"/>
          </w:tcPr>
          <w:p w14:paraId="13D8B7CF"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7C104F3F" w14:textId="77777777" w:rsidR="00667535" w:rsidRPr="009C714E" w:rsidRDefault="00022B89" w:rsidP="006E384B">
            <w:pPr>
              <w:rPr>
                <w:rFonts w:asciiTheme="minorHAnsi" w:hAnsiTheme="minorHAnsi"/>
              </w:rPr>
            </w:pPr>
            <w:r w:rsidRPr="009C714E">
              <w:rPr>
                <w:rFonts w:asciiTheme="minorHAnsi" w:hAnsiTheme="minorHAnsi"/>
              </w:rPr>
              <w:t xml:space="preserve">3.5.5 </w:t>
            </w:r>
          </w:p>
        </w:tc>
      </w:tr>
      <w:tr w:rsidR="00F2408D" w14:paraId="563B8582" w14:textId="77777777" w:rsidTr="006E384B">
        <w:tc>
          <w:tcPr>
            <w:tcW w:w="1980" w:type="dxa"/>
          </w:tcPr>
          <w:p w14:paraId="28FF109F"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5C2D7056" w14:textId="77777777" w:rsidR="00667535" w:rsidRPr="009C714E" w:rsidRDefault="00022B89" w:rsidP="006E384B">
            <w:pPr>
              <w:rPr>
                <w:rFonts w:asciiTheme="minorHAnsi" w:hAnsiTheme="minorHAnsi"/>
              </w:rPr>
            </w:pPr>
            <w:r w:rsidRPr="009C714E">
              <w:rPr>
                <w:rFonts w:asciiTheme="minorHAnsi" w:hAnsiTheme="minorHAnsi"/>
              </w:rPr>
              <w:t xml:space="preserve">Zajistit ochranu, inventarizovat populace GZR a aktivně podporovat </w:t>
            </w:r>
            <w:r w:rsidRPr="009C714E">
              <w:rPr>
                <w:rFonts w:asciiTheme="minorHAnsi" w:hAnsiTheme="minorHAnsi"/>
                <w:i/>
                <w:iCs/>
              </w:rPr>
              <w:t xml:space="preserve">in </w:t>
            </w:r>
            <w:proofErr w:type="spellStart"/>
            <w:r w:rsidRPr="009C714E">
              <w:rPr>
                <w:rFonts w:asciiTheme="minorHAnsi" w:hAnsiTheme="minorHAnsi"/>
                <w:i/>
                <w:iCs/>
              </w:rPr>
              <w:t>situ</w:t>
            </w:r>
            <w:proofErr w:type="spellEnd"/>
            <w:r w:rsidRPr="009C714E">
              <w:rPr>
                <w:rFonts w:asciiTheme="minorHAnsi" w:hAnsiTheme="minorHAnsi"/>
              </w:rPr>
              <w:t xml:space="preserve"> </w:t>
            </w:r>
            <w:r w:rsidRPr="009C714E">
              <w:rPr>
                <w:rFonts w:asciiTheme="minorHAnsi" w:hAnsiTheme="minorHAnsi"/>
              </w:rPr>
              <w:lastRenderedPageBreak/>
              <w:t>ochranu planých druhů příbuzných kulturním plodinám a plodin potenciálně využitelných pro výživu a zemědělství</w:t>
            </w:r>
          </w:p>
        </w:tc>
      </w:tr>
      <w:tr w:rsidR="00F2408D" w14:paraId="0A0BE71E" w14:textId="77777777" w:rsidTr="006E384B">
        <w:tc>
          <w:tcPr>
            <w:tcW w:w="1980" w:type="dxa"/>
          </w:tcPr>
          <w:p w14:paraId="447DA624"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Gestor</w:t>
            </w:r>
          </w:p>
        </w:tc>
        <w:tc>
          <w:tcPr>
            <w:tcW w:w="7082" w:type="dxa"/>
          </w:tcPr>
          <w:p w14:paraId="235B8BB8"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049771A7" w14:textId="77777777" w:rsidTr="006E384B">
        <w:tc>
          <w:tcPr>
            <w:tcW w:w="1980" w:type="dxa"/>
          </w:tcPr>
          <w:p w14:paraId="05AE1224"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01FA90F3" w14:textId="77777777" w:rsidR="00667535" w:rsidRPr="009C714E" w:rsidRDefault="00022B89" w:rsidP="006E384B">
            <w:pPr>
              <w:rPr>
                <w:rFonts w:asciiTheme="minorHAnsi" w:hAnsiTheme="minorHAnsi"/>
              </w:rPr>
            </w:pPr>
            <w:r w:rsidRPr="009C714E">
              <w:rPr>
                <w:rFonts w:asciiTheme="minorHAnsi" w:hAnsiTheme="minorHAnsi"/>
              </w:rPr>
              <w:t>MŽP, AOPK ČR</w:t>
            </w:r>
          </w:p>
        </w:tc>
      </w:tr>
      <w:tr w:rsidR="00F2408D" w14:paraId="07106AB4" w14:textId="77777777" w:rsidTr="006E384B">
        <w:tc>
          <w:tcPr>
            <w:tcW w:w="1980" w:type="dxa"/>
          </w:tcPr>
          <w:p w14:paraId="40EFD010"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B0DCFB7"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6BE68F32" w14:textId="77777777" w:rsidR="00667535" w:rsidRPr="009C714E" w:rsidRDefault="00022B89" w:rsidP="006E384B">
            <w:pPr>
              <w:rPr>
                <w:rFonts w:asciiTheme="minorHAnsi" w:hAnsiTheme="minorHAnsi"/>
              </w:rPr>
            </w:pPr>
            <w:r w:rsidRPr="009C714E">
              <w:rPr>
                <w:rFonts w:asciiTheme="minorHAnsi" w:hAnsiTheme="minorHAnsi"/>
              </w:rPr>
              <w:t>Počet podpořených projektů/inventarizace populací GZR</w:t>
            </w:r>
          </w:p>
        </w:tc>
      </w:tr>
      <w:tr w:rsidR="00F2408D" w14:paraId="618FD42B" w14:textId="77777777" w:rsidTr="006E384B">
        <w:tc>
          <w:tcPr>
            <w:tcW w:w="1980" w:type="dxa"/>
          </w:tcPr>
          <w:p w14:paraId="1BDA207C"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1A1CE527" w14:textId="77777777" w:rsidR="00667535" w:rsidRPr="009C714E" w:rsidRDefault="00022B89" w:rsidP="006E384B">
            <w:pPr>
              <w:rPr>
                <w:rFonts w:asciiTheme="minorHAnsi" w:hAnsiTheme="minorHAnsi"/>
              </w:rPr>
            </w:pPr>
            <w:r w:rsidRPr="009C714E">
              <w:rPr>
                <w:rFonts w:asciiTheme="minorHAnsi" w:hAnsiTheme="minorHAnsi"/>
              </w:rPr>
              <w:t>2030</w:t>
            </w:r>
          </w:p>
        </w:tc>
      </w:tr>
    </w:tbl>
    <w:p w14:paraId="65CB6F01" w14:textId="77777777" w:rsidR="00667535" w:rsidRPr="009C714E" w:rsidRDefault="00667535" w:rsidP="00667535">
      <w:pPr>
        <w:rPr>
          <w:rFonts w:asciiTheme="minorHAnsi" w:hAnsiTheme="minorHAnsi"/>
        </w:rPr>
      </w:pPr>
    </w:p>
    <w:p w14:paraId="486E5D18" w14:textId="77777777" w:rsidR="00667535" w:rsidRPr="009C714E" w:rsidRDefault="00022B89" w:rsidP="00667535">
      <w:pPr>
        <w:rPr>
          <w:rFonts w:asciiTheme="minorHAnsi" w:hAnsiTheme="minorHAnsi"/>
          <w:b/>
          <w:bCs/>
        </w:rPr>
      </w:pPr>
      <w:r w:rsidRPr="009C714E">
        <w:rPr>
          <w:rFonts w:asciiTheme="minorHAnsi" w:hAnsiTheme="minorHAnsi"/>
          <w:b/>
          <w:bCs/>
        </w:rPr>
        <w:t>Cíl 4 Strategie – Ekosystémy jsou obnovovány v souladu s cíli evropské a národní legislativy s ohledem na prospěch současné i budoucích generací i ekosystémů samotných</w:t>
      </w:r>
    </w:p>
    <w:tbl>
      <w:tblPr>
        <w:tblStyle w:val="Mkatabulky"/>
        <w:tblW w:w="0" w:type="auto"/>
        <w:tblLook w:val="04A0" w:firstRow="1" w:lastRow="0" w:firstColumn="1" w:lastColumn="0" w:noHBand="0" w:noVBand="1"/>
      </w:tblPr>
      <w:tblGrid>
        <w:gridCol w:w="1980"/>
        <w:gridCol w:w="7082"/>
      </w:tblGrid>
      <w:tr w:rsidR="00F2408D" w14:paraId="288AD662" w14:textId="77777777" w:rsidTr="006E384B">
        <w:tc>
          <w:tcPr>
            <w:tcW w:w="1980" w:type="dxa"/>
            <w:shd w:val="clear" w:color="auto" w:fill="FFC000"/>
          </w:tcPr>
          <w:p w14:paraId="4CF6327E"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FFC000"/>
          </w:tcPr>
          <w:p w14:paraId="1BFBDE46" w14:textId="77777777" w:rsidR="00667535" w:rsidRPr="009C714E" w:rsidRDefault="00022B89" w:rsidP="006E384B">
            <w:pPr>
              <w:rPr>
                <w:rFonts w:asciiTheme="minorHAnsi" w:hAnsiTheme="minorHAnsi"/>
                <w:b/>
                <w:bCs/>
              </w:rPr>
            </w:pPr>
            <w:r w:rsidRPr="009C714E">
              <w:rPr>
                <w:rFonts w:asciiTheme="minorHAnsi" w:hAnsiTheme="minorHAnsi"/>
                <w:b/>
                <w:bCs/>
              </w:rPr>
              <w:t>4.1</w:t>
            </w:r>
          </w:p>
        </w:tc>
      </w:tr>
      <w:tr w:rsidR="00F2408D" w14:paraId="02EA7CDE" w14:textId="77777777" w:rsidTr="006E384B">
        <w:tc>
          <w:tcPr>
            <w:tcW w:w="1980" w:type="dxa"/>
          </w:tcPr>
          <w:p w14:paraId="714F34DB"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06ABABCD" w14:textId="77777777" w:rsidR="00667535" w:rsidRPr="009C714E" w:rsidRDefault="00022B89" w:rsidP="006E384B">
            <w:pPr>
              <w:rPr>
                <w:rFonts w:asciiTheme="minorHAnsi" w:hAnsiTheme="minorHAnsi"/>
                <w:b/>
                <w:bCs/>
              </w:rPr>
            </w:pPr>
            <w:r w:rsidRPr="009C714E">
              <w:rPr>
                <w:rFonts w:asciiTheme="minorHAnsi" w:hAnsiTheme="minorHAnsi"/>
                <w:b/>
                <w:bCs/>
              </w:rPr>
              <w:t xml:space="preserve">Nastavit legislativní rámec pro plnou implementaci Nařízení Evropského Parlamentu a Rady (EU) 2024/1991 ze dne 24. června 2024 o obnově přírody </w:t>
            </w:r>
          </w:p>
        </w:tc>
      </w:tr>
      <w:tr w:rsidR="00F2408D" w14:paraId="1F8DFB3B" w14:textId="77777777" w:rsidTr="006E384B">
        <w:tc>
          <w:tcPr>
            <w:tcW w:w="1980" w:type="dxa"/>
          </w:tcPr>
          <w:p w14:paraId="78C4F642"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3728493A" w14:textId="77777777" w:rsidR="00667535" w:rsidRPr="009C714E" w:rsidRDefault="00022B89" w:rsidP="006E384B">
            <w:pPr>
              <w:rPr>
                <w:rFonts w:asciiTheme="minorHAnsi" w:hAnsiTheme="minorHAnsi"/>
              </w:rPr>
            </w:pPr>
            <w:r w:rsidRPr="009C714E">
              <w:rPr>
                <w:rFonts w:asciiTheme="minorHAnsi" w:hAnsiTheme="minorHAnsi"/>
              </w:rPr>
              <w:t>Cílem je zajistit vytvoření a přijetí legislativního rámce nezbytného pro plnou a efektivní implementaci Nařízení Evropského parlamentu a Rady (EU) 2024/1991 ze dne 24. června 2024 o obnově přírody do právního řádu České republiky. Tento rámec bude zahrnovat právní zakotvení Národního plánu na obnovu přírody jako ústředního nástroje pro naplňování požadavků daného nařízení, a současně dojde v potřebném rozsahu k úpravě (adaptaci) právních předpisů, která umožní koordinovanou přípravu, realizaci a vyhodnocování Národního plánu na obnovu přírody v dlouhodobém časového horizontu stanoveném do roku 2050.</w:t>
            </w:r>
          </w:p>
        </w:tc>
      </w:tr>
      <w:tr w:rsidR="00F2408D" w14:paraId="6B261B2F" w14:textId="77777777" w:rsidTr="006E384B">
        <w:tc>
          <w:tcPr>
            <w:tcW w:w="1980" w:type="dxa"/>
          </w:tcPr>
          <w:p w14:paraId="24EBD303" w14:textId="77777777" w:rsidR="00667535" w:rsidRPr="009C714E" w:rsidRDefault="00022B89" w:rsidP="006E384B">
            <w:pPr>
              <w:rPr>
                <w:rFonts w:asciiTheme="minorHAnsi" w:hAnsiTheme="minorHAnsi"/>
                <w:b/>
                <w:bCs/>
              </w:rPr>
            </w:pPr>
            <w:r w:rsidRPr="009C714E">
              <w:rPr>
                <w:rFonts w:asciiTheme="minorHAnsi" w:hAnsiTheme="minorHAnsi"/>
                <w:b/>
                <w:bCs/>
              </w:rPr>
              <w:t>Indikátor</w:t>
            </w:r>
          </w:p>
        </w:tc>
        <w:tc>
          <w:tcPr>
            <w:tcW w:w="7082" w:type="dxa"/>
          </w:tcPr>
          <w:p w14:paraId="060AE5FF" w14:textId="77777777" w:rsidR="00667535" w:rsidRPr="009C714E" w:rsidRDefault="00022B89" w:rsidP="006E384B">
            <w:pPr>
              <w:rPr>
                <w:rFonts w:asciiTheme="minorHAnsi" w:hAnsiTheme="minorHAnsi"/>
              </w:rPr>
            </w:pPr>
            <w:r w:rsidRPr="009C714E">
              <w:rPr>
                <w:rFonts w:asciiTheme="minorHAnsi" w:hAnsiTheme="minorHAnsi"/>
              </w:rPr>
              <w:t>Zpracování a přijetí právního rámce, který umožní plnou implementaci Nařízení o obnově přírody, zakotví Národní plán na obnovu přírody a vytvoří podmínky a postupy pro jeho přípravu a realizaci do roku 2050</w:t>
            </w:r>
          </w:p>
        </w:tc>
      </w:tr>
      <w:tr w:rsidR="00F2408D" w14:paraId="6B509B3D" w14:textId="77777777" w:rsidTr="006E384B">
        <w:tc>
          <w:tcPr>
            <w:tcW w:w="1980" w:type="dxa"/>
          </w:tcPr>
          <w:p w14:paraId="2FEDD914"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52ADA99C" w14:textId="77777777" w:rsidR="00667535" w:rsidRPr="009C714E" w:rsidRDefault="00022B89" w:rsidP="006E384B">
            <w:pPr>
              <w:rPr>
                <w:rFonts w:asciiTheme="minorHAnsi" w:hAnsiTheme="minorHAnsi"/>
              </w:rPr>
            </w:pPr>
            <w:r w:rsidRPr="009C714E">
              <w:rPr>
                <w:rFonts w:asciiTheme="minorHAnsi" w:hAnsiTheme="minorHAnsi"/>
              </w:rPr>
              <w:t>Legislativní (L)</w:t>
            </w:r>
          </w:p>
        </w:tc>
      </w:tr>
      <w:tr w:rsidR="00F2408D" w14:paraId="4C5CB579" w14:textId="77777777" w:rsidTr="006E384B">
        <w:tc>
          <w:tcPr>
            <w:tcW w:w="1980" w:type="dxa"/>
            <w:shd w:val="clear" w:color="auto" w:fill="FFC000"/>
          </w:tcPr>
          <w:p w14:paraId="0E605DA3" w14:textId="77777777" w:rsidR="00667535" w:rsidRPr="009C714E" w:rsidRDefault="00667535" w:rsidP="006E384B">
            <w:pPr>
              <w:rPr>
                <w:rFonts w:asciiTheme="minorHAnsi" w:hAnsiTheme="minorHAnsi"/>
                <w:b/>
                <w:bCs/>
              </w:rPr>
            </w:pPr>
          </w:p>
        </w:tc>
        <w:tc>
          <w:tcPr>
            <w:tcW w:w="7082" w:type="dxa"/>
            <w:shd w:val="clear" w:color="auto" w:fill="FFC000"/>
          </w:tcPr>
          <w:p w14:paraId="21F4EE0A" w14:textId="77777777" w:rsidR="00667535" w:rsidRPr="009C714E" w:rsidRDefault="00667535" w:rsidP="006E384B">
            <w:pPr>
              <w:rPr>
                <w:rFonts w:asciiTheme="minorHAnsi" w:hAnsiTheme="minorHAnsi"/>
              </w:rPr>
            </w:pPr>
          </w:p>
        </w:tc>
      </w:tr>
      <w:tr w:rsidR="00F2408D" w14:paraId="0A5E1A9B" w14:textId="77777777" w:rsidTr="006E384B">
        <w:tc>
          <w:tcPr>
            <w:tcW w:w="1980" w:type="dxa"/>
          </w:tcPr>
          <w:p w14:paraId="1BAAB382"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7EB53FD0" w14:textId="77777777" w:rsidR="00667535" w:rsidRPr="009C714E" w:rsidRDefault="00022B89" w:rsidP="006E384B">
            <w:pPr>
              <w:rPr>
                <w:rFonts w:asciiTheme="minorHAnsi" w:hAnsiTheme="minorHAnsi"/>
              </w:rPr>
            </w:pPr>
            <w:r w:rsidRPr="009C714E">
              <w:rPr>
                <w:rFonts w:asciiTheme="minorHAnsi" w:hAnsiTheme="minorHAnsi"/>
              </w:rPr>
              <w:t>4.1.1</w:t>
            </w:r>
          </w:p>
        </w:tc>
      </w:tr>
      <w:tr w:rsidR="00F2408D" w14:paraId="58788F5B" w14:textId="77777777" w:rsidTr="006E384B">
        <w:tc>
          <w:tcPr>
            <w:tcW w:w="1980" w:type="dxa"/>
          </w:tcPr>
          <w:p w14:paraId="572F7284"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Název</w:t>
            </w:r>
            <w:r w:rsidRPr="009C714E">
              <w:rPr>
                <w:rFonts w:asciiTheme="minorHAnsi" w:hAnsiTheme="minorHAnsi"/>
                <w:b/>
                <w:bCs/>
                <w:color w:val="FF0000"/>
              </w:rPr>
              <w:t xml:space="preserve"> </w:t>
            </w:r>
          </w:p>
        </w:tc>
        <w:tc>
          <w:tcPr>
            <w:tcW w:w="7082" w:type="dxa"/>
          </w:tcPr>
          <w:p w14:paraId="5249135C" w14:textId="77777777" w:rsidR="00667535" w:rsidRPr="009C714E" w:rsidRDefault="00022B89" w:rsidP="006E384B">
            <w:pPr>
              <w:rPr>
                <w:rFonts w:asciiTheme="minorHAnsi" w:hAnsiTheme="minorHAnsi"/>
              </w:rPr>
            </w:pPr>
            <w:r w:rsidRPr="009C714E">
              <w:rPr>
                <w:rFonts w:asciiTheme="minorHAnsi" w:hAnsiTheme="minorHAnsi"/>
              </w:rPr>
              <w:t>Připravit právní úpravu, která zakotví Národní plán na obnovu přírody, stanoví kompetence odpovědných orgánů, upraví relevantní terminologii a postupy dle Nařízení Evropského parlamentu a Rady (EU) 2024/1991 o obnově přírody a zajistí optimalizaci souvisejících právních předpisů pro účinnou implementaci tohoto nařízení</w:t>
            </w:r>
          </w:p>
        </w:tc>
      </w:tr>
      <w:tr w:rsidR="00F2408D" w14:paraId="360A94B3" w14:textId="77777777" w:rsidTr="006E384B">
        <w:tc>
          <w:tcPr>
            <w:tcW w:w="1980" w:type="dxa"/>
          </w:tcPr>
          <w:p w14:paraId="24207538"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0C3DB30C"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2A41034B" w14:textId="77777777" w:rsidTr="006E384B">
        <w:tc>
          <w:tcPr>
            <w:tcW w:w="1980" w:type="dxa"/>
          </w:tcPr>
          <w:p w14:paraId="4EF7597D"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0230EEAD"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362E3A3E" w14:textId="77777777" w:rsidTr="006E384B">
        <w:tc>
          <w:tcPr>
            <w:tcW w:w="1980" w:type="dxa"/>
          </w:tcPr>
          <w:p w14:paraId="1B2820AE"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6D7A61D0"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0B076805" w14:textId="77777777" w:rsidR="00667535" w:rsidRPr="009C714E" w:rsidRDefault="00022B89" w:rsidP="006E384B">
            <w:pPr>
              <w:rPr>
                <w:rFonts w:asciiTheme="minorHAnsi" w:hAnsiTheme="minorHAnsi"/>
              </w:rPr>
            </w:pPr>
            <w:r w:rsidRPr="009C714E">
              <w:rPr>
                <w:rFonts w:asciiTheme="minorHAnsi" w:hAnsiTheme="minorHAnsi"/>
              </w:rPr>
              <w:t>Přijatá novelizace ZOPK či přijetí speciální právní úpravy a optimalizované další právní předpisy</w:t>
            </w:r>
          </w:p>
        </w:tc>
      </w:tr>
      <w:tr w:rsidR="00F2408D" w14:paraId="380B993A" w14:textId="77777777" w:rsidTr="006E384B">
        <w:tc>
          <w:tcPr>
            <w:tcW w:w="1980" w:type="dxa"/>
          </w:tcPr>
          <w:p w14:paraId="267D3FBB"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2E02AF4B" w14:textId="77777777" w:rsidR="00667535" w:rsidRPr="009C714E" w:rsidRDefault="00022B89" w:rsidP="006E384B">
            <w:pPr>
              <w:rPr>
                <w:rFonts w:asciiTheme="minorHAnsi" w:hAnsiTheme="minorHAnsi"/>
              </w:rPr>
            </w:pPr>
            <w:r w:rsidRPr="009C714E">
              <w:rPr>
                <w:rFonts w:asciiTheme="minorHAnsi" w:hAnsiTheme="minorHAnsi"/>
              </w:rPr>
              <w:t>2027</w:t>
            </w:r>
          </w:p>
        </w:tc>
      </w:tr>
    </w:tbl>
    <w:p w14:paraId="30021CC3" w14:textId="77777777" w:rsidR="00667535" w:rsidRPr="009C714E" w:rsidRDefault="00667535" w:rsidP="00667535">
      <w:pPr>
        <w:rPr>
          <w:rFonts w:asciiTheme="minorHAnsi" w:hAnsiTheme="minorHAnsi"/>
          <w:b/>
          <w:bCs/>
        </w:rPr>
      </w:pPr>
    </w:p>
    <w:p w14:paraId="5C1644BF" w14:textId="77777777" w:rsidR="00667535" w:rsidRPr="009C714E" w:rsidRDefault="00667535" w:rsidP="00667535">
      <w:pPr>
        <w:rPr>
          <w:rFonts w:asciiTheme="minorHAnsi" w:hAnsiTheme="minorHAnsi"/>
        </w:rPr>
      </w:pPr>
    </w:p>
    <w:tbl>
      <w:tblPr>
        <w:tblStyle w:val="Mkatabulky"/>
        <w:tblW w:w="0" w:type="auto"/>
        <w:tblLook w:val="04A0" w:firstRow="1" w:lastRow="0" w:firstColumn="1" w:lastColumn="0" w:noHBand="0" w:noVBand="1"/>
      </w:tblPr>
      <w:tblGrid>
        <w:gridCol w:w="1980"/>
        <w:gridCol w:w="7082"/>
      </w:tblGrid>
      <w:tr w:rsidR="00F2408D" w14:paraId="6023C56C" w14:textId="77777777" w:rsidTr="006E384B">
        <w:tc>
          <w:tcPr>
            <w:tcW w:w="1980" w:type="dxa"/>
            <w:shd w:val="clear" w:color="auto" w:fill="FFC000"/>
          </w:tcPr>
          <w:p w14:paraId="5D584068"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FFC000"/>
          </w:tcPr>
          <w:p w14:paraId="1DABBAA3" w14:textId="77777777" w:rsidR="00667535" w:rsidRPr="009C714E" w:rsidRDefault="00022B89" w:rsidP="006E384B">
            <w:pPr>
              <w:rPr>
                <w:rFonts w:asciiTheme="minorHAnsi" w:hAnsiTheme="minorHAnsi"/>
                <w:b/>
                <w:bCs/>
              </w:rPr>
            </w:pPr>
            <w:r w:rsidRPr="009C714E">
              <w:rPr>
                <w:rFonts w:asciiTheme="minorHAnsi" w:hAnsiTheme="minorHAnsi"/>
                <w:b/>
                <w:bCs/>
              </w:rPr>
              <w:t>4.2</w:t>
            </w:r>
          </w:p>
        </w:tc>
      </w:tr>
      <w:tr w:rsidR="00F2408D" w14:paraId="66E353BF" w14:textId="77777777" w:rsidTr="006E384B">
        <w:tc>
          <w:tcPr>
            <w:tcW w:w="1980" w:type="dxa"/>
          </w:tcPr>
          <w:p w14:paraId="5759A1A4"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Název</w:t>
            </w:r>
          </w:p>
        </w:tc>
        <w:tc>
          <w:tcPr>
            <w:tcW w:w="7082" w:type="dxa"/>
          </w:tcPr>
          <w:p w14:paraId="249AEF84" w14:textId="77777777" w:rsidR="00667535" w:rsidRPr="009C714E" w:rsidRDefault="00022B89" w:rsidP="006E384B">
            <w:pPr>
              <w:rPr>
                <w:rFonts w:asciiTheme="minorHAnsi" w:hAnsiTheme="minorHAnsi"/>
                <w:b/>
                <w:bCs/>
              </w:rPr>
            </w:pPr>
            <w:r w:rsidRPr="009C714E">
              <w:rPr>
                <w:rFonts w:asciiTheme="minorHAnsi" w:hAnsiTheme="minorHAnsi"/>
                <w:b/>
                <w:bCs/>
              </w:rPr>
              <w:t>Zajistit soulad sektorových politik, strategií a akčních plánů s cíli Nařízení Evropského Parlamentu a Rady (EU) 2024/1991 ze dne 24. června 2024 o obnově přírody</w:t>
            </w:r>
          </w:p>
        </w:tc>
      </w:tr>
      <w:tr w:rsidR="00F2408D" w14:paraId="24B7F226" w14:textId="77777777" w:rsidTr="006E384B">
        <w:tc>
          <w:tcPr>
            <w:tcW w:w="1980" w:type="dxa"/>
          </w:tcPr>
          <w:p w14:paraId="3A10BA74"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2ECDB57B" w14:textId="77777777" w:rsidR="00667535" w:rsidRPr="009C714E" w:rsidRDefault="00022B89" w:rsidP="006E384B">
            <w:pPr>
              <w:rPr>
                <w:rFonts w:asciiTheme="minorHAnsi" w:hAnsiTheme="minorHAnsi"/>
              </w:rPr>
            </w:pPr>
            <w:r w:rsidRPr="009C714E">
              <w:rPr>
                <w:rFonts w:asciiTheme="minorHAnsi" w:hAnsiTheme="minorHAnsi"/>
              </w:rPr>
              <w:t>Orgány veřejné správy při tvorbě a naplňování strategií, plánů a koncepcí postupují tak, aby byly vytvářeny podmínky pro naplňování cílů Nařízení o obnově přírody a provádění opatření Národního plánu na obnovu přírody.</w:t>
            </w:r>
          </w:p>
        </w:tc>
      </w:tr>
      <w:tr w:rsidR="00F2408D" w14:paraId="71A65BF4" w14:textId="77777777" w:rsidTr="006E384B">
        <w:tc>
          <w:tcPr>
            <w:tcW w:w="1980" w:type="dxa"/>
          </w:tcPr>
          <w:p w14:paraId="3FD153B4"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C84E732" w14:textId="77777777" w:rsidR="00667535" w:rsidRPr="009C714E" w:rsidRDefault="00022B89" w:rsidP="006E384B">
            <w:pPr>
              <w:rPr>
                <w:rFonts w:asciiTheme="minorHAnsi" w:hAnsiTheme="minorHAnsi"/>
                <w:b/>
                <w:bCs/>
              </w:rPr>
            </w:pPr>
            <w:r w:rsidRPr="009C714E">
              <w:rPr>
                <w:rFonts w:asciiTheme="minorHAnsi" w:hAnsiTheme="minorHAnsi"/>
                <w:b/>
                <w:bCs/>
              </w:rPr>
              <w:t>MŽP</w:t>
            </w:r>
          </w:p>
        </w:tc>
      </w:tr>
      <w:tr w:rsidR="00F2408D" w14:paraId="02DF8604" w14:textId="77777777" w:rsidTr="006E384B">
        <w:tc>
          <w:tcPr>
            <w:tcW w:w="1980" w:type="dxa"/>
          </w:tcPr>
          <w:p w14:paraId="162283F9" w14:textId="77777777" w:rsidR="00667535" w:rsidRPr="009C714E" w:rsidRDefault="00022B89" w:rsidP="006E384B">
            <w:pPr>
              <w:rPr>
                <w:rFonts w:asciiTheme="minorHAnsi" w:hAnsiTheme="minorHAnsi"/>
                <w:b/>
                <w:bCs/>
              </w:rPr>
            </w:pPr>
            <w:r w:rsidRPr="009C714E">
              <w:rPr>
                <w:rFonts w:asciiTheme="minorHAnsi" w:hAnsiTheme="minorHAnsi"/>
                <w:b/>
                <w:bCs/>
              </w:rPr>
              <w:t>Indikátor</w:t>
            </w:r>
          </w:p>
        </w:tc>
        <w:tc>
          <w:tcPr>
            <w:tcW w:w="7082" w:type="dxa"/>
          </w:tcPr>
          <w:p w14:paraId="452DA353" w14:textId="77777777" w:rsidR="00667535" w:rsidRPr="009C714E" w:rsidRDefault="00022B89" w:rsidP="006E384B">
            <w:pPr>
              <w:rPr>
                <w:rFonts w:asciiTheme="minorHAnsi" w:hAnsiTheme="minorHAnsi"/>
                <w:b/>
                <w:bCs/>
              </w:rPr>
            </w:pPr>
            <w:r w:rsidRPr="009C714E">
              <w:rPr>
                <w:rFonts w:asciiTheme="minorHAnsi" w:hAnsiTheme="minorHAnsi"/>
              </w:rPr>
              <w:t>Legislativní zakotvení (ve vazbě na cíl 4.1) provázanosti Národního plánu na obnovu přírody se sektorovými politikami, strategiemi a akčními plány</w:t>
            </w:r>
          </w:p>
        </w:tc>
      </w:tr>
      <w:tr w:rsidR="00F2408D" w14:paraId="17A44527" w14:textId="77777777" w:rsidTr="006E384B">
        <w:tc>
          <w:tcPr>
            <w:tcW w:w="1980" w:type="dxa"/>
          </w:tcPr>
          <w:p w14:paraId="5424F948"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297C10FB" w14:textId="77777777" w:rsidR="00667535" w:rsidRPr="009C714E" w:rsidRDefault="00022B89" w:rsidP="006E384B">
            <w:pPr>
              <w:tabs>
                <w:tab w:val="left" w:pos="1155"/>
              </w:tabs>
              <w:rPr>
                <w:rFonts w:asciiTheme="minorHAnsi" w:hAnsiTheme="minorHAnsi"/>
                <w:b/>
                <w:bCs/>
              </w:rPr>
            </w:pPr>
            <w:r w:rsidRPr="009C714E">
              <w:rPr>
                <w:rFonts w:asciiTheme="minorHAnsi" w:hAnsiTheme="minorHAnsi"/>
              </w:rPr>
              <w:t xml:space="preserve">Legislativní (Návrhy úprav/novelizace právních předpisů), </w:t>
            </w:r>
            <w:proofErr w:type="spellStart"/>
            <w:r w:rsidRPr="009C714E">
              <w:rPr>
                <w:rFonts w:asciiTheme="minorHAnsi" w:hAnsiTheme="minorHAnsi"/>
              </w:rPr>
              <w:t>strategicko</w:t>
            </w:r>
            <w:proofErr w:type="spellEnd"/>
            <w:r w:rsidRPr="009C714E">
              <w:rPr>
                <w:rFonts w:asciiTheme="minorHAnsi" w:hAnsiTheme="minorHAnsi"/>
              </w:rPr>
              <w:t xml:space="preserve"> – koncepční (S)</w:t>
            </w:r>
          </w:p>
        </w:tc>
      </w:tr>
      <w:tr w:rsidR="00F2408D" w14:paraId="235D79A6" w14:textId="77777777" w:rsidTr="006E384B">
        <w:tc>
          <w:tcPr>
            <w:tcW w:w="1980" w:type="dxa"/>
            <w:shd w:val="clear" w:color="auto" w:fill="FFC000"/>
          </w:tcPr>
          <w:p w14:paraId="13FDA616" w14:textId="77777777" w:rsidR="00667535" w:rsidRPr="009C714E" w:rsidRDefault="00667535" w:rsidP="006E384B">
            <w:pPr>
              <w:rPr>
                <w:rFonts w:asciiTheme="minorHAnsi" w:hAnsiTheme="minorHAnsi"/>
                <w:b/>
                <w:bCs/>
              </w:rPr>
            </w:pPr>
          </w:p>
        </w:tc>
        <w:tc>
          <w:tcPr>
            <w:tcW w:w="7082" w:type="dxa"/>
            <w:shd w:val="clear" w:color="auto" w:fill="FFC000"/>
          </w:tcPr>
          <w:p w14:paraId="04D96752" w14:textId="77777777" w:rsidR="00667535" w:rsidRPr="009C714E" w:rsidRDefault="00667535" w:rsidP="006E384B">
            <w:pPr>
              <w:rPr>
                <w:rFonts w:asciiTheme="minorHAnsi" w:hAnsiTheme="minorHAnsi"/>
              </w:rPr>
            </w:pPr>
          </w:p>
        </w:tc>
      </w:tr>
      <w:tr w:rsidR="00F2408D" w14:paraId="1DAA13F9" w14:textId="77777777" w:rsidTr="006E384B">
        <w:tc>
          <w:tcPr>
            <w:tcW w:w="1980" w:type="dxa"/>
          </w:tcPr>
          <w:p w14:paraId="5410AC5F"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1EB194E7" w14:textId="77777777" w:rsidR="00667535" w:rsidRPr="009C714E" w:rsidRDefault="00022B89" w:rsidP="006E384B">
            <w:pPr>
              <w:rPr>
                <w:rFonts w:asciiTheme="minorHAnsi" w:hAnsiTheme="minorHAnsi"/>
              </w:rPr>
            </w:pPr>
            <w:r w:rsidRPr="009C714E">
              <w:rPr>
                <w:rFonts w:asciiTheme="minorHAnsi" w:hAnsiTheme="minorHAnsi"/>
              </w:rPr>
              <w:t xml:space="preserve">4.2.1 </w:t>
            </w:r>
          </w:p>
        </w:tc>
      </w:tr>
      <w:tr w:rsidR="00F2408D" w14:paraId="6ACB9AB8" w14:textId="77777777" w:rsidTr="006E384B">
        <w:tc>
          <w:tcPr>
            <w:tcW w:w="1980" w:type="dxa"/>
          </w:tcPr>
          <w:p w14:paraId="20CCF7D3"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Název </w:t>
            </w:r>
          </w:p>
        </w:tc>
        <w:tc>
          <w:tcPr>
            <w:tcW w:w="7082" w:type="dxa"/>
          </w:tcPr>
          <w:p w14:paraId="724C0E40" w14:textId="77777777" w:rsidR="00667535" w:rsidRPr="009C714E" w:rsidRDefault="00022B89" w:rsidP="006E384B">
            <w:pPr>
              <w:rPr>
                <w:rFonts w:asciiTheme="minorHAnsi" w:hAnsiTheme="minorHAnsi"/>
              </w:rPr>
            </w:pPr>
            <w:r w:rsidRPr="009C714E">
              <w:rPr>
                <w:rFonts w:asciiTheme="minorHAnsi" w:hAnsiTheme="minorHAnsi"/>
              </w:rPr>
              <w:t>Využít Národní plán na obnovu přírody jako podklad pro územní plánování a promítnutí opatření NPOP do jednotlivých úrovní územního plánování</w:t>
            </w:r>
          </w:p>
        </w:tc>
      </w:tr>
      <w:tr w:rsidR="00F2408D" w14:paraId="280935F0" w14:textId="77777777" w:rsidTr="006E384B">
        <w:tc>
          <w:tcPr>
            <w:tcW w:w="1980" w:type="dxa"/>
          </w:tcPr>
          <w:p w14:paraId="1FFB6D39"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0B99D83C"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40ACAC3C" w14:textId="77777777" w:rsidTr="006E384B">
        <w:tc>
          <w:tcPr>
            <w:tcW w:w="1980" w:type="dxa"/>
          </w:tcPr>
          <w:p w14:paraId="0466FE40"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E348A5A" w14:textId="77777777" w:rsidR="00667535" w:rsidRPr="009C714E" w:rsidRDefault="00022B89" w:rsidP="006E384B">
            <w:pPr>
              <w:rPr>
                <w:rFonts w:asciiTheme="minorHAnsi" w:hAnsiTheme="minorHAnsi"/>
              </w:rPr>
            </w:pPr>
            <w:r w:rsidRPr="009C714E">
              <w:rPr>
                <w:rFonts w:asciiTheme="minorHAnsi" w:hAnsiTheme="minorHAnsi"/>
              </w:rPr>
              <w:t>MMR</w:t>
            </w:r>
          </w:p>
        </w:tc>
      </w:tr>
      <w:tr w:rsidR="00F2408D" w14:paraId="6012A25B" w14:textId="77777777" w:rsidTr="006E384B">
        <w:tc>
          <w:tcPr>
            <w:tcW w:w="1980" w:type="dxa"/>
          </w:tcPr>
          <w:p w14:paraId="3B585848"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73F9DDE"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6E983413" w14:textId="77777777" w:rsidR="00667535" w:rsidRPr="009C714E" w:rsidRDefault="00022B89" w:rsidP="006E384B">
            <w:pPr>
              <w:rPr>
                <w:rFonts w:asciiTheme="minorHAnsi" w:hAnsiTheme="minorHAnsi"/>
              </w:rPr>
            </w:pPr>
            <w:r w:rsidRPr="009C714E">
              <w:rPr>
                <w:rFonts w:asciiTheme="minorHAnsi" w:hAnsiTheme="minorHAnsi"/>
              </w:rPr>
              <w:t>Uplatnění relevantních cílů a opatření NPOP v rámci Politiky územního rozvoje a promítnutí opatření do dalších stupňů územního plánování</w:t>
            </w:r>
          </w:p>
        </w:tc>
      </w:tr>
      <w:tr w:rsidR="00F2408D" w14:paraId="3EAA0086" w14:textId="77777777" w:rsidTr="006E384B">
        <w:tc>
          <w:tcPr>
            <w:tcW w:w="1980" w:type="dxa"/>
          </w:tcPr>
          <w:p w14:paraId="45EB54CD"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70210AD8"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65776871" w14:textId="77777777" w:rsidTr="006E384B">
        <w:tc>
          <w:tcPr>
            <w:tcW w:w="1980" w:type="dxa"/>
            <w:shd w:val="clear" w:color="auto" w:fill="FFC000"/>
          </w:tcPr>
          <w:p w14:paraId="1AE2D87E" w14:textId="77777777" w:rsidR="00667535" w:rsidRPr="009C714E" w:rsidRDefault="00667535" w:rsidP="006E384B">
            <w:pPr>
              <w:rPr>
                <w:rFonts w:asciiTheme="minorHAnsi" w:hAnsiTheme="minorHAnsi"/>
                <w:b/>
                <w:bCs/>
              </w:rPr>
            </w:pPr>
          </w:p>
        </w:tc>
        <w:tc>
          <w:tcPr>
            <w:tcW w:w="7082" w:type="dxa"/>
            <w:shd w:val="clear" w:color="auto" w:fill="FFC000"/>
          </w:tcPr>
          <w:p w14:paraId="0B981C03" w14:textId="77777777" w:rsidR="00667535" w:rsidRPr="009C714E" w:rsidRDefault="00667535" w:rsidP="006E384B">
            <w:pPr>
              <w:rPr>
                <w:rFonts w:asciiTheme="minorHAnsi" w:hAnsiTheme="minorHAnsi"/>
              </w:rPr>
            </w:pPr>
          </w:p>
        </w:tc>
      </w:tr>
      <w:tr w:rsidR="00F2408D" w14:paraId="26919BA4" w14:textId="77777777" w:rsidTr="006E384B">
        <w:tc>
          <w:tcPr>
            <w:tcW w:w="1980" w:type="dxa"/>
          </w:tcPr>
          <w:p w14:paraId="30EEB096"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4FF935CB" w14:textId="77777777" w:rsidR="00667535" w:rsidRPr="009C714E" w:rsidRDefault="00022B89" w:rsidP="006E384B">
            <w:pPr>
              <w:rPr>
                <w:rFonts w:asciiTheme="minorHAnsi" w:hAnsiTheme="minorHAnsi"/>
              </w:rPr>
            </w:pPr>
            <w:r w:rsidRPr="009C714E">
              <w:rPr>
                <w:rFonts w:asciiTheme="minorHAnsi" w:hAnsiTheme="minorHAnsi"/>
              </w:rPr>
              <w:t>4.2.2</w:t>
            </w:r>
          </w:p>
        </w:tc>
      </w:tr>
      <w:tr w:rsidR="00F2408D" w14:paraId="5C901581" w14:textId="77777777" w:rsidTr="006E384B">
        <w:tc>
          <w:tcPr>
            <w:tcW w:w="1980" w:type="dxa"/>
          </w:tcPr>
          <w:p w14:paraId="3B0CB5D3"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71A831EC" w14:textId="77777777" w:rsidR="00667535" w:rsidRPr="009C714E" w:rsidRDefault="00022B89" w:rsidP="006E384B">
            <w:pPr>
              <w:rPr>
                <w:rFonts w:asciiTheme="minorHAnsi" w:hAnsiTheme="minorHAnsi"/>
              </w:rPr>
            </w:pPr>
            <w:r w:rsidRPr="009C714E">
              <w:rPr>
                <w:rFonts w:asciiTheme="minorHAnsi" w:hAnsiTheme="minorHAnsi"/>
              </w:rPr>
              <w:t>Začlenit relevantní cíle a opatření Národního plánu na obnovu přírody do plánování v oblasti vod a metodické zohlednění ve stávajícím systému vodního hospodářství a procesech povolování a rušení vodních staveb</w:t>
            </w:r>
          </w:p>
        </w:tc>
      </w:tr>
      <w:tr w:rsidR="00F2408D" w14:paraId="295E6230" w14:textId="77777777" w:rsidTr="006E384B">
        <w:tc>
          <w:tcPr>
            <w:tcW w:w="1980" w:type="dxa"/>
          </w:tcPr>
          <w:p w14:paraId="1E95EFED"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79220673"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1CF83A4F" w14:textId="77777777" w:rsidTr="006E384B">
        <w:tc>
          <w:tcPr>
            <w:tcW w:w="1980" w:type="dxa"/>
          </w:tcPr>
          <w:p w14:paraId="24E9A162"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31E0ED31"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0E9CB405" w14:textId="77777777" w:rsidTr="006E384B">
        <w:tc>
          <w:tcPr>
            <w:tcW w:w="1980" w:type="dxa"/>
          </w:tcPr>
          <w:p w14:paraId="79E1A371"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60480F79"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478684AD" w14:textId="77777777" w:rsidR="00667535" w:rsidRPr="009C714E" w:rsidRDefault="00022B89" w:rsidP="006E384B">
            <w:pPr>
              <w:rPr>
                <w:rFonts w:asciiTheme="minorHAnsi" w:hAnsiTheme="minorHAnsi"/>
              </w:rPr>
            </w:pPr>
            <w:r w:rsidRPr="009C714E">
              <w:rPr>
                <w:rFonts w:asciiTheme="minorHAnsi" w:hAnsiTheme="minorHAnsi"/>
              </w:rPr>
              <w:t>Začlenění cílů a opatření NPOP do Plánů povodí, proškolení vodoprávních a stavebních úřadů o naplňování Národního plánu na obnovu přírody za oblast vody</w:t>
            </w:r>
          </w:p>
        </w:tc>
      </w:tr>
      <w:tr w:rsidR="00F2408D" w14:paraId="0A9E7EFF" w14:textId="77777777" w:rsidTr="006E384B">
        <w:tc>
          <w:tcPr>
            <w:tcW w:w="1980" w:type="dxa"/>
          </w:tcPr>
          <w:p w14:paraId="2CB2EF1F"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78C40CA" w14:textId="77777777" w:rsidR="00667535" w:rsidRPr="009C714E" w:rsidRDefault="00022B89" w:rsidP="006E384B">
            <w:pPr>
              <w:rPr>
                <w:rFonts w:asciiTheme="minorHAnsi" w:hAnsiTheme="minorHAnsi"/>
              </w:rPr>
            </w:pPr>
            <w:r w:rsidRPr="009C714E">
              <w:rPr>
                <w:rFonts w:asciiTheme="minorHAnsi" w:hAnsiTheme="minorHAnsi"/>
              </w:rPr>
              <w:t>2027</w:t>
            </w:r>
          </w:p>
        </w:tc>
      </w:tr>
      <w:tr w:rsidR="00F2408D" w14:paraId="640975C2" w14:textId="77777777" w:rsidTr="006E384B">
        <w:tc>
          <w:tcPr>
            <w:tcW w:w="1980" w:type="dxa"/>
            <w:shd w:val="clear" w:color="auto" w:fill="FFC000"/>
          </w:tcPr>
          <w:p w14:paraId="7D7AA88B" w14:textId="77777777" w:rsidR="00667535" w:rsidRPr="009C714E" w:rsidRDefault="00667535" w:rsidP="006E384B">
            <w:pPr>
              <w:rPr>
                <w:rFonts w:asciiTheme="minorHAnsi" w:hAnsiTheme="minorHAnsi"/>
                <w:b/>
                <w:bCs/>
              </w:rPr>
            </w:pPr>
          </w:p>
        </w:tc>
        <w:tc>
          <w:tcPr>
            <w:tcW w:w="7082" w:type="dxa"/>
            <w:shd w:val="clear" w:color="auto" w:fill="FFC000"/>
          </w:tcPr>
          <w:p w14:paraId="65A0C744" w14:textId="77777777" w:rsidR="00667535" w:rsidRPr="009C714E" w:rsidRDefault="00667535" w:rsidP="006E384B">
            <w:pPr>
              <w:rPr>
                <w:rFonts w:asciiTheme="minorHAnsi" w:hAnsiTheme="minorHAnsi"/>
              </w:rPr>
            </w:pPr>
          </w:p>
        </w:tc>
      </w:tr>
      <w:tr w:rsidR="00F2408D" w14:paraId="24F03682" w14:textId="77777777" w:rsidTr="006E384B">
        <w:tc>
          <w:tcPr>
            <w:tcW w:w="1980" w:type="dxa"/>
          </w:tcPr>
          <w:p w14:paraId="59F78F8E"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94B3300" w14:textId="77777777" w:rsidR="00667535" w:rsidRPr="009C714E" w:rsidRDefault="00022B89" w:rsidP="006E384B">
            <w:pPr>
              <w:rPr>
                <w:rFonts w:asciiTheme="minorHAnsi" w:hAnsiTheme="minorHAnsi"/>
              </w:rPr>
            </w:pPr>
            <w:r w:rsidRPr="009C714E">
              <w:rPr>
                <w:rFonts w:asciiTheme="minorHAnsi" w:hAnsiTheme="minorHAnsi"/>
              </w:rPr>
              <w:t>4.2.3</w:t>
            </w:r>
          </w:p>
        </w:tc>
      </w:tr>
      <w:tr w:rsidR="00F2408D" w14:paraId="784F153C" w14:textId="77777777" w:rsidTr="006E384B">
        <w:tc>
          <w:tcPr>
            <w:tcW w:w="1980" w:type="dxa"/>
          </w:tcPr>
          <w:p w14:paraId="2E67D2D9"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60109C75" w14:textId="77777777" w:rsidR="00667535" w:rsidRPr="009C714E" w:rsidRDefault="00022B89" w:rsidP="006E384B">
            <w:pPr>
              <w:rPr>
                <w:rFonts w:asciiTheme="minorHAnsi" w:hAnsiTheme="minorHAnsi"/>
              </w:rPr>
            </w:pPr>
            <w:r w:rsidRPr="009C714E">
              <w:rPr>
                <w:rFonts w:asciiTheme="minorHAnsi" w:hAnsiTheme="minorHAnsi"/>
              </w:rPr>
              <w:t>Zahrnout Národní plán na obnovu přírody jako podklad pro plánování v oblasti zemědělství</w:t>
            </w:r>
          </w:p>
        </w:tc>
      </w:tr>
      <w:tr w:rsidR="00F2408D" w14:paraId="14E7D5B8" w14:textId="77777777" w:rsidTr="006E384B">
        <w:tc>
          <w:tcPr>
            <w:tcW w:w="1980" w:type="dxa"/>
          </w:tcPr>
          <w:p w14:paraId="0CEE8BBF"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3673D60F" w14:textId="77777777" w:rsidR="00667535" w:rsidRPr="009C714E" w:rsidRDefault="00022B89" w:rsidP="006E384B">
            <w:pPr>
              <w:rPr>
                <w:rFonts w:asciiTheme="minorHAnsi" w:hAnsiTheme="minorHAnsi"/>
              </w:rPr>
            </w:pPr>
            <w:r w:rsidRPr="009C714E">
              <w:rPr>
                <w:rFonts w:asciiTheme="minorHAnsi" w:hAnsiTheme="minorHAnsi"/>
              </w:rPr>
              <w:t xml:space="preserve">MŽP, </w:t>
            </w:r>
            <w:proofErr w:type="spellStart"/>
            <w:r w:rsidRPr="009C714E">
              <w:rPr>
                <w:rFonts w:asciiTheme="minorHAnsi" w:hAnsiTheme="minorHAnsi"/>
              </w:rPr>
              <w:t>MZe</w:t>
            </w:r>
            <w:proofErr w:type="spellEnd"/>
          </w:p>
        </w:tc>
      </w:tr>
      <w:tr w:rsidR="00F2408D" w14:paraId="03A1ABCB" w14:textId="77777777" w:rsidTr="006E384B">
        <w:tc>
          <w:tcPr>
            <w:tcW w:w="1980" w:type="dxa"/>
          </w:tcPr>
          <w:p w14:paraId="1CFEA646"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03D8845"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766D8D08" w14:textId="77777777" w:rsidTr="006E384B">
        <w:tc>
          <w:tcPr>
            <w:tcW w:w="1980" w:type="dxa"/>
          </w:tcPr>
          <w:p w14:paraId="6C482D6F"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2803FF5A"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3C67D545" w14:textId="77777777" w:rsidR="00667535" w:rsidRPr="009C714E" w:rsidRDefault="00022B89" w:rsidP="006E384B">
            <w:pPr>
              <w:rPr>
                <w:rFonts w:asciiTheme="minorHAnsi" w:hAnsiTheme="minorHAnsi"/>
              </w:rPr>
            </w:pPr>
            <w:r w:rsidRPr="009C714E">
              <w:rPr>
                <w:rFonts w:asciiTheme="minorHAnsi" w:hAnsiTheme="minorHAnsi"/>
              </w:rPr>
              <w:t>Adekvátní promítnutí opatření Národního plánu na obnovu přírody do Strategického plánu Společné zemědělské politiky a v navazujících nástrojích a opatření v oblasti podpory zemědělského hospodaření</w:t>
            </w:r>
          </w:p>
        </w:tc>
      </w:tr>
      <w:tr w:rsidR="00F2408D" w14:paraId="0C28D7D3" w14:textId="77777777" w:rsidTr="006E384B">
        <w:tc>
          <w:tcPr>
            <w:tcW w:w="1980" w:type="dxa"/>
          </w:tcPr>
          <w:p w14:paraId="63C86B5B"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1ACB8137" w14:textId="77777777" w:rsidR="00667535" w:rsidRPr="009C714E" w:rsidRDefault="00022B89" w:rsidP="006E384B">
            <w:pPr>
              <w:rPr>
                <w:rFonts w:asciiTheme="minorHAnsi" w:hAnsiTheme="minorHAnsi"/>
              </w:rPr>
            </w:pPr>
            <w:r w:rsidRPr="009C714E">
              <w:rPr>
                <w:rFonts w:asciiTheme="minorHAnsi" w:hAnsiTheme="minorHAnsi"/>
              </w:rPr>
              <w:t>2028</w:t>
            </w:r>
          </w:p>
        </w:tc>
      </w:tr>
      <w:tr w:rsidR="00F2408D" w14:paraId="36F6D53B" w14:textId="77777777" w:rsidTr="006E384B">
        <w:tc>
          <w:tcPr>
            <w:tcW w:w="1980" w:type="dxa"/>
            <w:shd w:val="clear" w:color="auto" w:fill="FFC000"/>
          </w:tcPr>
          <w:p w14:paraId="15EC8003" w14:textId="77777777" w:rsidR="00667535" w:rsidRPr="009C714E" w:rsidRDefault="00667535" w:rsidP="006E384B">
            <w:pPr>
              <w:rPr>
                <w:rFonts w:asciiTheme="minorHAnsi" w:hAnsiTheme="minorHAnsi"/>
                <w:b/>
                <w:bCs/>
              </w:rPr>
            </w:pPr>
          </w:p>
        </w:tc>
        <w:tc>
          <w:tcPr>
            <w:tcW w:w="7082" w:type="dxa"/>
            <w:shd w:val="clear" w:color="auto" w:fill="FFC000"/>
          </w:tcPr>
          <w:p w14:paraId="2CF7BC12" w14:textId="77777777" w:rsidR="00667535" w:rsidRPr="009C714E" w:rsidRDefault="00667535" w:rsidP="006E384B">
            <w:pPr>
              <w:rPr>
                <w:rFonts w:asciiTheme="minorHAnsi" w:hAnsiTheme="minorHAnsi"/>
              </w:rPr>
            </w:pPr>
          </w:p>
        </w:tc>
      </w:tr>
      <w:tr w:rsidR="00F2408D" w14:paraId="1B7914FB" w14:textId="77777777" w:rsidTr="006E384B">
        <w:tc>
          <w:tcPr>
            <w:tcW w:w="1980" w:type="dxa"/>
          </w:tcPr>
          <w:p w14:paraId="365F1858"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Opatření</w:t>
            </w:r>
          </w:p>
        </w:tc>
        <w:tc>
          <w:tcPr>
            <w:tcW w:w="7082" w:type="dxa"/>
          </w:tcPr>
          <w:p w14:paraId="7935AE9F" w14:textId="77777777" w:rsidR="00667535" w:rsidRPr="009C714E" w:rsidRDefault="00022B89" w:rsidP="006E384B">
            <w:pPr>
              <w:rPr>
                <w:rFonts w:asciiTheme="minorHAnsi" w:hAnsiTheme="minorHAnsi"/>
              </w:rPr>
            </w:pPr>
            <w:r w:rsidRPr="009C714E">
              <w:rPr>
                <w:rFonts w:asciiTheme="minorHAnsi" w:hAnsiTheme="minorHAnsi"/>
              </w:rPr>
              <w:t>4.2.4</w:t>
            </w:r>
          </w:p>
        </w:tc>
      </w:tr>
      <w:tr w:rsidR="00F2408D" w14:paraId="7B474702" w14:textId="77777777" w:rsidTr="006E384B">
        <w:tc>
          <w:tcPr>
            <w:tcW w:w="1980" w:type="dxa"/>
          </w:tcPr>
          <w:p w14:paraId="0F26A78B"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58F6487A" w14:textId="77777777" w:rsidR="00667535" w:rsidRPr="009C714E" w:rsidRDefault="00022B89" w:rsidP="006E384B">
            <w:pPr>
              <w:rPr>
                <w:rFonts w:asciiTheme="minorHAnsi" w:hAnsiTheme="minorHAnsi"/>
              </w:rPr>
            </w:pPr>
            <w:r w:rsidRPr="009C714E">
              <w:rPr>
                <w:rFonts w:asciiTheme="minorHAnsi" w:hAnsiTheme="minorHAnsi"/>
              </w:rPr>
              <w:t xml:space="preserve">Začlenit opatření Národního plánu na obnovu přírody do národních strategických dokumentů v oblasti lesního hospodářství </w:t>
            </w:r>
          </w:p>
        </w:tc>
      </w:tr>
      <w:tr w:rsidR="00F2408D" w14:paraId="71C78DF5" w14:textId="77777777" w:rsidTr="006E384B">
        <w:tc>
          <w:tcPr>
            <w:tcW w:w="1980" w:type="dxa"/>
          </w:tcPr>
          <w:p w14:paraId="787C1DFF"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C97ACA8" w14:textId="77777777" w:rsidR="00667535" w:rsidRPr="009C714E" w:rsidRDefault="00022B89" w:rsidP="006E384B">
            <w:pPr>
              <w:rPr>
                <w:rFonts w:asciiTheme="minorHAnsi" w:hAnsiTheme="minorHAnsi"/>
              </w:rPr>
            </w:pPr>
            <w:r w:rsidRPr="009C714E">
              <w:rPr>
                <w:rFonts w:asciiTheme="minorHAnsi" w:hAnsiTheme="minorHAnsi"/>
              </w:rPr>
              <w:t xml:space="preserve">MŽP </w:t>
            </w:r>
          </w:p>
        </w:tc>
      </w:tr>
      <w:tr w:rsidR="00F2408D" w14:paraId="27421FB5" w14:textId="77777777" w:rsidTr="006E384B">
        <w:tc>
          <w:tcPr>
            <w:tcW w:w="1980" w:type="dxa"/>
          </w:tcPr>
          <w:p w14:paraId="0F9DE38C"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372F28EF"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5D0D3921" w14:textId="77777777" w:rsidTr="006E384B">
        <w:tc>
          <w:tcPr>
            <w:tcW w:w="1980" w:type="dxa"/>
          </w:tcPr>
          <w:p w14:paraId="2EC73627"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2B753004"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49BFC59F" w14:textId="77777777" w:rsidR="00667535" w:rsidRPr="009C714E" w:rsidRDefault="00022B89" w:rsidP="006E384B">
            <w:pPr>
              <w:rPr>
                <w:rFonts w:asciiTheme="minorHAnsi" w:hAnsiTheme="minorHAnsi"/>
              </w:rPr>
            </w:pPr>
            <w:r w:rsidRPr="009C714E">
              <w:rPr>
                <w:rFonts w:asciiTheme="minorHAnsi" w:hAnsiTheme="minorHAnsi"/>
              </w:rPr>
              <w:t xml:space="preserve">Začlenění opatření Národního plánu na obnovu přírody do </w:t>
            </w:r>
            <w:r>
              <w:rPr>
                <w:rFonts w:asciiTheme="minorHAnsi" w:hAnsiTheme="minorHAnsi"/>
              </w:rPr>
              <w:t xml:space="preserve">dílčí </w:t>
            </w:r>
            <w:r w:rsidRPr="009C714E">
              <w:rPr>
                <w:rFonts w:asciiTheme="minorHAnsi" w:hAnsiTheme="minorHAnsi"/>
              </w:rPr>
              <w:t xml:space="preserve">aktualizace Koncepce státní lesnické politiky </w:t>
            </w:r>
            <w:r>
              <w:rPr>
                <w:rFonts w:asciiTheme="minorHAnsi" w:hAnsiTheme="minorHAnsi"/>
              </w:rPr>
              <w:t>a jednotlivých</w:t>
            </w:r>
            <w:r w:rsidRPr="009C714E">
              <w:rPr>
                <w:rFonts w:asciiTheme="minorHAnsi" w:hAnsiTheme="minorHAnsi"/>
              </w:rPr>
              <w:t xml:space="preserve"> OPRL</w:t>
            </w:r>
          </w:p>
        </w:tc>
      </w:tr>
      <w:tr w:rsidR="00F2408D" w14:paraId="6082E5CE" w14:textId="77777777" w:rsidTr="006E384B">
        <w:tc>
          <w:tcPr>
            <w:tcW w:w="1980" w:type="dxa"/>
          </w:tcPr>
          <w:p w14:paraId="5F55950E"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714433C4"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1858E3E7" w14:textId="77777777" w:rsidTr="006E384B">
        <w:tc>
          <w:tcPr>
            <w:tcW w:w="1980" w:type="dxa"/>
            <w:shd w:val="clear" w:color="auto" w:fill="FFC000"/>
          </w:tcPr>
          <w:p w14:paraId="18B6F691" w14:textId="77777777" w:rsidR="00667535" w:rsidRPr="009C714E" w:rsidRDefault="00667535" w:rsidP="006E384B">
            <w:pPr>
              <w:rPr>
                <w:rFonts w:asciiTheme="minorHAnsi" w:hAnsiTheme="minorHAnsi"/>
                <w:b/>
                <w:bCs/>
              </w:rPr>
            </w:pPr>
          </w:p>
        </w:tc>
        <w:tc>
          <w:tcPr>
            <w:tcW w:w="7082" w:type="dxa"/>
            <w:shd w:val="clear" w:color="auto" w:fill="FFC000"/>
          </w:tcPr>
          <w:p w14:paraId="3E1DCD47" w14:textId="77777777" w:rsidR="00667535" w:rsidRPr="009C714E" w:rsidRDefault="00667535" w:rsidP="006E384B">
            <w:pPr>
              <w:rPr>
                <w:rFonts w:asciiTheme="minorHAnsi" w:hAnsiTheme="minorHAnsi"/>
              </w:rPr>
            </w:pPr>
          </w:p>
        </w:tc>
      </w:tr>
      <w:tr w:rsidR="00F2408D" w14:paraId="77984A12" w14:textId="77777777" w:rsidTr="006E384B">
        <w:tc>
          <w:tcPr>
            <w:tcW w:w="1980" w:type="dxa"/>
          </w:tcPr>
          <w:p w14:paraId="252BD6DB"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1DDE6368" w14:textId="77777777" w:rsidR="00667535" w:rsidRPr="009C714E" w:rsidRDefault="00022B89" w:rsidP="006E384B">
            <w:pPr>
              <w:rPr>
                <w:rFonts w:asciiTheme="minorHAnsi" w:hAnsiTheme="minorHAnsi"/>
              </w:rPr>
            </w:pPr>
            <w:r w:rsidRPr="009C714E">
              <w:rPr>
                <w:rFonts w:asciiTheme="minorHAnsi" w:hAnsiTheme="minorHAnsi"/>
              </w:rPr>
              <w:t>4.2.5</w:t>
            </w:r>
          </w:p>
        </w:tc>
      </w:tr>
      <w:tr w:rsidR="00F2408D" w14:paraId="5CCFF752" w14:textId="77777777" w:rsidTr="006E384B">
        <w:tc>
          <w:tcPr>
            <w:tcW w:w="1980" w:type="dxa"/>
          </w:tcPr>
          <w:p w14:paraId="285E84B5"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D15EA72" w14:textId="77777777" w:rsidR="00667535" w:rsidRPr="009C714E" w:rsidRDefault="00022B89" w:rsidP="006E384B">
            <w:pPr>
              <w:rPr>
                <w:rFonts w:asciiTheme="minorHAnsi" w:hAnsiTheme="minorHAnsi"/>
              </w:rPr>
            </w:pPr>
            <w:r w:rsidRPr="009C714E">
              <w:rPr>
                <w:rFonts w:asciiTheme="minorHAnsi" w:hAnsiTheme="minorHAnsi"/>
              </w:rPr>
              <w:t>Národní plán na obnovu přírody je podkladem pro další sektorové politiky, strategie a akční plány</w:t>
            </w:r>
          </w:p>
        </w:tc>
      </w:tr>
      <w:tr w:rsidR="00F2408D" w14:paraId="0A701A4C" w14:textId="77777777" w:rsidTr="006E384B">
        <w:tc>
          <w:tcPr>
            <w:tcW w:w="1980" w:type="dxa"/>
          </w:tcPr>
          <w:p w14:paraId="314FF1D0"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2FC770D" w14:textId="77777777" w:rsidR="00667535" w:rsidRPr="009C714E" w:rsidRDefault="00022B89" w:rsidP="006E384B">
            <w:pPr>
              <w:rPr>
                <w:rFonts w:asciiTheme="minorHAnsi" w:hAnsiTheme="minorHAnsi"/>
              </w:rPr>
            </w:pPr>
            <w:r w:rsidRPr="009C714E">
              <w:rPr>
                <w:rFonts w:asciiTheme="minorHAnsi" w:hAnsiTheme="minorHAnsi"/>
              </w:rPr>
              <w:t>MŽP</w:t>
            </w:r>
            <w:r>
              <w:rPr>
                <w:rFonts w:asciiTheme="minorHAnsi" w:hAnsiTheme="minorHAnsi"/>
              </w:rPr>
              <w:t xml:space="preserve"> </w:t>
            </w:r>
          </w:p>
        </w:tc>
      </w:tr>
      <w:tr w:rsidR="00F2408D" w14:paraId="447C341B" w14:textId="77777777" w:rsidTr="006E384B">
        <w:tc>
          <w:tcPr>
            <w:tcW w:w="1980" w:type="dxa"/>
          </w:tcPr>
          <w:p w14:paraId="09AD90A8"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6293359A"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6CC51AFE" w14:textId="77777777" w:rsidTr="006E384B">
        <w:tc>
          <w:tcPr>
            <w:tcW w:w="1980" w:type="dxa"/>
          </w:tcPr>
          <w:p w14:paraId="6BE7BD82"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45E0BEE"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16FC6BED" w14:textId="77777777" w:rsidR="00667535" w:rsidRPr="009C714E" w:rsidRDefault="00022B89" w:rsidP="006E384B">
            <w:pPr>
              <w:rPr>
                <w:rFonts w:asciiTheme="minorHAnsi" w:hAnsiTheme="minorHAnsi"/>
              </w:rPr>
            </w:pPr>
            <w:r w:rsidRPr="009C714E">
              <w:rPr>
                <w:rFonts w:asciiTheme="minorHAnsi" w:hAnsiTheme="minorHAnsi"/>
              </w:rPr>
              <w:t>Vypracování a naplňování sektorových politik, strategií a akčních plánů v souladu s Národním plánem na obnovu přírody a cíli Nařízení o obnově přírody</w:t>
            </w:r>
          </w:p>
        </w:tc>
      </w:tr>
      <w:tr w:rsidR="00F2408D" w14:paraId="316BE04E" w14:textId="77777777" w:rsidTr="006E384B">
        <w:tc>
          <w:tcPr>
            <w:tcW w:w="1980" w:type="dxa"/>
          </w:tcPr>
          <w:p w14:paraId="60A96F71"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5F2534EA" w14:textId="77777777" w:rsidR="00667535" w:rsidRPr="009C714E" w:rsidRDefault="00022B89" w:rsidP="006E384B">
            <w:pPr>
              <w:rPr>
                <w:rFonts w:asciiTheme="minorHAnsi" w:hAnsiTheme="minorHAnsi"/>
              </w:rPr>
            </w:pPr>
            <w:r w:rsidRPr="009C714E">
              <w:rPr>
                <w:rFonts w:asciiTheme="minorHAnsi" w:hAnsiTheme="minorHAnsi"/>
              </w:rPr>
              <w:t>2030</w:t>
            </w:r>
          </w:p>
        </w:tc>
      </w:tr>
    </w:tbl>
    <w:p w14:paraId="1288EE60" w14:textId="77777777" w:rsidR="00667535" w:rsidRPr="009C714E" w:rsidRDefault="00667535" w:rsidP="00667535">
      <w:pPr>
        <w:rPr>
          <w:rFonts w:asciiTheme="minorHAnsi" w:hAnsiTheme="minorHAnsi"/>
        </w:rPr>
      </w:pPr>
    </w:p>
    <w:p w14:paraId="2A2D8AC7" w14:textId="77777777" w:rsidR="00667535" w:rsidRPr="009C714E" w:rsidRDefault="00667535" w:rsidP="00667535">
      <w:pPr>
        <w:rPr>
          <w:rFonts w:asciiTheme="minorHAnsi" w:hAnsiTheme="minorHAnsi"/>
        </w:rPr>
      </w:pPr>
    </w:p>
    <w:p w14:paraId="3031CD16" w14:textId="77777777" w:rsidR="00667535" w:rsidRPr="009C714E" w:rsidRDefault="00667535" w:rsidP="00667535">
      <w:pPr>
        <w:rPr>
          <w:rFonts w:asciiTheme="minorHAnsi" w:hAnsiTheme="minorHAnsi"/>
        </w:rPr>
      </w:pPr>
    </w:p>
    <w:p w14:paraId="019581D7" w14:textId="77777777" w:rsidR="00667535" w:rsidRPr="009C714E" w:rsidRDefault="00667535" w:rsidP="00667535">
      <w:pPr>
        <w:rPr>
          <w:rFonts w:asciiTheme="minorHAnsi" w:hAnsiTheme="minorHAnsi"/>
        </w:rPr>
      </w:pPr>
    </w:p>
    <w:p w14:paraId="5FA2B519" w14:textId="77777777" w:rsidR="00667535" w:rsidRPr="009C714E" w:rsidRDefault="00022B89" w:rsidP="00667535">
      <w:pPr>
        <w:rPr>
          <w:rFonts w:asciiTheme="minorHAnsi" w:hAnsiTheme="minorHAnsi"/>
          <w:b/>
          <w:bCs/>
        </w:rPr>
      </w:pPr>
      <w:r w:rsidRPr="009C714E">
        <w:rPr>
          <w:rFonts w:asciiTheme="minorHAnsi" w:hAnsiTheme="minorHAnsi"/>
          <w:b/>
          <w:bCs/>
        </w:rPr>
        <w:t>Cíl 5 Strategie – Dlouhodobá stabilita všech ekosystémů je zajištěna jejich udržitelným obhospodařováním a využíváním, jež zohledňuje různorodé příspěvky přírody včetně ekosystémových služeb, které lidem poskytují</w:t>
      </w:r>
    </w:p>
    <w:tbl>
      <w:tblPr>
        <w:tblStyle w:val="Mkatabulky"/>
        <w:tblW w:w="0" w:type="auto"/>
        <w:tblLook w:val="04A0" w:firstRow="1" w:lastRow="0" w:firstColumn="1" w:lastColumn="0" w:noHBand="0" w:noVBand="1"/>
      </w:tblPr>
      <w:tblGrid>
        <w:gridCol w:w="1980"/>
        <w:gridCol w:w="7082"/>
      </w:tblGrid>
      <w:tr w:rsidR="00F2408D" w14:paraId="5814E601" w14:textId="77777777" w:rsidTr="006E384B">
        <w:tc>
          <w:tcPr>
            <w:tcW w:w="1980" w:type="dxa"/>
            <w:shd w:val="clear" w:color="auto" w:fill="FFC000"/>
          </w:tcPr>
          <w:p w14:paraId="000A6F6E"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FFC000"/>
          </w:tcPr>
          <w:p w14:paraId="2B618AC1"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5.1</w:t>
            </w:r>
          </w:p>
        </w:tc>
      </w:tr>
      <w:tr w:rsidR="00F2408D" w14:paraId="12378633" w14:textId="77777777" w:rsidTr="006E384B">
        <w:tc>
          <w:tcPr>
            <w:tcW w:w="1980" w:type="dxa"/>
          </w:tcPr>
          <w:p w14:paraId="34C89E50"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0F6E36C3" w14:textId="77777777" w:rsidR="00667535" w:rsidRPr="009C714E" w:rsidRDefault="00022B89" w:rsidP="006E384B">
            <w:pPr>
              <w:rPr>
                <w:rFonts w:asciiTheme="minorHAnsi" w:hAnsiTheme="minorHAnsi"/>
                <w:b/>
                <w:bCs/>
              </w:rPr>
            </w:pPr>
            <w:r w:rsidRPr="009C714E">
              <w:rPr>
                <w:rFonts w:asciiTheme="minorHAnsi" w:hAnsiTheme="minorHAnsi"/>
                <w:b/>
                <w:bCs/>
              </w:rPr>
              <w:t>Podporovat biodiverzitu v zemědělsky obhospodařovaných ekosystémech a posílit jejich udržitelné využívání</w:t>
            </w:r>
          </w:p>
        </w:tc>
      </w:tr>
      <w:tr w:rsidR="00F2408D" w14:paraId="766A4C45" w14:textId="77777777" w:rsidTr="006E384B">
        <w:tc>
          <w:tcPr>
            <w:tcW w:w="1980" w:type="dxa"/>
          </w:tcPr>
          <w:p w14:paraId="7723FE35"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3ADC337C" w14:textId="77777777" w:rsidR="00667535" w:rsidRPr="009C714E" w:rsidRDefault="00022B89" w:rsidP="006E384B">
            <w:pPr>
              <w:rPr>
                <w:rFonts w:asciiTheme="minorHAnsi" w:hAnsiTheme="minorHAnsi"/>
              </w:rPr>
            </w:pPr>
            <w:r w:rsidRPr="009C714E">
              <w:rPr>
                <w:rFonts w:asciiTheme="minorHAnsi" w:hAnsiTheme="minorHAnsi"/>
              </w:rPr>
              <w:t>Prostřednictvím intervencí SP SZP a dalších ekonomických nástrojů je zajišťována podpora způsobů hospodaření se synergickým vlivem na cíle v oblasti biodiverzity, na zpomalování odtoku vody a zlepšování její kvality, dále na zlepšování kvality půdy, zvyšování obsahu organické hmoty v půdě a na zmírnění vodní i větrné eroze.</w:t>
            </w:r>
          </w:p>
          <w:p w14:paraId="2CAFFC2E" w14:textId="77777777" w:rsidR="00667535" w:rsidRPr="009C714E" w:rsidRDefault="00022B89" w:rsidP="006E384B">
            <w:pPr>
              <w:rPr>
                <w:rFonts w:asciiTheme="minorHAnsi" w:hAnsiTheme="minorHAnsi"/>
                <w:b/>
                <w:bCs/>
              </w:rPr>
            </w:pPr>
            <w:r w:rsidRPr="009C714E">
              <w:rPr>
                <w:rFonts w:asciiTheme="minorHAnsi" w:hAnsiTheme="minorHAnsi"/>
              </w:rPr>
              <w:t>Tyto přístupy zároveň přispívají k cílům stanoveným v Nařízení o obnově přírody.</w:t>
            </w:r>
          </w:p>
        </w:tc>
      </w:tr>
      <w:tr w:rsidR="00F2408D" w14:paraId="67F3AA30" w14:textId="77777777" w:rsidTr="006E384B">
        <w:tc>
          <w:tcPr>
            <w:tcW w:w="1980" w:type="dxa"/>
          </w:tcPr>
          <w:p w14:paraId="66FCF1EB" w14:textId="77777777" w:rsidR="00667535" w:rsidRPr="009C714E" w:rsidRDefault="00022B89" w:rsidP="006E384B">
            <w:pPr>
              <w:rPr>
                <w:rFonts w:asciiTheme="minorHAnsi" w:hAnsiTheme="minorHAnsi"/>
                <w:b/>
                <w:bCs/>
              </w:rPr>
            </w:pPr>
            <w:r w:rsidRPr="009C714E">
              <w:rPr>
                <w:rFonts w:asciiTheme="minorHAnsi" w:hAnsiTheme="minorHAnsi"/>
                <w:b/>
                <w:bCs/>
              </w:rPr>
              <w:t>Indikátor</w:t>
            </w:r>
          </w:p>
        </w:tc>
        <w:tc>
          <w:tcPr>
            <w:tcW w:w="7082" w:type="dxa"/>
          </w:tcPr>
          <w:p w14:paraId="10D9B225" w14:textId="77777777" w:rsidR="00667535" w:rsidRPr="009C714E" w:rsidRDefault="00D13BE3" w:rsidP="006E384B">
            <w:pPr>
              <w:rPr>
                <w:rFonts w:asciiTheme="minorHAnsi" w:hAnsiTheme="minorHAnsi"/>
              </w:rPr>
            </w:pPr>
            <w:hyperlink r:id="rId29" w:history="1">
              <w:r w:rsidR="00022B89" w:rsidRPr="009C714E">
                <w:rPr>
                  <w:rStyle w:val="Hypertextovodkaz"/>
                  <w:rFonts w:asciiTheme="minorHAnsi" w:eastAsiaTheme="majorEastAsia" w:hAnsiTheme="minorHAnsi"/>
                </w:rPr>
                <w:t>https://www.envirometr.cz/data/index-beznych-druhu-ptaku</w:t>
              </w:r>
            </w:hyperlink>
          </w:p>
          <w:p w14:paraId="0A93ECE4" w14:textId="77777777" w:rsidR="00667535" w:rsidRPr="009C714E" w:rsidRDefault="00022B89" w:rsidP="006E384B">
            <w:pPr>
              <w:rPr>
                <w:rFonts w:asciiTheme="minorHAnsi" w:hAnsiTheme="minorHAnsi"/>
              </w:rPr>
            </w:pPr>
            <w:r w:rsidRPr="009C714E">
              <w:rPr>
                <w:rFonts w:asciiTheme="minorHAnsi" w:hAnsiTheme="minorHAnsi"/>
              </w:rPr>
              <w:t>indikátor ptáků zemědělské krajiny</w:t>
            </w:r>
          </w:p>
        </w:tc>
      </w:tr>
      <w:tr w:rsidR="00F2408D" w14:paraId="3FF89A1C" w14:textId="77777777" w:rsidTr="006E384B">
        <w:tc>
          <w:tcPr>
            <w:tcW w:w="1980" w:type="dxa"/>
          </w:tcPr>
          <w:p w14:paraId="09D4D898"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4585FAF0" w14:textId="77777777" w:rsidR="00667535" w:rsidRPr="009C714E" w:rsidRDefault="00022B89" w:rsidP="006E384B">
            <w:pPr>
              <w:rPr>
                <w:rFonts w:asciiTheme="minorHAnsi" w:hAnsiTheme="minorHAnsi"/>
              </w:rPr>
            </w:pPr>
            <w:r w:rsidRPr="009C714E">
              <w:rPr>
                <w:rFonts w:asciiTheme="minorHAnsi" w:hAnsiTheme="minorHAnsi"/>
              </w:rPr>
              <w:t xml:space="preserve">Legislativní (L), ekonomické (E), </w:t>
            </w:r>
            <w:proofErr w:type="spellStart"/>
            <w:r w:rsidRPr="009C714E">
              <w:rPr>
                <w:rFonts w:asciiTheme="minorHAnsi" w:hAnsiTheme="minorHAnsi"/>
              </w:rPr>
              <w:t>strategicko</w:t>
            </w:r>
            <w:proofErr w:type="spellEnd"/>
            <w:r w:rsidRPr="009C714E">
              <w:rPr>
                <w:rFonts w:asciiTheme="minorHAnsi" w:hAnsiTheme="minorHAnsi"/>
              </w:rPr>
              <w:t xml:space="preserve"> – koncepční (S)</w:t>
            </w:r>
          </w:p>
        </w:tc>
      </w:tr>
      <w:tr w:rsidR="00F2408D" w14:paraId="7FB19A9B" w14:textId="77777777" w:rsidTr="006E384B">
        <w:tc>
          <w:tcPr>
            <w:tcW w:w="1980" w:type="dxa"/>
            <w:shd w:val="clear" w:color="auto" w:fill="FFC000"/>
          </w:tcPr>
          <w:p w14:paraId="3F3D049B" w14:textId="77777777" w:rsidR="00667535" w:rsidRPr="009C714E" w:rsidRDefault="00667535" w:rsidP="006E384B">
            <w:pPr>
              <w:rPr>
                <w:rFonts w:asciiTheme="minorHAnsi" w:hAnsiTheme="minorHAnsi"/>
                <w:b/>
                <w:bCs/>
              </w:rPr>
            </w:pPr>
          </w:p>
        </w:tc>
        <w:tc>
          <w:tcPr>
            <w:tcW w:w="7082" w:type="dxa"/>
            <w:shd w:val="clear" w:color="auto" w:fill="FFC000"/>
          </w:tcPr>
          <w:p w14:paraId="22E67F62" w14:textId="77777777" w:rsidR="00667535" w:rsidRPr="009C714E" w:rsidRDefault="00667535" w:rsidP="006E384B">
            <w:pPr>
              <w:rPr>
                <w:rFonts w:asciiTheme="minorHAnsi" w:hAnsiTheme="minorHAnsi"/>
              </w:rPr>
            </w:pPr>
          </w:p>
        </w:tc>
      </w:tr>
      <w:tr w:rsidR="00F2408D" w14:paraId="7F8E518C" w14:textId="77777777" w:rsidTr="006E384B">
        <w:tc>
          <w:tcPr>
            <w:tcW w:w="1980" w:type="dxa"/>
          </w:tcPr>
          <w:p w14:paraId="5B851B80"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1C7CEC9F" w14:textId="77777777" w:rsidR="00667535" w:rsidRPr="009C714E" w:rsidRDefault="00022B89" w:rsidP="006E384B">
            <w:pPr>
              <w:rPr>
                <w:rFonts w:asciiTheme="minorHAnsi" w:hAnsiTheme="minorHAnsi"/>
              </w:rPr>
            </w:pPr>
            <w:r w:rsidRPr="009C714E">
              <w:rPr>
                <w:rFonts w:asciiTheme="minorHAnsi" w:hAnsiTheme="minorHAnsi"/>
              </w:rPr>
              <w:t>5.1.1</w:t>
            </w:r>
          </w:p>
        </w:tc>
      </w:tr>
      <w:tr w:rsidR="00F2408D" w14:paraId="35B5EA64" w14:textId="77777777" w:rsidTr="006E384B">
        <w:tc>
          <w:tcPr>
            <w:tcW w:w="1980" w:type="dxa"/>
          </w:tcPr>
          <w:p w14:paraId="11DB5422"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Název</w:t>
            </w:r>
            <w:r w:rsidRPr="009C714E">
              <w:rPr>
                <w:rFonts w:asciiTheme="minorHAnsi" w:hAnsiTheme="minorHAnsi"/>
                <w:b/>
                <w:bCs/>
                <w:color w:val="FF0000"/>
              </w:rPr>
              <w:t xml:space="preserve"> </w:t>
            </w:r>
          </w:p>
        </w:tc>
        <w:tc>
          <w:tcPr>
            <w:tcW w:w="7082" w:type="dxa"/>
          </w:tcPr>
          <w:p w14:paraId="263761F6" w14:textId="77777777" w:rsidR="00667535" w:rsidRPr="009C714E" w:rsidRDefault="00022B89" w:rsidP="006E384B">
            <w:pPr>
              <w:rPr>
                <w:rFonts w:asciiTheme="minorHAnsi" w:hAnsiTheme="minorHAnsi"/>
              </w:rPr>
            </w:pPr>
            <w:r w:rsidRPr="009C714E">
              <w:rPr>
                <w:rFonts w:asciiTheme="minorHAnsi" w:hAnsiTheme="minorHAnsi"/>
              </w:rPr>
              <w:t xml:space="preserve">Dle schváleného SP SZP zvyšovat podporu extenzivního a k přírodě šetrného hospodaření na zemědělské půdě prostřednictvím vhodně nastavených </w:t>
            </w:r>
            <w:r w:rsidRPr="009C714E">
              <w:rPr>
                <w:rFonts w:asciiTheme="minorHAnsi" w:hAnsiTheme="minorHAnsi"/>
              </w:rPr>
              <w:lastRenderedPageBreak/>
              <w:t xml:space="preserve">dotačních nástrojů </w:t>
            </w:r>
          </w:p>
        </w:tc>
      </w:tr>
      <w:tr w:rsidR="00F2408D" w14:paraId="1D265E13" w14:textId="77777777" w:rsidTr="006E384B">
        <w:tc>
          <w:tcPr>
            <w:tcW w:w="1980" w:type="dxa"/>
          </w:tcPr>
          <w:p w14:paraId="1EEDD7DF"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Gestor</w:t>
            </w:r>
          </w:p>
        </w:tc>
        <w:tc>
          <w:tcPr>
            <w:tcW w:w="7082" w:type="dxa"/>
          </w:tcPr>
          <w:p w14:paraId="257F3BD0"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60ED9D30" w14:textId="77777777" w:rsidTr="006E384B">
        <w:tc>
          <w:tcPr>
            <w:tcW w:w="1980" w:type="dxa"/>
          </w:tcPr>
          <w:p w14:paraId="63F3CBA1"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AD7B954" w14:textId="77777777" w:rsidR="00667535" w:rsidRPr="009C714E" w:rsidRDefault="00022B89" w:rsidP="006E384B">
            <w:pPr>
              <w:rPr>
                <w:rFonts w:asciiTheme="minorHAnsi" w:hAnsiTheme="minorHAnsi"/>
              </w:rPr>
            </w:pPr>
            <w:r>
              <w:rPr>
                <w:rFonts w:asciiTheme="minorHAnsi" w:hAnsiTheme="minorHAnsi"/>
              </w:rPr>
              <w:t>MŽP</w:t>
            </w:r>
          </w:p>
        </w:tc>
      </w:tr>
      <w:tr w:rsidR="00F2408D" w14:paraId="6E4437C5" w14:textId="77777777" w:rsidTr="006E384B">
        <w:tc>
          <w:tcPr>
            <w:tcW w:w="1980" w:type="dxa"/>
          </w:tcPr>
          <w:p w14:paraId="16B413D4"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15697A3E"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0A836848" w14:textId="77777777" w:rsidR="00667535" w:rsidRPr="009C714E" w:rsidRDefault="00022B89" w:rsidP="006E384B">
            <w:pPr>
              <w:rPr>
                <w:rFonts w:asciiTheme="minorHAnsi" w:hAnsiTheme="minorHAnsi"/>
              </w:rPr>
            </w:pPr>
            <w:r w:rsidRPr="009C714E">
              <w:rPr>
                <w:rFonts w:asciiTheme="minorHAnsi" w:hAnsiTheme="minorHAnsi"/>
              </w:rPr>
              <w:t>Podpořená výměra (ha)</w:t>
            </w:r>
          </w:p>
        </w:tc>
      </w:tr>
      <w:tr w:rsidR="00F2408D" w14:paraId="6E4C121F" w14:textId="77777777" w:rsidTr="006E384B">
        <w:tc>
          <w:tcPr>
            <w:tcW w:w="1980" w:type="dxa"/>
          </w:tcPr>
          <w:p w14:paraId="4A1C6173"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DD34D5F"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42E04FCE" w14:textId="77777777" w:rsidTr="006E384B">
        <w:tc>
          <w:tcPr>
            <w:tcW w:w="1980" w:type="dxa"/>
            <w:shd w:val="clear" w:color="auto" w:fill="FFC000"/>
          </w:tcPr>
          <w:p w14:paraId="77601C94" w14:textId="77777777" w:rsidR="00667535" w:rsidRPr="009C714E" w:rsidRDefault="00667535" w:rsidP="006E384B">
            <w:pPr>
              <w:rPr>
                <w:rFonts w:asciiTheme="minorHAnsi" w:hAnsiTheme="minorHAnsi"/>
                <w:b/>
                <w:bCs/>
              </w:rPr>
            </w:pPr>
          </w:p>
        </w:tc>
        <w:tc>
          <w:tcPr>
            <w:tcW w:w="7082" w:type="dxa"/>
            <w:shd w:val="clear" w:color="auto" w:fill="FFC000"/>
          </w:tcPr>
          <w:p w14:paraId="3D355A91" w14:textId="77777777" w:rsidR="00667535" w:rsidRPr="009C714E" w:rsidRDefault="00667535" w:rsidP="006E384B">
            <w:pPr>
              <w:rPr>
                <w:rFonts w:asciiTheme="minorHAnsi" w:hAnsiTheme="minorHAnsi"/>
              </w:rPr>
            </w:pPr>
          </w:p>
        </w:tc>
      </w:tr>
      <w:tr w:rsidR="00F2408D" w14:paraId="43689552" w14:textId="77777777" w:rsidTr="006E384B">
        <w:tc>
          <w:tcPr>
            <w:tcW w:w="1980" w:type="dxa"/>
          </w:tcPr>
          <w:p w14:paraId="32627797"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692A8F6" w14:textId="77777777" w:rsidR="00667535" w:rsidRPr="009C714E" w:rsidRDefault="00022B89" w:rsidP="006E384B">
            <w:pPr>
              <w:rPr>
                <w:rFonts w:asciiTheme="minorHAnsi" w:hAnsiTheme="minorHAnsi"/>
              </w:rPr>
            </w:pPr>
            <w:r w:rsidRPr="009C714E">
              <w:rPr>
                <w:rFonts w:asciiTheme="minorHAnsi" w:hAnsiTheme="minorHAnsi"/>
              </w:rPr>
              <w:t>5.1.2</w:t>
            </w:r>
          </w:p>
        </w:tc>
      </w:tr>
      <w:tr w:rsidR="00F2408D" w14:paraId="5DA63E4A" w14:textId="77777777" w:rsidTr="006E384B">
        <w:tc>
          <w:tcPr>
            <w:tcW w:w="1980" w:type="dxa"/>
          </w:tcPr>
          <w:p w14:paraId="1E354E39"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7E06959A" w14:textId="77777777" w:rsidR="00667535" w:rsidRPr="009C714E" w:rsidRDefault="00022B89" w:rsidP="006E384B">
            <w:pPr>
              <w:rPr>
                <w:rFonts w:asciiTheme="minorHAnsi" w:hAnsiTheme="minorHAnsi"/>
              </w:rPr>
            </w:pPr>
            <w:r w:rsidRPr="009C714E">
              <w:rPr>
                <w:rFonts w:asciiTheme="minorHAnsi" w:hAnsiTheme="minorHAnsi"/>
              </w:rPr>
              <w:t>Podporovat aktivity na zachování a obnovu příznivého stavu biotopů a populací druhů vázaných na zemědělskou krajinu, zejména prostřednictvím podpory cílené péče o hodnotnější travní porosty a opatření na orné půdě k zachování ploch vhodných zejména pro rozmnožování a vývoj řady druhů (např. motýlů či ptáků)</w:t>
            </w:r>
          </w:p>
        </w:tc>
      </w:tr>
      <w:tr w:rsidR="00F2408D" w14:paraId="1AE897F9" w14:textId="77777777" w:rsidTr="006E384B">
        <w:tc>
          <w:tcPr>
            <w:tcW w:w="1980" w:type="dxa"/>
          </w:tcPr>
          <w:p w14:paraId="4DB074C6"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057CAC3F"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3144EEB5" w14:textId="77777777" w:rsidTr="006E384B">
        <w:tc>
          <w:tcPr>
            <w:tcW w:w="1980" w:type="dxa"/>
          </w:tcPr>
          <w:p w14:paraId="681AEFF0"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6C73CB23"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152660A6" w14:textId="77777777" w:rsidTr="006E384B">
        <w:tc>
          <w:tcPr>
            <w:tcW w:w="1980" w:type="dxa"/>
          </w:tcPr>
          <w:p w14:paraId="3C866C4C"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BF57196"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62133007" w14:textId="77777777" w:rsidR="00667535" w:rsidRPr="009C714E" w:rsidRDefault="00022B89" w:rsidP="006E384B">
            <w:pPr>
              <w:rPr>
                <w:rFonts w:asciiTheme="minorHAnsi" w:hAnsiTheme="minorHAnsi"/>
              </w:rPr>
            </w:pPr>
            <w:r w:rsidRPr="009C714E">
              <w:rPr>
                <w:rFonts w:asciiTheme="minorHAnsi" w:hAnsiTheme="minorHAnsi"/>
              </w:rPr>
              <w:t>Podpořená výměra (ha)</w:t>
            </w:r>
          </w:p>
        </w:tc>
      </w:tr>
      <w:tr w:rsidR="00F2408D" w14:paraId="42066771" w14:textId="77777777" w:rsidTr="006E384B">
        <w:tc>
          <w:tcPr>
            <w:tcW w:w="1980" w:type="dxa"/>
          </w:tcPr>
          <w:p w14:paraId="7C568D8D"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1F8164D8"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405E8D62" w14:textId="77777777" w:rsidTr="006E384B">
        <w:tc>
          <w:tcPr>
            <w:tcW w:w="1980" w:type="dxa"/>
            <w:shd w:val="clear" w:color="auto" w:fill="FFC000"/>
          </w:tcPr>
          <w:p w14:paraId="0ABB4401" w14:textId="77777777" w:rsidR="00667535" w:rsidRPr="009C714E" w:rsidRDefault="00667535" w:rsidP="006E384B">
            <w:pPr>
              <w:rPr>
                <w:rFonts w:asciiTheme="minorHAnsi" w:hAnsiTheme="minorHAnsi"/>
                <w:b/>
                <w:bCs/>
              </w:rPr>
            </w:pPr>
          </w:p>
        </w:tc>
        <w:tc>
          <w:tcPr>
            <w:tcW w:w="7082" w:type="dxa"/>
            <w:shd w:val="clear" w:color="auto" w:fill="FFC000"/>
          </w:tcPr>
          <w:p w14:paraId="4D2C87B2" w14:textId="77777777" w:rsidR="00667535" w:rsidRPr="009C714E" w:rsidRDefault="00667535" w:rsidP="006E384B">
            <w:pPr>
              <w:rPr>
                <w:rFonts w:asciiTheme="minorHAnsi" w:hAnsiTheme="minorHAnsi"/>
              </w:rPr>
            </w:pPr>
          </w:p>
        </w:tc>
      </w:tr>
      <w:tr w:rsidR="00F2408D" w14:paraId="3DA09FF8" w14:textId="77777777" w:rsidTr="006E384B">
        <w:tc>
          <w:tcPr>
            <w:tcW w:w="1980" w:type="dxa"/>
          </w:tcPr>
          <w:p w14:paraId="0662BAA7"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149F482D" w14:textId="77777777" w:rsidR="00667535" w:rsidRPr="009C714E" w:rsidRDefault="00022B89" w:rsidP="006E384B">
            <w:pPr>
              <w:rPr>
                <w:rFonts w:asciiTheme="minorHAnsi" w:hAnsiTheme="minorHAnsi"/>
              </w:rPr>
            </w:pPr>
            <w:r w:rsidRPr="009C714E">
              <w:rPr>
                <w:rFonts w:asciiTheme="minorHAnsi" w:hAnsiTheme="minorHAnsi"/>
              </w:rPr>
              <w:t>5.1.3</w:t>
            </w:r>
          </w:p>
        </w:tc>
      </w:tr>
      <w:tr w:rsidR="00F2408D" w14:paraId="3DD7C559" w14:textId="77777777" w:rsidTr="006E384B">
        <w:tc>
          <w:tcPr>
            <w:tcW w:w="1980" w:type="dxa"/>
          </w:tcPr>
          <w:p w14:paraId="5625BAB8"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Název </w:t>
            </w:r>
          </w:p>
        </w:tc>
        <w:tc>
          <w:tcPr>
            <w:tcW w:w="7082" w:type="dxa"/>
          </w:tcPr>
          <w:p w14:paraId="00790595" w14:textId="77777777" w:rsidR="00667535" w:rsidRPr="009C714E" w:rsidRDefault="00022B89" w:rsidP="006E384B">
            <w:pPr>
              <w:rPr>
                <w:rFonts w:asciiTheme="minorHAnsi" w:hAnsiTheme="minorHAnsi"/>
              </w:rPr>
            </w:pPr>
            <w:r w:rsidRPr="009C714E">
              <w:rPr>
                <w:rFonts w:asciiTheme="minorHAnsi" w:hAnsiTheme="minorHAnsi"/>
              </w:rPr>
              <w:t>Omezit degradaci půdy s ohledem na půdní biodiverzitu, zejména realizací protierozních opatření v rámci pozemkových úprav z dotační podpory SP SZP, kde jsou preferována opatření proti vodní i větrné erozi, realizovaná v erozně ohrožených územích a dále v souladu se schváleným SP SZP v rámci plošných opatření zvyšovat podporu takových způsobů hospodaření, které zabraňují degradaci, zvyšují podíl organické hmoty v půdě, zlepšují strukturu půdy, napomáhají přirozeným půdním procesům a vedou k obnově a zvyšování půdní biodiverzity</w:t>
            </w:r>
          </w:p>
        </w:tc>
      </w:tr>
      <w:tr w:rsidR="00F2408D" w14:paraId="2A79D6BB" w14:textId="77777777" w:rsidTr="006E384B">
        <w:tc>
          <w:tcPr>
            <w:tcW w:w="1980" w:type="dxa"/>
          </w:tcPr>
          <w:p w14:paraId="19BAC539"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D2CCB23"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08B7EF26" w14:textId="77777777" w:rsidTr="006E384B">
        <w:tc>
          <w:tcPr>
            <w:tcW w:w="1980" w:type="dxa"/>
          </w:tcPr>
          <w:p w14:paraId="1F2F95AF"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F8E1491"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3E13901A" w14:textId="77777777" w:rsidTr="006E384B">
        <w:tc>
          <w:tcPr>
            <w:tcW w:w="1980" w:type="dxa"/>
          </w:tcPr>
          <w:p w14:paraId="135E2AA6"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 xml:space="preserve">Způsob plnění/ </w:t>
            </w:r>
          </w:p>
          <w:p w14:paraId="1E96CB5E"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ukazatel</w:t>
            </w:r>
          </w:p>
        </w:tc>
        <w:tc>
          <w:tcPr>
            <w:tcW w:w="7082" w:type="dxa"/>
          </w:tcPr>
          <w:p w14:paraId="1A049D4F" w14:textId="77777777" w:rsidR="00667535" w:rsidRPr="009C714E" w:rsidRDefault="00022B89" w:rsidP="006E384B">
            <w:pPr>
              <w:rPr>
                <w:rFonts w:asciiTheme="minorHAnsi" w:hAnsiTheme="minorHAnsi"/>
              </w:rPr>
            </w:pPr>
            <w:r w:rsidRPr="009C714E">
              <w:rPr>
                <w:rFonts w:asciiTheme="minorHAnsi" w:hAnsiTheme="minorHAnsi"/>
              </w:rPr>
              <w:t>Počty realizovaných protierozních opatření a opatření proti degradaci půdy, podpořená výměra orné půdy, kde jsou aplikovány šetrné postupy (ha)</w:t>
            </w:r>
          </w:p>
        </w:tc>
      </w:tr>
      <w:tr w:rsidR="00F2408D" w14:paraId="3A686B2B" w14:textId="77777777" w:rsidTr="006E384B">
        <w:tc>
          <w:tcPr>
            <w:tcW w:w="1980" w:type="dxa"/>
          </w:tcPr>
          <w:p w14:paraId="0F8C1C53"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0D275EB1"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3F5F314F" w14:textId="77777777" w:rsidTr="006E384B">
        <w:tc>
          <w:tcPr>
            <w:tcW w:w="1980" w:type="dxa"/>
            <w:shd w:val="clear" w:color="auto" w:fill="FFC000"/>
          </w:tcPr>
          <w:p w14:paraId="52E4134E" w14:textId="77777777" w:rsidR="00667535" w:rsidRPr="009C714E" w:rsidRDefault="00667535" w:rsidP="006E384B">
            <w:pPr>
              <w:rPr>
                <w:rFonts w:asciiTheme="minorHAnsi" w:hAnsiTheme="minorHAnsi"/>
                <w:b/>
                <w:bCs/>
              </w:rPr>
            </w:pPr>
          </w:p>
        </w:tc>
        <w:tc>
          <w:tcPr>
            <w:tcW w:w="7082" w:type="dxa"/>
            <w:shd w:val="clear" w:color="auto" w:fill="FFC000"/>
          </w:tcPr>
          <w:p w14:paraId="12C58A81" w14:textId="77777777" w:rsidR="00667535" w:rsidRPr="009C714E" w:rsidRDefault="00667535" w:rsidP="006E384B">
            <w:pPr>
              <w:rPr>
                <w:rFonts w:asciiTheme="minorHAnsi" w:hAnsiTheme="minorHAnsi"/>
              </w:rPr>
            </w:pPr>
          </w:p>
        </w:tc>
      </w:tr>
      <w:tr w:rsidR="00F2408D" w14:paraId="188B2A29" w14:textId="77777777" w:rsidTr="006E384B">
        <w:tc>
          <w:tcPr>
            <w:tcW w:w="1980" w:type="dxa"/>
          </w:tcPr>
          <w:p w14:paraId="41F37140"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34C7E04" w14:textId="77777777" w:rsidR="00667535" w:rsidRPr="009C714E" w:rsidRDefault="00022B89" w:rsidP="006E384B">
            <w:pPr>
              <w:rPr>
                <w:rFonts w:asciiTheme="minorHAnsi" w:hAnsiTheme="minorHAnsi"/>
              </w:rPr>
            </w:pPr>
            <w:r w:rsidRPr="009C714E">
              <w:rPr>
                <w:rFonts w:asciiTheme="minorHAnsi" w:hAnsiTheme="minorHAnsi"/>
              </w:rPr>
              <w:t>5.1.4</w:t>
            </w:r>
          </w:p>
        </w:tc>
      </w:tr>
      <w:tr w:rsidR="00F2408D" w14:paraId="3841A91B" w14:textId="77777777" w:rsidTr="006E384B">
        <w:tc>
          <w:tcPr>
            <w:tcW w:w="1980" w:type="dxa"/>
          </w:tcPr>
          <w:p w14:paraId="2DDD1E0B"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16D659D9" w14:textId="77777777" w:rsidR="00667535" w:rsidRPr="009C714E" w:rsidRDefault="00022B89" w:rsidP="006E384B">
            <w:pPr>
              <w:rPr>
                <w:rFonts w:asciiTheme="minorHAnsi" w:hAnsiTheme="minorHAnsi"/>
              </w:rPr>
            </w:pPr>
            <w:r w:rsidRPr="009C714E">
              <w:rPr>
                <w:rFonts w:asciiTheme="minorHAnsi" w:hAnsiTheme="minorHAnsi"/>
              </w:rPr>
              <w:t>Zlepšit stav a vodní režim zemědělských půd s cílem zvýšit jejich retenční kapacitu, zejména prostřednictvím intervencí SP SZP, zajistit obnovu vodního režimu organických půd v souladu s Nařízením o obnově přírody</w:t>
            </w:r>
          </w:p>
        </w:tc>
      </w:tr>
      <w:tr w:rsidR="00F2408D" w14:paraId="198FF15F" w14:textId="77777777" w:rsidTr="006E384B">
        <w:tc>
          <w:tcPr>
            <w:tcW w:w="1980" w:type="dxa"/>
          </w:tcPr>
          <w:p w14:paraId="4A015164"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F9C4857"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2A277E44" w14:textId="77777777" w:rsidTr="006E384B">
        <w:tc>
          <w:tcPr>
            <w:tcW w:w="1980" w:type="dxa"/>
          </w:tcPr>
          <w:p w14:paraId="422B9317"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CB6C16F"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57FA3A84" w14:textId="77777777" w:rsidTr="006E384B">
        <w:tc>
          <w:tcPr>
            <w:tcW w:w="1980" w:type="dxa"/>
          </w:tcPr>
          <w:p w14:paraId="4823C05C"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1E97521B"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2E3590A1" w14:textId="77777777" w:rsidR="00667535" w:rsidRPr="009C714E" w:rsidRDefault="00022B89" w:rsidP="006E384B">
            <w:pPr>
              <w:tabs>
                <w:tab w:val="left" w:pos="1089"/>
              </w:tabs>
              <w:rPr>
                <w:rFonts w:asciiTheme="minorHAnsi" w:hAnsiTheme="minorHAnsi"/>
              </w:rPr>
            </w:pPr>
            <w:r w:rsidRPr="009C714E">
              <w:rPr>
                <w:rFonts w:asciiTheme="minorHAnsi" w:hAnsiTheme="minorHAnsi"/>
              </w:rPr>
              <w:t>Podpořená výměra (ha)</w:t>
            </w:r>
          </w:p>
        </w:tc>
      </w:tr>
      <w:tr w:rsidR="00F2408D" w14:paraId="13783476" w14:textId="77777777" w:rsidTr="006E384B">
        <w:tc>
          <w:tcPr>
            <w:tcW w:w="1980" w:type="dxa"/>
          </w:tcPr>
          <w:p w14:paraId="35A3C57A"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 xml:space="preserve">Termín </w:t>
            </w:r>
          </w:p>
        </w:tc>
        <w:tc>
          <w:tcPr>
            <w:tcW w:w="7082" w:type="dxa"/>
          </w:tcPr>
          <w:p w14:paraId="66DBA5E5"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3B3229DC" w14:textId="77777777" w:rsidTr="006E384B">
        <w:tc>
          <w:tcPr>
            <w:tcW w:w="1980" w:type="dxa"/>
            <w:shd w:val="clear" w:color="auto" w:fill="FFC000"/>
          </w:tcPr>
          <w:p w14:paraId="0581466C" w14:textId="77777777" w:rsidR="00667535" w:rsidRPr="009C714E" w:rsidRDefault="00667535" w:rsidP="006E384B">
            <w:pPr>
              <w:rPr>
                <w:rFonts w:asciiTheme="minorHAnsi" w:hAnsiTheme="minorHAnsi"/>
                <w:b/>
                <w:bCs/>
              </w:rPr>
            </w:pPr>
          </w:p>
        </w:tc>
        <w:tc>
          <w:tcPr>
            <w:tcW w:w="7082" w:type="dxa"/>
            <w:shd w:val="clear" w:color="auto" w:fill="FFC000"/>
          </w:tcPr>
          <w:p w14:paraId="4B774F83" w14:textId="77777777" w:rsidR="00667535" w:rsidRPr="009C714E" w:rsidRDefault="00667535" w:rsidP="006E384B">
            <w:pPr>
              <w:rPr>
                <w:rFonts w:asciiTheme="minorHAnsi" w:hAnsiTheme="minorHAnsi"/>
              </w:rPr>
            </w:pPr>
          </w:p>
        </w:tc>
      </w:tr>
      <w:tr w:rsidR="00F2408D" w14:paraId="55E8F761" w14:textId="77777777" w:rsidTr="006E384B">
        <w:tc>
          <w:tcPr>
            <w:tcW w:w="1980" w:type="dxa"/>
          </w:tcPr>
          <w:p w14:paraId="0E7CAB86"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FCCFBE9" w14:textId="77777777" w:rsidR="00667535" w:rsidRPr="009C714E" w:rsidRDefault="00022B89" w:rsidP="006E384B">
            <w:pPr>
              <w:rPr>
                <w:rFonts w:asciiTheme="minorHAnsi" w:hAnsiTheme="minorHAnsi"/>
              </w:rPr>
            </w:pPr>
            <w:r w:rsidRPr="009C714E">
              <w:rPr>
                <w:rFonts w:asciiTheme="minorHAnsi" w:hAnsiTheme="minorHAnsi"/>
              </w:rPr>
              <w:t>5.1.5</w:t>
            </w:r>
          </w:p>
        </w:tc>
      </w:tr>
      <w:tr w:rsidR="00F2408D" w14:paraId="2CA72791" w14:textId="77777777" w:rsidTr="006E384B">
        <w:tc>
          <w:tcPr>
            <w:tcW w:w="1980" w:type="dxa"/>
          </w:tcPr>
          <w:p w14:paraId="656726FE"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14FC78C" w14:textId="77777777" w:rsidR="00667535" w:rsidRPr="009C714E" w:rsidRDefault="00022B89" w:rsidP="006E384B">
            <w:pPr>
              <w:rPr>
                <w:rFonts w:asciiTheme="minorHAnsi" w:hAnsiTheme="minorHAnsi"/>
              </w:rPr>
            </w:pPr>
            <w:r w:rsidRPr="009C714E">
              <w:rPr>
                <w:rFonts w:asciiTheme="minorHAnsi" w:hAnsiTheme="minorHAnsi"/>
              </w:rPr>
              <w:t>Vytvořit podmínky pro zajištění rovnováhy mezi nelesními ekosystémy a stavy zvěře prostřednictvím příslušné legislativy</w:t>
            </w:r>
          </w:p>
        </w:tc>
      </w:tr>
      <w:tr w:rsidR="00F2408D" w14:paraId="250A9764" w14:textId="77777777" w:rsidTr="006E384B">
        <w:tc>
          <w:tcPr>
            <w:tcW w:w="1980" w:type="dxa"/>
          </w:tcPr>
          <w:p w14:paraId="23A5BA1F"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7E205F0"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696860F1" w14:textId="77777777" w:rsidTr="006E384B">
        <w:tc>
          <w:tcPr>
            <w:tcW w:w="1980" w:type="dxa"/>
          </w:tcPr>
          <w:p w14:paraId="225E8A95"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FF732E6"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2B9DB5E7" w14:textId="77777777" w:rsidTr="006E384B">
        <w:tc>
          <w:tcPr>
            <w:tcW w:w="1980" w:type="dxa"/>
          </w:tcPr>
          <w:p w14:paraId="645BF103"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639FCC5"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69A2F4FE" w14:textId="77777777" w:rsidR="00667535" w:rsidRPr="009C714E" w:rsidRDefault="00022B89" w:rsidP="006E384B">
            <w:pPr>
              <w:rPr>
                <w:rFonts w:asciiTheme="minorHAnsi" w:hAnsiTheme="minorHAnsi"/>
              </w:rPr>
            </w:pPr>
            <w:r w:rsidRPr="009C714E">
              <w:rPr>
                <w:rFonts w:asciiTheme="minorHAnsi" w:hAnsiTheme="minorHAnsi"/>
              </w:rPr>
              <w:t>Změna legislativní úpravy</w:t>
            </w:r>
          </w:p>
        </w:tc>
      </w:tr>
      <w:tr w:rsidR="00F2408D" w14:paraId="1C7905D7" w14:textId="77777777" w:rsidTr="006E384B">
        <w:tc>
          <w:tcPr>
            <w:tcW w:w="1980" w:type="dxa"/>
          </w:tcPr>
          <w:p w14:paraId="5C581B89"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B252E96"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2EC90B18" w14:textId="77777777" w:rsidTr="006E384B">
        <w:tc>
          <w:tcPr>
            <w:tcW w:w="1980" w:type="dxa"/>
            <w:shd w:val="clear" w:color="auto" w:fill="FFC000"/>
          </w:tcPr>
          <w:p w14:paraId="69E1B84F" w14:textId="77777777" w:rsidR="00667535" w:rsidRPr="009C714E" w:rsidRDefault="00667535" w:rsidP="006E384B">
            <w:pPr>
              <w:rPr>
                <w:rFonts w:asciiTheme="minorHAnsi" w:hAnsiTheme="minorHAnsi"/>
                <w:b/>
                <w:bCs/>
              </w:rPr>
            </w:pPr>
          </w:p>
        </w:tc>
        <w:tc>
          <w:tcPr>
            <w:tcW w:w="7082" w:type="dxa"/>
            <w:shd w:val="clear" w:color="auto" w:fill="FFC000"/>
          </w:tcPr>
          <w:p w14:paraId="1368992D" w14:textId="77777777" w:rsidR="00667535" w:rsidRPr="009C714E" w:rsidRDefault="00667535" w:rsidP="006E384B">
            <w:pPr>
              <w:rPr>
                <w:rFonts w:asciiTheme="minorHAnsi" w:hAnsiTheme="minorHAnsi"/>
              </w:rPr>
            </w:pPr>
          </w:p>
        </w:tc>
      </w:tr>
      <w:tr w:rsidR="00F2408D" w14:paraId="0D56116F" w14:textId="77777777" w:rsidTr="006E384B">
        <w:tc>
          <w:tcPr>
            <w:tcW w:w="1980" w:type="dxa"/>
          </w:tcPr>
          <w:p w14:paraId="71BB76F3"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FCF434F" w14:textId="77777777" w:rsidR="00667535" w:rsidRPr="009C714E" w:rsidRDefault="00022B89" w:rsidP="006E384B">
            <w:pPr>
              <w:rPr>
                <w:rFonts w:asciiTheme="minorHAnsi" w:hAnsiTheme="minorHAnsi"/>
              </w:rPr>
            </w:pPr>
            <w:r w:rsidRPr="009C714E">
              <w:rPr>
                <w:rFonts w:asciiTheme="minorHAnsi" w:hAnsiTheme="minorHAnsi"/>
              </w:rPr>
              <w:t>5.1.6</w:t>
            </w:r>
          </w:p>
        </w:tc>
      </w:tr>
      <w:tr w:rsidR="00F2408D" w14:paraId="30D68C10" w14:textId="77777777" w:rsidTr="006E384B">
        <w:tc>
          <w:tcPr>
            <w:tcW w:w="1980" w:type="dxa"/>
          </w:tcPr>
          <w:p w14:paraId="39E779BC"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0035F3CC" w14:textId="77777777" w:rsidR="00667535" w:rsidRPr="009C714E" w:rsidRDefault="00022B89" w:rsidP="006E384B">
            <w:pPr>
              <w:rPr>
                <w:rFonts w:asciiTheme="minorHAnsi" w:hAnsiTheme="minorHAnsi"/>
              </w:rPr>
            </w:pPr>
            <w:r w:rsidRPr="009C714E">
              <w:rPr>
                <w:rFonts w:asciiTheme="minorHAnsi" w:hAnsiTheme="minorHAnsi"/>
              </w:rPr>
              <w:t>Připravit revizi stávajících nástrojů z pohledu ochrany biodiverzity (na základě hodnocení SZP a jiných relevantních výsledků mapování a monitoringu a nároků NRR) a přípravu nové podoby dotačních nástrojů SZP 2027+</w:t>
            </w:r>
          </w:p>
        </w:tc>
      </w:tr>
      <w:tr w:rsidR="00F2408D" w14:paraId="3AE6E048" w14:textId="77777777" w:rsidTr="006E384B">
        <w:tc>
          <w:tcPr>
            <w:tcW w:w="1980" w:type="dxa"/>
          </w:tcPr>
          <w:p w14:paraId="31C80912"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210D5CC"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6FFEE8A8" w14:textId="77777777" w:rsidTr="006E384B">
        <w:tc>
          <w:tcPr>
            <w:tcW w:w="1980" w:type="dxa"/>
          </w:tcPr>
          <w:p w14:paraId="4636F695"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459E9675"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0B0AA64" w14:textId="77777777" w:rsidTr="006E384B">
        <w:tc>
          <w:tcPr>
            <w:tcW w:w="1980" w:type="dxa"/>
          </w:tcPr>
          <w:p w14:paraId="2130734A"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AC393E8"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1C0E03B3" w14:textId="77777777" w:rsidR="00667535" w:rsidRPr="009C714E" w:rsidRDefault="00022B89" w:rsidP="006E384B">
            <w:pPr>
              <w:rPr>
                <w:rFonts w:asciiTheme="minorHAnsi" w:hAnsiTheme="minorHAnsi"/>
              </w:rPr>
            </w:pPr>
            <w:r w:rsidRPr="009C714E">
              <w:rPr>
                <w:rFonts w:asciiTheme="minorHAnsi" w:hAnsiTheme="minorHAnsi"/>
              </w:rPr>
              <w:t>Nový programový dokument k SZP s adekvátními kvantitativními i kvalitativními cíli</w:t>
            </w:r>
          </w:p>
        </w:tc>
      </w:tr>
      <w:tr w:rsidR="00F2408D" w14:paraId="4945FA12" w14:textId="77777777" w:rsidTr="006E384B">
        <w:tc>
          <w:tcPr>
            <w:tcW w:w="1980" w:type="dxa"/>
          </w:tcPr>
          <w:p w14:paraId="7485994A"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4456995A" w14:textId="77777777" w:rsidR="00667535" w:rsidRPr="009C714E" w:rsidRDefault="00022B89" w:rsidP="006E384B">
            <w:pPr>
              <w:rPr>
                <w:rFonts w:asciiTheme="minorHAnsi" w:hAnsiTheme="minorHAnsi"/>
              </w:rPr>
            </w:pPr>
            <w:r w:rsidRPr="009C714E">
              <w:rPr>
                <w:rFonts w:asciiTheme="minorHAnsi" w:hAnsiTheme="minorHAnsi"/>
              </w:rPr>
              <w:t>2030</w:t>
            </w:r>
          </w:p>
        </w:tc>
      </w:tr>
    </w:tbl>
    <w:p w14:paraId="1C975F5B" w14:textId="77777777" w:rsidR="00667535" w:rsidRPr="009C714E" w:rsidRDefault="00667535" w:rsidP="00667535">
      <w:pPr>
        <w:rPr>
          <w:rFonts w:asciiTheme="minorHAnsi" w:hAnsiTheme="minorHAnsi"/>
        </w:rPr>
      </w:pPr>
    </w:p>
    <w:tbl>
      <w:tblPr>
        <w:tblStyle w:val="Mkatabulky"/>
        <w:tblW w:w="0" w:type="auto"/>
        <w:tblLook w:val="04A0" w:firstRow="1" w:lastRow="0" w:firstColumn="1" w:lastColumn="0" w:noHBand="0" w:noVBand="1"/>
      </w:tblPr>
      <w:tblGrid>
        <w:gridCol w:w="1980"/>
        <w:gridCol w:w="7082"/>
      </w:tblGrid>
      <w:tr w:rsidR="00F2408D" w14:paraId="27B0EE48" w14:textId="77777777" w:rsidTr="006E384B">
        <w:tc>
          <w:tcPr>
            <w:tcW w:w="1980" w:type="dxa"/>
            <w:shd w:val="clear" w:color="auto" w:fill="FFC000"/>
          </w:tcPr>
          <w:p w14:paraId="7631DF3A"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FFC000"/>
          </w:tcPr>
          <w:p w14:paraId="724DA49C"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5.2</w:t>
            </w:r>
          </w:p>
        </w:tc>
      </w:tr>
      <w:tr w:rsidR="00F2408D" w14:paraId="7C9BDC05" w14:textId="77777777" w:rsidTr="006E384B">
        <w:tc>
          <w:tcPr>
            <w:tcW w:w="1980" w:type="dxa"/>
          </w:tcPr>
          <w:p w14:paraId="49B21281"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4F7CAA3E" w14:textId="77777777" w:rsidR="00667535" w:rsidRPr="009C714E" w:rsidRDefault="00022B89" w:rsidP="006E384B">
            <w:pPr>
              <w:rPr>
                <w:rFonts w:asciiTheme="minorHAnsi" w:hAnsiTheme="minorHAnsi"/>
                <w:b/>
                <w:bCs/>
              </w:rPr>
            </w:pPr>
            <w:r w:rsidRPr="009C714E">
              <w:rPr>
                <w:rFonts w:asciiTheme="minorHAnsi" w:hAnsiTheme="minorHAnsi"/>
                <w:b/>
                <w:bCs/>
              </w:rPr>
              <w:t>Podporovat biodiverzitu v lesních ekosystémech a posílit jejich udržitelné využívání</w:t>
            </w:r>
          </w:p>
        </w:tc>
      </w:tr>
      <w:tr w:rsidR="00F2408D" w14:paraId="34B6C9B2" w14:textId="77777777" w:rsidTr="006E384B">
        <w:tc>
          <w:tcPr>
            <w:tcW w:w="1980" w:type="dxa"/>
          </w:tcPr>
          <w:p w14:paraId="0254A14F"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03BCFFFC" w14:textId="77777777" w:rsidR="00667535" w:rsidRPr="009C714E" w:rsidRDefault="00022B89" w:rsidP="006E384B">
            <w:pPr>
              <w:rPr>
                <w:rFonts w:asciiTheme="minorHAnsi" w:hAnsiTheme="minorHAnsi"/>
              </w:rPr>
            </w:pPr>
            <w:r w:rsidRPr="009C714E">
              <w:rPr>
                <w:rFonts w:asciiTheme="minorHAnsi" w:hAnsiTheme="minorHAnsi"/>
              </w:rPr>
              <w:t>Zajištění odolných a multifunkčních lesních ekosystémů v reakci na změny klimatu.</w:t>
            </w:r>
          </w:p>
          <w:p w14:paraId="04B52771" w14:textId="77777777" w:rsidR="00667535" w:rsidRPr="009C714E" w:rsidRDefault="00022B89" w:rsidP="006E384B">
            <w:pPr>
              <w:rPr>
                <w:rFonts w:asciiTheme="minorHAnsi" w:hAnsiTheme="minorHAnsi"/>
                <w:b/>
                <w:bCs/>
              </w:rPr>
            </w:pPr>
            <w:r w:rsidRPr="009C714E">
              <w:rPr>
                <w:rFonts w:asciiTheme="minorHAnsi" w:hAnsiTheme="minorHAnsi"/>
              </w:rPr>
              <w:t>Podporovat biologickou rozmanitost lesních porostů, zejména zvyšováním podílu těžebních zbytků a dřeva ponechaného k zetlení (stojícího i ležícího), zachováním biotopových (habitatových) stromů a tvorbou druhově pestrých lesních porostů v odpovídajícím stanovišti. Opatření přispívají k obnově dle Nařízení o obnově přírody.</w:t>
            </w:r>
          </w:p>
        </w:tc>
      </w:tr>
      <w:tr w:rsidR="00F2408D" w14:paraId="2D8D3569" w14:textId="77777777" w:rsidTr="006E384B">
        <w:tc>
          <w:tcPr>
            <w:tcW w:w="1980" w:type="dxa"/>
          </w:tcPr>
          <w:p w14:paraId="63649053" w14:textId="77777777" w:rsidR="00667535" w:rsidRPr="009C714E" w:rsidRDefault="00022B89" w:rsidP="006E384B">
            <w:pPr>
              <w:rPr>
                <w:rFonts w:asciiTheme="minorHAnsi" w:hAnsiTheme="minorHAnsi"/>
                <w:b/>
                <w:bCs/>
              </w:rPr>
            </w:pPr>
            <w:r w:rsidRPr="009C714E">
              <w:rPr>
                <w:rFonts w:asciiTheme="minorHAnsi" w:hAnsiTheme="minorHAnsi"/>
                <w:b/>
                <w:bCs/>
              </w:rPr>
              <w:t>Indikátor</w:t>
            </w:r>
          </w:p>
        </w:tc>
        <w:tc>
          <w:tcPr>
            <w:tcW w:w="7082" w:type="dxa"/>
          </w:tcPr>
          <w:p w14:paraId="2401B139" w14:textId="77777777" w:rsidR="00667535" w:rsidRPr="009C714E" w:rsidRDefault="00022B89" w:rsidP="006E384B">
            <w:pPr>
              <w:rPr>
                <w:rFonts w:asciiTheme="minorHAnsi" w:hAnsiTheme="minorHAnsi"/>
              </w:rPr>
            </w:pPr>
            <w:r w:rsidRPr="009C714E">
              <w:rPr>
                <w:rFonts w:asciiTheme="minorHAnsi" w:hAnsiTheme="minorHAnsi"/>
              </w:rPr>
              <w:t>počet technických jednotek: výsadba stanovištně vhodných dřevin 7 500 ha ročně, výchovné zásahy 20 000 ha ročně, objem klestu ponechávaného k zetlení 800 tis. m3 ročně</w:t>
            </w:r>
          </w:p>
          <w:p w14:paraId="6FF88EDA" w14:textId="77777777" w:rsidR="00667535" w:rsidRPr="009C714E" w:rsidRDefault="00022B89" w:rsidP="006E384B">
            <w:pPr>
              <w:rPr>
                <w:rFonts w:asciiTheme="minorHAnsi" w:hAnsiTheme="minorHAnsi"/>
              </w:rPr>
            </w:pPr>
            <w:r w:rsidRPr="009C714E">
              <w:rPr>
                <w:rFonts w:asciiTheme="minorHAnsi" w:hAnsiTheme="minorHAnsi"/>
              </w:rPr>
              <w:t>finanční vyjádření technických jednotek: výsadba stanovištně vhodných dřevin 700 mil. Kč ročně, výchovné zásahy 240 mil. Kč ročně, ponechávání klestu k zetlení 40 mil. ročně</w:t>
            </w:r>
          </w:p>
        </w:tc>
      </w:tr>
      <w:tr w:rsidR="00F2408D" w14:paraId="22AD7C0B" w14:textId="77777777" w:rsidTr="006E384B">
        <w:tc>
          <w:tcPr>
            <w:tcW w:w="1980" w:type="dxa"/>
          </w:tcPr>
          <w:p w14:paraId="1D46CC7F"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401FE553" w14:textId="77777777" w:rsidR="00667535" w:rsidRPr="009C714E" w:rsidRDefault="00022B89" w:rsidP="006E384B">
            <w:pPr>
              <w:rPr>
                <w:rFonts w:asciiTheme="minorHAnsi" w:hAnsiTheme="minorHAnsi"/>
              </w:rPr>
            </w:pPr>
            <w:r w:rsidRPr="009C714E">
              <w:rPr>
                <w:rFonts w:asciiTheme="minorHAnsi" w:hAnsiTheme="minorHAnsi"/>
              </w:rPr>
              <w:t>Legislativní (L), metodický (M), ekonomický (E)</w:t>
            </w:r>
          </w:p>
        </w:tc>
      </w:tr>
      <w:tr w:rsidR="00F2408D" w14:paraId="012D757B" w14:textId="77777777" w:rsidTr="006E384B">
        <w:tc>
          <w:tcPr>
            <w:tcW w:w="1980" w:type="dxa"/>
            <w:shd w:val="clear" w:color="auto" w:fill="FFC000"/>
          </w:tcPr>
          <w:p w14:paraId="747C7222" w14:textId="77777777" w:rsidR="00667535" w:rsidRPr="009C714E" w:rsidRDefault="00667535" w:rsidP="006E384B">
            <w:pPr>
              <w:rPr>
                <w:rFonts w:asciiTheme="minorHAnsi" w:hAnsiTheme="minorHAnsi"/>
                <w:b/>
                <w:bCs/>
              </w:rPr>
            </w:pPr>
          </w:p>
        </w:tc>
        <w:tc>
          <w:tcPr>
            <w:tcW w:w="7082" w:type="dxa"/>
            <w:shd w:val="clear" w:color="auto" w:fill="FFC000"/>
          </w:tcPr>
          <w:p w14:paraId="65336EC5" w14:textId="77777777" w:rsidR="00667535" w:rsidRPr="009C714E" w:rsidRDefault="00667535" w:rsidP="006E384B">
            <w:pPr>
              <w:rPr>
                <w:rFonts w:asciiTheme="minorHAnsi" w:hAnsiTheme="minorHAnsi"/>
              </w:rPr>
            </w:pPr>
          </w:p>
        </w:tc>
      </w:tr>
      <w:tr w:rsidR="00F2408D" w14:paraId="0F1748E2" w14:textId="77777777" w:rsidTr="006E384B">
        <w:tc>
          <w:tcPr>
            <w:tcW w:w="1980" w:type="dxa"/>
          </w:tcPr>
          <w:p w14:paraId="4800911A"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8CB6CBC" w14:textId="77777777" w:rsidR="00667535" w:rsidRPr="009C714E" w:rsidRDefault="00022B89" w:rsidP="006E384B">
            <w:pPr>
              <w:rPr>
                <w:rFonts w:asciiTheme="minorHAnsi" w:hAnsiTheme="minorHAnsi"/>
              </w:rPr>
            </w:pPr>
            <w:r w:rsidRPr="009C714E">
              <w:rPr>
                <w:rFonts w:asciiTheme="minorHAnsi" w:hAnsiTheme="minorHAnsi"/>
              </w:rPr>
              <w:t>5.2.1</w:t>
            </w:r>
          </w:p>
        </w:tc>
      </w:tr>
      <w:tr w:rsidR="00F2408D" w14:paraId="1CFA1089" w14:textId="77777777" w:rsidTr="006E384B">
        <w:tc>
          <w:tcPr>
            <w:tcW w:w="1980" w:type="dxa"/>
          </w:tcPr>
          <w:p w14:paraId="0B53BEC0"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26C98B84" w14:textId="77777777" w:rsidR="00667535" w:rsidRPr="009C714E" w:rsidRDefault="00022B89" w:rsidP="006E384B">
            <w:pPr>
              <w:rPr>
                <w:rFonts w:asciiTheme="minorHAnsi" w:hAnsiTheme="minorHAnsi"/>
              </w:rPr>
            </w:pPr>
            <w:r w:rsidRPr="009C714E">
              <w:rPr>
                <w:rFonts w:asciiTheme="minorHAnsi" w:hAnsiTheme="minorHAnsi"/>
              </w:rPr>
              <w:t xml:space="preserve">Podporovat biologické funkce v hospodářských lesích, zejména zvýšením </w:t>
            </w:r>
            <w:r w:rsidRPr="009C714E">
              <w:rPr>
                <w:rFonts w:asciiTheme="minorHAnsi" w:hAnsiTheme="minorHAnsi"/>
              </w:rPr>
              <w:lastRenderedPageBreak/>
              <w:t>podílu těžebních zbytků a dřeva ponechaného k zetlení (stojícího i ležícího) a tvorbou druhově pestrých lesních porostů odpovídajících stanovišť (podpora výsadeb stanovištně vhodných dřevin, a především výchovných zásahů ve prospěch dřevin cílové druhové skladby)</w:t>
            </w:r>
          </w:p>
        </w:tc>
      </w:tr>
      <w:tr w:rsidR="00F2408D" w14:paraId="104F7B91" w14:textId="77777777" w:rsidTr="006E384B">
        <w:tc>
          <w:tcPr>
            <w:tcW w:w="1980" w:type="dxa"/>
          </w:tcPr>
          <w:p w14:paraId="4059197B"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Gestor</w:t>
            </w:r>
          </w:p>
        </w:tc>
        <w:tc>
          <w:tcPr>
            <w:tcW w:w="7082" w:type="dxa"/>
          </w:tcPr>
          <w:p w14:paraId="353368FD"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33C54A8E" w14:textId="77777777" w:rsidTr="006E384B">
        <w:tc>
          <w:tcPr>
            <w:tcW w:w="1980" w:type="dxa"/>
          </w:tcPr>
          <w:p w14:paraId="5444325B"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574CAE3D" w14:textId="77777777" w:rsidR="00667535" w:rsidRPr="009C714E" w:rsidRDefault="00022B89" w:rsidP="006E384B">
            <w:pPr>
              <w:rPr>
                <w:rFonts w:asciiTheme="minorHAnsi" w:hAnsiTheme="minorHAnsi"/>
              </w:rPr>
            </w:pPr>
            <w:r w:rsidRPr="009C714E">
              <w:rPr>
                <w:rFonts w:asciiTheme="minorHAnsi" w:hAnsiTheme="minorHAnsi"/>
              </w:rPr>
              <w:t>MO, MŽP</w:t>
            </w:r>
          </w:p>
        </w:tc>
      </w:tr>
      <w:tr w:rsidR="00F2408D" w14:paraId="1559C3D9" w14:textId="77777777" w:rsidTr="006E384B">
        <w:tc>
          <w:tcPr>
            <w:tcW w:w="1980" w:type="dxa"/>
          </w:tcPr>
          <w:p w14:paraId="32C9EEBF"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7D8E1F8"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26618CA2" w14:textId="77777777" w:rsidR="00667535" w:rsidRPr="009C714E" w:rsidRDefault="00022B89" w:rsidP="006E384B">
            <w:pPr>
              <w:rPr>
                <w:rFonts w:asciiTheme="minorHAnsi" w:hAnsiTheme="minorHAnsi"/>
              </w:rPr>
            </w:pPr>
            <w:r w:rsidRPr="009C714E">
              <w:rPr>
                <w:rFonts w:asciiTheme="minorHAnsi" w:hAnsiTheme="minorHAnsi"/>
              </w:rPr>
              <w:t>počet technických jednotek: výsadba stanovištně vhodných dřevin 7 500 ha ročně, výchovné zásahy 20 000 ha ročně, objem klestu ponechávaného k zetlení 800 tis. m</w:t>
            </w:r>
            <w:r w:rsidRPr="009C714E">
              <w:rPr>
                <w:rFonts w:asciiTheme="minorHAnsi" w:hAnsiTheme="minorHAnsi"/>
                <w:vertAlign w:val="superscript"/>
              </w:rPr>
              <w:t>3</w:t>
            </w:r>
            <w:r w:rsidRPr="009C714E">
              <w:rPr>
                <w:rFonts w:asciiTheme="minorHAnsi" w:hAnsiTheme="minorHAnsi"/>
              </w:rPr>
              <w:t xml:space="preserve"> ročně</w:t>
            </w:r>
          </w:p>
          <w:p w14:paraId="075CFCC5" w14:textId="77777777" w:rsidR="00667535" w:rsidRPr="009C714E" w:rsidRDefault="00022B89" w:rsidP="006E384B">
            <w:pPr>
              <w:rPr>
                <w:rFonts w:asciiTheme="minorHAnsi" w:hAnsiTheme="minorHAnsi"/>
              </w:rPr>
            </w:pPr>
            <w:r w:rsidRPr="009C714E">
              <w:rPr>
                <w:rFonts w:asciiTheme="minorHAnsi" w:hAnsiTheme="minorHAnsi"/>
              </w:rPr>
              <w:t>finanční vyjádření technických jednotek: výsadba stanovištně vhodných dřevin 700 mil. Kč ročně, výchovné zásahy 240 mil. Kč ročně, ponechávání klestu k zetlení 40 mil. ročně</w:t>
            </w:r>
          </w:p>
        </w:tc>
      </w:tr>
      <w:tr w:rsidR="00F2408D" w14:paraId="1A2AA993" w14:textId="77777777" w:rsidTr="006E384B">
        <w:tc>
          <w:tcPr>
            <w:tcW w:w="1980" w:type="dxa"/>
          </w:tcPr>
          <w:p w14:paraId="2FBB0ABD"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597C343"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231B3400" w14:textId="77777777" w:rsidTr="006E384B">
        <w:tc>
          <w:tcPr>
            <w:tcW w:w="1980" w:type="dxa"/>
            <w:shd w:val="clear" w:color="auto" w:fill="FFC000"/>
          </w:tcPr>
          <w:p w14:paraId="71B823C6" w14:textId="77777777" w:rsidR="00667535" w:rsidRPr="009C714E" w:rsidRDefault="00667535" w:rsidP="006E384B">
            <w:pPr>
              <w:rPr>
                <w:rFonts w:asciiTheme="minorHAnsi" w:hAnsiTheme="minorHAnsi"/>
                <w:b/>
                <w:bCs/>
              </w:rPr>
            </w:pPr>
          </w:p>
        </w:tc>
        <w:tc>
          <w:tcPr>
            <w:tcW w:w="7082" w:type="dxa"/>
            <w:shd w:val="clear" w:color="auto" w:fill="FFC000"/>
          </w:tcPr>
          <w:p w14:paraId="404145AF" w14:textId="77777777" w:rsidR="00667535" w:rsidRPr="009C714E" w:rsidRDefault="00667535" w:rsidP="006E384B">
            <w:pPr>
              <w:rPr>
                <w:rFonts w:asciiTheme="minorHAnsi" w:hAnsiTheme="minorHAnsi"/>
              </w:rPr>
            </w:pPr>
          </w:p>
        </w:tc>
      </w:tr>
      <w:tr w:rsidR="00F2408D" w14:paraId="6386EBD8" w14:textId="77777777" w:rsidTr="006E384B">
        <w:tc>
          <w:tcPr>
            <w:tcW w:w="1980" w:type="dxa"/>
          </w:tcPr>
          <w:p w14:paraId="65A6AD47"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46526F5C" w14:textId="77777777" w:rsidR="00667535" w:rsidRPr="009C714E" w:rsidRDefault="00022B89" w:rsidP="006E384B">
            <w:pPr>
              <w:rPr>
                <w:rFonts w:asciiTheme="minorHAnsi" w:hAnsiTheme="minorHAnsi"/>
              </w:rPr>
            </w:pPr>
            <w:r w:rsidRPr="009C714E">
              <w:rPr>
                <w:rFonts w:asciiTheme="minorHAnsi" w:hAnsiTheme="minorHAnsi"/>
              </w:rPr>
              <w:t>5.2.2</w:t>
            </w:r>
          </w:p>
        </w:tc>
      </w:tr>
      <w:tr w:rsidR="00F2408D" w14:paraId="0AFDD6BA" w14:textId="77777777" w:rsidTr="006E384B">
        <w:tc>
          <w:tcPr>
            <w:tcW w:w="1980" w:type="dxa"/>
          </w:tcPr>
          <w:p w14:paraId="4A12ABFD"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95CDFAD" w14:textId="77777777" w:rsidR="00667535" w:rsidRPr="009C714E" w:rsidRDefault="00022B89" w:rsidP="006E384B">
            <w:pPr>
              <w:rPr>
                <w:rFonts w:asciiTheme="minorHAnsi" w:hAnsiTheme="minorHAnsi"/>
              </w:rPr>
            </w:pPr>
            <w:r w:rsidRPr="009C714E">
              <w:rPr>
                <w:rFonts w:asciiTheme="minorHAnsi" w:hAnsiTheme="minorHAnsi"/>
              </w:rPr>
              <w:t>Vytvořit podmínky pro zajištění rovnováhy mezi lesními ekosystémy a stavy zvěře prostřednictvím příslušné legislativy a výši lovu odvozovat od stavu lesních ekosystémů</w:t>
            </w:r>
          </w:p>
        </w:tc>
      </w:tr>
      <w:tr w:rsidR="00F2408D" w14:paraId="0CA22F53" w14:textId="77777777" w:rsidTr="006E384B">
        <w:tc>
          <w:tcPr>
            <w:tcW w:w="1980" w:type="dxa"/>
          </w:tcPr>
          <w:p w14:paraId="4723601B"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332AD10A"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23055550" w14:textId="77777777" w:rsidTr="006E384B">
        <w:tc>
          <w:tcPr>
            <w:tcW w:w="1980" w:type="dxa"/>
          </w:tcPr>
          <w:p w14:paraId="44FE2997"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658E66A9"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7A939317" w14:textId="77777777" w:rsidTr="006E384B">
        <w:tc>
          <w:tcPr>
            <w:tcW w:w="1980" w:type="dxa"/>
          </w:tcPr>
          <w:p w14:paraId="1EA69177"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77274CEE"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39BF4A56" w14:textId="77777777" w:rsidR="00667535" w:rsidRPr="009C714E" w:rsidRDefault="00022B89" w:rsidP="006E384B">
            <w:pPr>
              <w:rPr>
                <w:rFonts w:asciiTheme="minorHAnsi" w:hAnsiTheme="minorHAnsi"/>
              </w:rPr>
            </w:pPr>
            <w:r w:rsidRPr="009C714E">
              <w:rPr>
                <w:rFonts w:asciiTheme="minorHAnsi" w:hAnsiTheme="minorHAnsi"/>
              </w:rPr>
              <w:t>Změna právní úpravy</w:t>
            </w:r>
          </w:p>
        </w:tc>
      </w:tr>
      <w:tr w:rsidR="00F2408D" w14:paraId="19FA5E50" w14:textId="77777777" w:rsidTr="006E384B">
        <w:tc>
          <w:tcPr>
            <w:tcW w:w="1980" w:type="dxa"/>
          </w:tcPr>
          <w:p w14:paraId="0A7ECEFF"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DD7C702"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17B13753" w14:textId="77777777" w:rsidTr="006E384B">
        <w:tc>
          <w:tcPr>
            <w:tcW w:w="1980" w:type="dxa"/>
            <w:shd w:val="clear" w:color="auto" w:fill="FFC000"/>
          </w:tcPr>
          <w:p w14:paraId="3500DA96" w14:textId="77777777" w:rsidR="00667535" w:rsidRPr="009C714E" w:rsidRDefault="00667535" w:rsidP="006E384B">
            <w:pPr>
              <w:rPr>
                <w:rFonts w:asciiTheme="minorHAnsi" w:hAnsiTheme="minorHAnsi"/>
                <w:b/>
                <w:bCs/>
              </w:rPr>
            </w:pPr>
          </w:p>
        </w:tc>
        <w:tc>
          <w:tcPr>
            <w:tcW w:w="7082" w:type="dxa"/>
            <w:shd w:val="clear" w:color="auto" w:fill="FFC000"/>
          </w:tcPr>
          <w:p w14:paraId="7CCE76D1" w14:textId="77777777" w:rsidR="00667535" w:rsidRPr="009C714E" w:rsidRDefault="00667535" w:rsidP="006E384B">
            <w:pPr>
              <w:rPr>
                <w:rFonts w:asciiTheme="minorHAnsi" w:hAnsiTheme="minorHAnsi"/>
              </w:rPr>
            </w:pPr>
          </w:p>
        </w:tc>
      </w:tr>
      <w:tr w:rsidR="00F2408D" w14:paraId="1C54719A" w14:textId="77777777" w:rsidTr="006E384B">
        <w:tc>
          <w:tcPr>
            <w:tcW w:w="1980" w:type="dxa"/>
          </w:tcPr>
          <w:p w14:paraId="04A42753"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28854929" w14:textId="77777777" w:rsidR="00667535" w:rsidRPr="009C714E" w:rsidRDefault="00022B89" w:rsidP="006E384B">
            <w:pPr>
              <w:rPr>
                <w:rFonts w:asciiTheme="minorHAnsi" w:hAnsiTheme="minorHAnsi"/>
              </w:rPr>
            </w:pPr>
            <w:r w:rsidRPr="009C714E">
              <w:rPr>
                <w:rFonts w:asciiTheme="minorHAnsi" w:hAnsiTheme="minorHAnsi"/>
              </w:rPr>
              <w:t>5.2.3</w:t>
            </w:r>
          </w:p>
        </w:tc>
      </w:tr>
      <w:tr w:rsidR="00F2408D" w14:paraId="308EDD47" w14:textId="77777777" w:rsidTr="006E384B">
        <w:tc>
          <w:tcPr>
            <w:tcW w:w="1980" w:type="dxa"/>
          </w:tcPr>
          <w:p w14:paraId="6E96F443"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3025ADF2" w14:textId="77777777" w:rsidR="00667535" w:rsidRPr="009C714E" w:rsidRDefault="00022B89" w:rsidP="006E384B">
            <w:pPr>
              <w:rPr>
                <w:rFonts w:asciiTheme="minorHAnsi" w:hAnsiTheme="minorHAnsi"/>
              </w:rPr>
            </w:pPr>
            <w:r w:rsidRPr="00ED5803">
              <w:t>Zlepšit vodní režim lesních povodí prostřednictvím obnovy pramenišť, rašelinišť a mokřadů, omezování soustředěného odtoku z lesní cestní sítě a posílení půdního vsaku</w:t>
            </w:r>
          </w:p>
        </w:tc>
      </w:tr>
      <w:tr w:rsidR="00F2408D" w14:paraId="05775082" w14:textId="77777777" w:rsidTr="006E384B">
        <w:tc>
          <w:tcPr>
            <w:tcW w:w="1980" w:type="dxa"/>
          </w:tcPr>
          <w:p w14:paraId="73CBC7C1"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BBB2495"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0A8E76AD" w14:textId="77777777" w:rsidTr="006E384B">
        <w:tc>
          <w:tcPr>
            <w:tcW w:w="1980" w:type="dxa"/>
          </w:tcPr>
          <w:p w14:paraId="4D583FC0"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4D928F40"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2B09E9FD" w14:textId="77777777" w:rsidTr="006E384B">
        <w:tc>
          <w:tcPr>
            <w:tcW w:w="1980" w:type="dxa"/>
          </w:tcPr>
          <w:p w14:paraId="166B77F5"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3E5B2D1"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0E09DA57" w14:textId="77777777" w:rsidR="00667535" w:rsidRPr="009C714E" w:rsidRDefault="00022B89" w:rsidP="006E384B">
            <w:pPr>
              <w:rPr>
                <w:rFonts w:asciiTheme="minorHAnsi" w:hAnsiTheme="minorHAnsi"/>
              </w:rPr>
            </w:pPr>
            <w:r w:rsidRPr="009C714E">
              <w:rPr>
                <w:rFonts w:asciiTheme="minorHAnsi" w:hAnsiTheme="minorHAnsi"/>
              </w:rPr>
              <w:t>tis. Kč,</w:t>
            </w:r>
            <w:r>
              <w:rPr>
                <w:rFonts w:asciiTheme="minorHAnsi" w:hAnsiTheme="minorHAnsi"/>
              </w:rPr>
              <w:t xml:space="preserve"> počet upravených </w:t>
            </w:r>
            <w:r w:rsidRPr="009C714E">
              <w:rPr>
                <w:rFonts w:asciiTheme="minorHAnsi" w:hAnsiTheme="minorHAnsi"/>
              </w:rPr>
              <w:t>km cestní sítě, rozloha povodí</w:t>
            </w:r>
          </w:p>
        </w:tc>
      </w:tr>
      <w:tr w:rsidR="00F2408D" w14:paraId="1A31013A" w14:textId="77777777" w:rsidTr="006E384B">
        <w:tc>
          <w:tcPr>
            <w:tcW w:w="1980" w:type="dxa"/>
          </w:tcPr>
          <w:p w14:paraId="36625319"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751AA4CB" w14:textId="77777777" w:rsidR="00667535" w:rsidRPr="009C714E" w:rsidRDefault="00022B89" w:rsidP="006E384B">
            <w:pPr>
              <w:rPr>
                <w:rFonts w:asciiTheme="minorHAnsi" w:hAnsiTheme="minorHAnsi"/>
              </w:rPr>
            </w:pPr>
            <w:r w:rsidRPr="009C714E">
              <w:rPr>
                <w:rFonts w:asciiTheme="minorHAnsi" w:hAnsiTheme="minorHAnsi"/>
              </w:rPr>
              <w:t>2030</w:t>
            </w:r>
          </w:p>
        </w:tc>
      </w:tr>
    </w:tbl>
    <w:p w14:paraId="6508BCC0" w14:textId="77777777" w:rsidR="00667535" w:rsidRPr="009C714E" w:rsidRDefault="00667535" w:rsidP="00667535">
      <w:pPr>
        <w:rPr>
          <w:rFonts w:asciiTheme="minorHAnsi" w:hAnsiTheme="minorHAnsi"/>
        </w:rPr>
      </w:pPr>
    </w:p>
    <w:tbl>
      <w:tblPr>
        <w:tblStyle w:val="Mkatabulky"/>
        <w:tblW w:w="0" w:type="auto"/>
        <w:tblLook w:val="04A0" w:firstRow="1" w:lastRow="0" w:firstColumn="1" w:lastColumn="0" w:noHBand="0" w:noVBand="1"/>
      </w:tblPr>
      <w:tblGrid>
        <w:gridCol w:w="1980"/>
        <w:gridCol w:w="7082"/>
      </w:tblGrid>
      <w:tr w:rsidR="00F2408D" w14:paraId="69DE565B" w14:textId="77777777" w:rsidTr="006E384B">
        <w:tc>
          <w:tcPr>
            <w:tcW w:w="1980" w:type="dxa"/>
            <w:shd w:val="clear" w:color="auto" w:fill="FFC000"/>
          </w:tcPr>
          <w:p w14:paraId="1B3DF1D0"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FFC000"/>
          </w:tcPr>
          <w:p w14:paraId="327266CB"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5.3</w:t>
            </w:r>
          </w:p>
        </w:tc>
      </w:tr>
      <w:tr w:rsidR="00F2408D" w14:paraId="7F7BA507" w14:textId="77777777" w:rsidTr="006E384B">
        <w:tc>
          <w:tcPr>
            <w:tcW w:w="1980" w:type="dxa"/>
          </w:tcPr>
          <w:p w14:paraId="11A3CE62"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5431399A" w14:textId="77777777" w:rsidR="00667535" w:rsidRPr="009C714E" w:rsidRDefault="00022B89" w:rsidP="006E384B">
            <w:pPr>
              <w:rPr>
                <w:rFonts w:asciiTheme="minorHAnsi" w:hAnsiTheme="minorHAnsi"/>
                <w:b/>
                <w:bCs/>
              </w:rPr>
            </w:pPr>
            <w:r w:rsidRPr="009C714E">
              <w:rPr>
                <w:rFonts w:asciiTheme="minorHAnsi" w:hAnsiTheme="minorHAnsi"/>
                <w:b/>
                <w:bCs/>
              </w:rPr>
              <w:t>Podporovat biodiverzitu ve vodních ekosystémech a posílit jejich udržitelné využívání</w:t>
            </w:r>
          </w:p>
        </w:tc>
      </w:tr>
      <w:tr w:rsidR="00F2408D" w14:paraId="4F3C50DE" w14:textId="77777777" w:rsidTr="006E384B">
        <w:tc>
          <w:tcPr>
            <w:tcW w:w="1980" w:type="dxa"/>
          </w:tcPr>
          <w:p w14:paraId="457706D0"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024D2A6A" w14:textId="77777777" w:rsidR="00667535" w:rsidRPr="009C714E" w:rsidRDefault="00022B89" w:rsidP="006E384B">
            <w:pPr>
              <w:rPr>
                <w:rFonts w:asciiTheme="minorHAnsi" w:hAnsiTheme="minorHAnsi"/>
              </w:rPr>
            </w:pPr>
            <w:r w:rsidRPr="009C714E">
              <w:rPr>
                <w:rFonts w:asciiTheme="minorHAnsi" w:hAnsiTheme="minorHAnsi"/>
              </w:rPr>
              <w:t xml:space="preserve">Je nezbytné dosáhnout dobrého ekologického stavu či dobrého ekologického potenciálu a rovněž dobrého chemického stavu u vodních útvarů povrchových vod v souladu s požadavky rámcové směrnice o vodách (2000/60/ES). </w:t>
            </w:r>
          </w:p>
          <w:p w14:paraId="6560D79B" w14:textId="77777777" w:rsidR="00667535" w:rsidRPr="009C714E" w:rsidRDefault="00022B89" w:rsidP="006E384B">
            <w:pPr>
              <w:rPr>
                <w:rFonts w:asciiTheme="minorHAnsi" w:hAnsiTheme="minorHAnsi"/>
              </w:rPr>
            </w:pPr>
            <w:r w:rsidRPr="009C714E">
              <w:rPr>
                <w:rFonts w:asciiTheme="minorHAnsi" w:hAnsiTheme="minorHAnsi"/>
              </w:rPr>
              <w:t xml:space="preserve">Dále je nezbytné chránit vodní toky před dalšími nevhodnými zásahy a </w:t>
            </w:r>
            <w:r w:rsidRPr="009C714E">
              <w:rPr>
                <w:rFonts w:asciiTheme="minorHAnsi" w:hAnsiTheme="minorHAnsi"/>
              </w:rPr>
              <w:lastRenderedPageBreak/>
              <w:t xml:space="preserve">podporovat působení přirozených </w:t>
            </w:r>
            <w:proofErr w:type="spellStart"/>
            <w:r w:rsidRPr="009C714E">
              <w:rPr>
                <w:rFonts w:asciiTheme="minorHAnsi" w:hAnsiTheme="minorHAnsi"/>
              </w:rPr>
              <w:t>renaturačních</w:t>
            </w:r>
            <w:proofErr w:type="spellEnd"/>
            <w:r w:rsidRPr="009C714E">
              <w:rPr>
                <w:rFonts w:asciiTheme="minorHAnsi" w:hAnsiTheme="minorHAnsi"/>
              </w:rPr>
              <w:t xml:space="preserve"> procesů v korytech vodních toků mimo zastavěná a zastavitelná území, obnovovat ekologicko-stabilizační funkce VKP (rašeliniště, vodní toky, rybníky, jezera, údolní nivy) včetně přirozené funkce říčního kontinua. Podporovat plnění regulačních a nemateriálních ekosystémových služeb, včetně podpory biodiverzity ve všech vodních plochách</w:t>
            </w:r>
            <w:r>
              <w:rPr>
                <w:rFonts w:asciiTheme="minorHAnsi" w:hAnsiTheme="minorHAnsi"/>
              </w:rPr>
              <w:t xml:space="preserve">. </w:t>
            </w:r>
            <w:r w:rsidRPr="009C714E">
              <w:rPr>
                <w:rFonts w:asciiTheme="minorHAnsi" w:hAnsiTheme="minorHAnsi"/>
              </w:rPr>
              <w:t>Opatření jsou v souladu s cíli Nařízení o obnově přírody.</w:t>
            </w:r>
          </w:p>
        </w:tc>
      </w:tr>
      <w:tr w:rsidR="00F2408D" w14:paraId="1617CF06" w14:textId="77777777" w:rsidTr="006E384B">
        <w:tc>
          <w:tcPr>
            <w:tcW w:w="1980" w:type="dxa"/>
          </w:tcPr>
          <w:p w14:paraId="57F73348"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Indikátor</w:t>
            </w:r>
          </w:p>
        </w:tc>
        <w:tc>
          <w:tcPr>
            <w:tcW w:w="7082" w:type="dxa"/>
          </w:tcPr>
          <w:p w14:paraId="41773ACE" w14:textId="77777777" w:rsidR="00667535" w:rsidRPr="009C714E" w:rsidRDefault="00022B89" w:rsidP="006E384B">
            <w:pPr>
              <w:rPr>
                <w:rFonts w:asciiTheme="minorHAnsi" w:hAnsiTheme="minorHAnsi"/>
              </w:rPr>
            </w:pPr>
            <w:r w:rsidRPr="009C714E">
              <w:rPr>
                <w:rFonts w:asciiTheme="minorHAnsi" w:hAnsiTheme="minorHAnsi"/>
              </w:rPr>
              <w:t>Hodnocení stavu útvarů povrchových vod podle platných předpisů (v současnosti zákon č. 254/2001 Sb., o vodách a o změně některých zákonů (vodní zákon), ve znění pozdějších předpisů, vyhláška 98/2011 Sb., o způsobu hodnocení stavu útvarů povrchových vod, způsobu hodnocení ekologického potenciálu silně ovlivněných a umělých útvarů povrchových vod a náležitostech programů zjišťování a hodnocení stavu povrchových vod, ve znění pozdějších předpisů), (dále jen „hodnocení stavu útvarů povrchových vod“), hodnocení stavu chráněných území vymezených pro ochranu stanovišť a druhů</w:t>
            </w:r>
          </w:p>
        </w:tc>
      </w:tr>
      <w:tr w:rsidR="00F2408D" w14:paraId="42DC84BD" w14:textId="77777777" w:rsidTr="006E384B">
        <w:tc>
          <w:tcPr>
            <w:tcW w:w="1980" w:type="dxa"/>
          </w:tcPr>
          <w:p w14:paraId="2A6DD905"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532B655D" w14:textId="77777777" w:rsidR="00667535" w:rsidRPr="009C714E" w:rsidRDefault="00022B89" w:rsidP="006E384B">
            <w:pPr>
              <w:rPr>
                <w:rFonts w:asciiTheme="minorHAnsi" w:hAnsiTheme="minorHAnsi"/>
              </w:rPr>
            </w:pPr>
            <w:r w:rsidRPr="009C714E">
              <w:rPr>
                <w:rFonts w:asciiTheme="minorHAnsi" w:hAnsiTheme="minorHAnsi"/>
              </w:rPr>
              <w:t xml:space="preserve">Legislativní (L), </w:t>
            </w:r>
            <w:proofErr w:type="spellStart"/>
            <w:r w:rsidRPr="009C714E">
              <w:rPr>
                <w:rFonts w:asciiTheme="minorHAnsi" w:hAnsiTheme="minorHAnsi"/>
              </w:rPr>
              <w:t>strategicko</w:t>
            </w:r>
            <w:proofErr w:type="spellEnd"/>
            <w:r w:rsidRPr="009C714E">
              <w:rPr>
                <w:rFonts w:asciiTheme="minorHAnsi" w:hAnsiTheme="minorHAnsi"/>
              </w:rPr>
              <w:t xml:space="preserve"> – koncepční (S), </w:t>
            </w:r>
            <w:proofErr w:type="spellStart"/>
            <w:r w:rsidRPr="009C714E">
              <w:rPr>
                <w:rFonts w:asciiTheme="minorHAnsi" w:hAnsiTheme="minorHAnsi"/>
              </w:rPr>
              <w:t>vědecko</w:t>
            </w:r>
            <w:proofErr w:type="spellEnd"/>
            <w:r w:rsidRPr="009C714E">
              <w:rPr>
                <w:rFonts w:asciiTheme="minorHAnsi" w:hAnsiTheme="minorHAnsi"/>
              </w:rPr>
              <w:t xml:space="preserve"> – výzkumný (V), ekonomický (E), metodický (M)</w:t>
            </w:r>
          </w:p>
        </w:tc>
      </w:tr>
      <w:tr w:rsidR="00F2408D" w14:paraId="3366EC1A" w14:textId="77777777" w:rsidTr="006E384B">
        <w:tc>
          <w:tcPr>
            <w:tcW w:w="1980" w:type="dxa"/>
            <w:shd w:val="clear" w:color="auto" w:fill="FFC000"/>
          </w:tcPr>
          <w:p w14:paraId="20DD2C57" w14:textId="77777777" w:rsidR="00667535" w:rsidRPr="009C714E" w:rsidRDefault="00667535" w:rsidP="006E384B">
            <w:pPr>
              <w:rPr>
                <w:rFonts w:asciiTheme="minorHAnsi" w:hAnsiTheme="minorHAnsi"/>
                <w:b/>
                <w:bCs/>
              </w:rPr>
            </w:pPr>
          </w:p>
        </w:tc>
        <w:tc>
          <w:tcPr>
            <w:tcW w:w="7082" w:type="dxa"/>
            <w:shd w:val="clear" w:color="auto" w:fill="FFC000"/>
          </w:tcPr>
          <w:p w14:paraId="5FFACBBD" w14:textId="77777777" w:rsidR="00667535" w:rsidRPr="009C714E" w:rsidRDefault="00667535" w:rsidP="006E384B">
            <w:pPr>
              <w:rPr>
                <w:rFonts w:asciiTheme="minorHAnsi" w:hAnsiTheme="minorHAnsi"/>
              </w:rPr>
            </w:pPr>
          </w:p>
        </w:tc>
      </w:tr>
      <w:tr w:rsidR="00F2408D" w14:paraId="740E56B8" w14:textId="77777777" w:rsidTr="006E384B">
        <w:tc>
          <w:tcPr>
            <w:tcW w:w="1980" w:type="dxa"/>
          </w:tcPr>
          <w:p w14:paraId="0E7C5E24"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4344380" w14:textId="77777777" w:rsidR="00667535" w:rsidRPr="009C714E" w:rsidRDefault="00022B89" w:rsidP="006E384B">
            <w:pPr>
              <w:rPr>
                <w:rFonts w:asciiTheme="minorHAnsi" w:hAnsiTheme="minorHAnsi"/>
              </w:rPr>
            </w:pPr>
            <w:r w:rsidRPr="009C714E">
              <w:rPr>
                <w:rFonts w:asciiTheme="minorHAnsi" w:hAnsiTheme="minorHAnsi"/>
              </w:rPr>
              <w:t>5.3.1</w:t>
            </w:r>
          </w:p>
        </w:tc>
      </w:tr>
      <w:tr w:rsidR="00F2408D" w14:paraId="0260E8DB" w14:textId="77777777" w:rsidTr="006E384B">
        <w:tc>
          <w:tcPr>
            <w:tcW w:w="1980" w:type="dxa"/>
          </w:tcPr>
          <w:p w14:paraId="6521CD26"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5CC811D4" w14:textId="77777777" w:rsidR="00667535" w:rsidRPr="009C714E" w:rsidRDefault="00022B89" w:rsidP="006E384B">
            <w:pPr>
              <w:rPr>
                <w:rFonts w:asciiTheme="minorHAnsi" w:hAnsiTheme="minorHAnsi"/>
              </w:rPr>
            </w:pPr>
            <w:r w:rsidRPr="009C714E">
              <w:rPr>
                <w:rFonts w:asciiTheme="minorHAnsi" w:hAnsiTheme="minorHAnsi"/>
              </w:rPr>
              <w:t>Obnovovat ekologicko-stabilizační funkce vodních toků a údolních niv prostřednictvím dostupných finančních a jiných nástrojů</w:t>
            </w:r>
          </w:p>
        </w:tc>
      </w:tr>
      <w:tr w:rsidR="00F2408D" w14:paraId="4732A45A" w14:textId="77777777" w:rsidTr="006E384B">
        <w:tc>
          <w:tcPr>
            <w:tcW w:w="1980" w:type="dxa"/>
          </w:tcPr>
          <w:p w14:paraId="5AD1D02E"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3E2C5E83"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r w:rsidRPr="009C714E">
              <w:rPr>
                <w:rFonts w:asciiTheme="minorHAnsi" w:hAnsiTheme="minorHAnsi"/>
              </w:rPr>
              <w:t xml:space="preserve"> </w:t>
            </w:r>
          </w:p>
        </w:tc>
      </w:tr>
      <w:tr w:rsidR="00F2408D" w14:paraId="7E928AA7" w14:textId="77777777" w:rsidTr="006E384B">
        <w:tc>
          <w:tcPr>
            <w:tcW w:w="1980" w:type="dxa"/>
          </w:tcPr>
          <w:p w14:paraId="7CD7E596"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018FA3FB"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BA76897" w14:textId="77777777" w:rsidTr="006E384B">
        <w:tc>
          <w:tcPr>
            <w:tcW w:w="1980" w:type="dxa"/>
          </w:tcPr>
          <w:p w14:paraId="56DE2AE5"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24206CBC"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0AF81E19" w14:textId="77777777" w:rsidR="00667535" w:rsidRPr="009C714E" w:rsidRDefault="00022B89" w:rsidP="006E384B">
            <w:pPr>
              <w:rPr>
                <w:rFonts w:asciiTheme="minorHAnsi" w:hAnsiTheme="minorHAnsi"/>
              </w:rPr>
            </w:pPr>
            <w:r w:rsidRPr="009C714E">
              <w:rPr>
                <w:rFonts w:asciiTheme="minorHAnsi" w:hAnsiTheme="minorHAnsi"/>
              </w:rPr>
              <w:t xml:space="preserve">Hodnocení stavu útvarů povrchových vod, </w:t>
            </w:r>
            <w:proofErr w:type="spellStart"/>
            <w:r w:rsidRPr="009C714E">
              <w:rPr>
                <w:rFonts w:asciiTheme="minorHAnsi" w:hAnsiTheme="minorHAnsi"/>
              </w:rPr>
              <w:t>hydromorfologické</w:t>
            </w:r>
            <w:proofErr w:type="spellEnd"/>
            <w:r w:rsidRPr="009C714E">
              <w:rPr>
                <w:rFonts w:asciiTheme="minorHAnsi" w:hAnsiTheme="minorHAnsi"/>
              </w:rPr>
              <w:t xml:space="preserve"> hodnocení vodního toku, délka obnovených vodních toků</w:t>
            </w:r>
          </w:p>
        </w:tc>
      </w:tr>
      <w:tr w:rsidR="00F2408D" w14:paraId="2149B9CA" w14:textId="77777777" w:rsidTr="006E384B">
        <w:tc>
          <w:tcPr>
            <w:tcW w:w="1980" w:type="dxa"/>
          </w:tcPr>
          <w:p w14:paraId="10645BF3"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75282CC0"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5D4F530B" w14:textId="77777777" w:rsidTr="006E384B">
        <w:tc>
          <w:tcPr>
            <w:tcW w:w="1980" w:type="dxa"/>
            <w:shd w:val="clear" w:color="auto" w:fill="FFC000"/>
          </w:tcPr>
          <w:p w14:paraId="24692D90" w14:textId="77777777" w:rsidR="00667535" w:rsidRPr="009C714E" w:rsidRDefault="00667535" w:rsidP="006E384B">
            <w:pPr>
              <w:rPr>
                <w:rFonts w:asciiTheme="minorHAnsi" w:hAnsiTheme="minorHAnsi"/>
                <w:b/>
                <w:bCs/>
              </w:rPr>
            </w:pPr>
          </w:p>
        </w:tc>
        <w:tc>
          <w:tcPr>
            <w:tcW w:w="7082" w:type="dxa"/>
            <w:shd w:val="clear" w:color="auto" w:fill="FFC000"/>
          </w:tcPr>
          <w:p w14:paraId="7205A31C" w14:textId="77777777" w:rsidR="00667535" w:rsidRPr="009C714E" w:rsidRDefault="00667535" w:rsidP="006E384B">
            <w:pPr>
              <w:rPr>
                <w:rFonts w:asciiTheme="minorHAnsi" w:hAnsiTheme="minorHAnsi"/>
              </w:rPr>
            </w:pPr>
          </w:p>
        </w:tc>
      </w:tr>
      <w:tr w:rsidR="00F2408D" w14:paraId="249E57F2" w14:textId="77777777" w:rsidTr="006E384B">
        <w:tc>
          <w:tcPr>
            <w:tcW w:w="1980" w:type="dxa"/>
          </w:tcPr>
          <w:p w14:paraId="4731C029"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AA5C5B3" w14:textId="77777777" w:rsidR="00667535" w:rsidRPr="009C714E" w:rsidRDefault="00022B89" w:rsidP="006E384B">
            <w:pPr>
              <w:rPr>
                <w:rFonts w:asciiTheme="minorHAnsi" w:hAnsiTheme="minorHAnsi"/>
              </w:rPr>
            </w:pPr>
            <w:r w:rsidRPr="009C714E">
              <w:rPr>
                <w:rFonts w:asciiTheme="minorHAnsi" w:hAnsiTheme="minorHAnsi"/>
              </w:rPr>
              <w:t>5.3.2</w:t>
            </w:r>
          </w:p>
        </w:tc>
      </w:tr>
      <w:tr w:rsidR="00F2408D" w14:paraId="0F50E781" w14:textId="77777777" w:rsidTr="006E384B">
        <w:trPr>
          <w:trHeight w:val="1248"/>
        </w:trPr>
        <w:tc>
          <w:tcPr>
            <w:tcW w:w="1980" w:type="dxa"/>
          </w:tcPr>
          <w:p w14:paraId="69A09250"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Název </w:t>
            </w:r>
          </w:p>
        </w:tc>
        <w:tc>
          <w:tcPr>
            <w:tcW w:w="7082" w:type="dxa"/>
          </w:tcPr>
          <w:p w14:paraId="5019F821" w14:textId="77777777" w:rsidR="00667535" w:rsidRPr="009C714E" w:rsidRDefault="00022B89" w:rsidP="006E384B">
            <w:pPr>
              <w:rPr>
                <w:rFonts w:asciiTheme="minorHAnsi" w:hAnsiTheme="minorHAnsi"/>
              </w:rPr>
            </w:pPr>
            <w:r w:rsidRPr="009C714E">
              <w:rPr>
                <w:rFonts w:asciiTheme="minorHAnsi" w:hAnsiTheme="minorHAnsi"/>
              </w:rPr>
              <w:t>Při respektu k produkčním charakteristikám nastavit systém komplexních opatření cílených na podporu mimoprodukčních funkcí rybníka, přičemž bude umožněna kompenzace ekonomických ztrát podniků akvakultury a tento systém rozšířit v </w:t>
            </w:r>
            <w:proofErr w:type="gramStart"/>
            <w:r w:rsidRPr="009C714E">
              <w:rPr>
                <w:rFonts w:asciiTheme="minorHAnsi" w:hAnsiTheme="minorHAnsi"/>
              </w:rPr>
              <w:t>OP</w:t>
            </w:r>
            <w:proofErr w:type="gramEnd"/>
            <w:r w:rsidRPr="009C714E">
              <w:rPr>
                <w:rFonts w:asciiTheme="minorHAnsi" w:hAnsiTheme="minorHAnsi"/>
              </w:rPr>
              <w:t xml:space="preserve"> rybářství po roce 2027</w:t>
            </w:r>
          </w:p>
        </w:tc>
      </w:tr>
      <w:tr w:rsidR="00F2408D" w14:paraId="2E16A8AE" w14:textId="77777777" w:rsidTr="006E384B">
        <w:tc>
          <w:tcPr>
            <w:tcW w:w="1980" w:type="dxa"/>
          </w:tcPr>
          <w:p w14:paraId="2DCDE75A"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F3136F8"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3FF24F84" w14:textId="77777777" w:rsidTr="006E384B">
        <w:tc>
          <w:tcPr>
            <w:tcW w:w="1980" w:type="dxa"/>
          </w:tcPr>
          <w:p w14:paraId="3651D3DC"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C395EAF"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465FA27F" w14:textId="77777777" w:rsidTr="006E384B">
        <w:trPr>
          <w:trHeight w:val="423"/>
        </w:trPr>
        <w:tc>
          <w:tcPr>
            <w:tcW w:w="1980" w:type="dxa"/>
          </w:tcPr>
          <w:p w14:paraId="4DE1632E"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AA6A896"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469E6A45" w14:textId="77777777" w:rsidR="00667535" w:rsidRPr="009C714E" w:rsidRDefault="00022B89" w:rsidP="006E384B">
            <w:pPr>
              <w:rPr>
                <w:rFonts w:asciiTheme="minorHAnsi" w:hAnsiTheme="minorHAnsi"/>
              </w:rPr>
            </w:pPr>
            <w:r w:rsidRPr="009C714E">
              <w:rPr>
                <w:rFonts w:asciiTheme="minorHAnsi" w:hAnsiTheme="minorHAnsi"/>
              </w:rPr>
              <w:t xml:space="preserve">Existence systému komplexních opatření </w:t>
            </w:r>
          </w:p>
        </w:tc>
      </w:tr>
      <w:tr w:rsidR="00F2408D" w14:paraId="7CC05DB9" w14:textId="77777777" w:rsidTr="006E384B">
        <w:tc>
          <w:tcPr>
            <w:tcW w:w="1980" w:type="dxa"/>
          </w:tcPr>
          <w:p w14:paraId="5DE9BC46"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AE8B6F9" w14:textId="77777777" w:rsidR="00667535" w:rsidRPr="009C714E" w:rsidRDefault="00022B89" w:rsidP="006E384B">
            <w:pPr>
              <w:rPr>
                <w:rFonts w:asciiTheme="minorHAnsi" w:hAnsiTheme="minorHAnsi"/>
              </w:rPr>
            </w:pPr>
            <w:r w:rsidRPr="009C714E">
              <w:rPr>
                <w:rFonts w:asciiTheme="minorHAnsi" w:hAnsiTheme="minorHAnsi"/>
              </w:rPr>
              <w:t>2028</w:t>
            </w:r>
          </w:p>
        </w:tc>
      </w:tr>
      <w:tr w:rsidR="00F2408D" w14:paraId="4298E8EA" w14:textId="77777777" w:rsidTr="006E384B">
        <w:tc>
          <w:tcPr>
            <w:tcW w:w="1980" w:type="dxa"/>
            <w:shd w:val="clear" w:color="auto" w:fill="FFC000"/>
          </w:tcPr>
          <w:p w14:paraId="7AD8785E" w14:textId="77777777" w:rsidR="00667535" w:rsidRPr="009C714E" w:rsidRDefault="00667535" w:rsidP="006E384B">
            <w:pPr>
              <w:rPr>
                <w:rFonts w:asciiTheme="minorHAnsi" w:hAnsiTheme="minorHAnsi"/>
                <w:b/>
                <w:bCs/>
              </w:rPr>
            </w:pPr>
          </w:p>
        </w:tc>
        <w:tc>
          <w:tcPr>
            <w:tcW w:w="7082" w:type="dxa"/>
            <w:shd w:val="clear" w:color="auto" w:fill="FFC000"/>
          </w:tcPr>
          <w:p w14:paraId="5D8E9938" w14:textId="77777777" w:rsidR="00667535" w:rsidRPr="009C714E" w:rsidRDefault="00667535" w:rsidP="006E384B">
            <w:pPr>
              <w:rPr>
                <w:rFonts w:asciiTheme="minorHAnsi" w:hAnsiTheme="minorHAnsi"/>
              </w:rPr>
            </w:pPr>
          </w:p>
        </w:tc>
      </w:tr>
      <w:tr w:rsidR="00F2408D" w14:paraId="0855EE66" w14:textId="77777777" w:rsidTr="006E384B">
        <w:tc>
          <w:tcPr>
            <w:tcW w:w="1980" w:type="dxa"/>
          </w:tcPr>
          <w:p w14:paraId="7F2C1E3D"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A910411" w14:textId="77777777" w:rsidR="00667535" w:rsidRPr="009C714E" w:rsidRDefault="00022B89" w:rsidP="006E384B">
            <w:pPr>
              <w:rPr>
                <w:rFonts w:asciiTheme="minorHAnsi" w:hAnsiTheme="minorHAnsi"/>
              </w:rPr>
            </w:pPr>
            <w:r w:rsidRPr="009C714E">
              <w:rPr>
                <w:rFonts w:asciiTheme="minorHAnsi" w:hAnsiTheme="minorHAnsi"/>
              </w:rPr>
              <w:t>5.3.3</w:t>
            </w:r>
          </w:p>
        </w:tc>
      </w:tr>
      <w:tr w:rsidR="00F2408D" w14:paraId="748ED4D4" w14:textId="77777777" w:rsidTr="006E384B">
        <w:tc>
          <w:tcPr>
            <w:tcW w:w="1980" w:type="dxa"/>
          </w:tcPr>
          <w:p w14:paraId="63A779F2"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2AFE3047" w14:textId="77777777" w:rsidR="00667535" w:rsidRPr="009C714E" w:rsidRDefault="00022B89" w:rsidP="006E384B">
            <w:pPr>
              <w:rPr>
                <w:rFonts w:asciiTheme="minorHAnsi" w:hAnsiTheme="minorHAnsi"/>
              </w:rPr>
            </w:pPr>
            <w:r w:rsidRPr="009C714E">
              <w:rPr>
                <w:rFonts w:asciiTheme="minorHAnsi" w:hAnsiTheme="minorHAnsi"/>
              </w:rPr>
              <w:t>Podporovat revitalizaci mokřadů a jejich zachování v krajině a rozšířit a posílit k tomu určené metodiky a ekonomické nástroje</w:t>
            </w:r>
          </w:p>
        </w:tc>
      </w:tr>
      <w:tr w:rsidR="00F2408D" w14:paraId="777B9C84" w14:textId="77777777" w:rsidTr="006E384B">
        <w:tc>
          <w:tcPr>
            <w:tcW w:w="1980" w:type="dxa"/>
          </w:tcPr>
          <w:p w14:paraId="2687BC55"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Gestor</w:t>
            </w:r>
          </w:p>
        </w:tc>
        <w:tc>
          <w:tcPr>
            <w:tcW w:w="7082" w:type="dxa"/>
          </w:tcPr>
          <w:p w14:paraId="4050D156"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1ED5212F" w14:textId="77777777" w:rsidTr="006E384B">
        <w:tc>
          <w:tcPr>
            <w:tcW w:w="1980" w:type="dxa"/>
          </w:tcPr>
          <w:p w14:paraId="5C3070B5"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4960BA3A"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r w:rsidRPr="009C714E">
              <w:rPr>
                <w:rFonts w:asciiTheme="minorHAnsi" w:hAnsiTheme="minorHAnsi"/>
              </w:rPr>
              <w:t>, AOPK ČR</w:t>
            </w:r>
          </w:p>
        </w:tc>
      </w:tr>
      <w:tr w:rsidR="00F2408D" w14:paraId="34928E50" w14:textId="77777777" w:rsidTr="006E384B">
        <w:tc>
          <w:tcPr>
            <w:tcW w:w="1980" w:type="dxa"/>
          </w:tcPr>
          <w:p w14:paraId="7166C0F1"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E04D896"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6AF5AFDB" w14:textId="77777777" w:rsidR="00667535" w:rsidRPr="009C714E" w:rsidRDefault="00022B89" w:rsidP="006E384B">
            <w:pPr>
              <w:rPr>
                <w:rFonts w:asciiTheme="minorHAnsi" w:hAnsiTheme="minorHAnsi"/>
              </w:rPr>
            </w:pPr>
            <w:r w:rsidRPr="009C714E">
              <w:rPr>
                <w:rFonts w:asciiTheme="minorHAnsi" w:hAnsiTheme="minorHAnsi"/>
              </w:rPr>
              <w:t>Plocha revitalizovaných mokřadů (ha)</w:t>
            </w:r>
          </w:p>
          <w:p w14:paraId="6E685BB1" w14:textId="77777777" w:rsidR="00667535" w:rsidRPr="009C714E" w:rsidRDefault="00D13BE3" w:rsidP="006E384B">
            <w:pPr>
              <w:rPr>
                <w:rFonts w:asciiTheme="minorHAnsi" w:hAnsiTheme="minorHAnsi"/>
              </w:rPr>
            </w:pPr>
            <w:hyperlink r:id="rId30" w:history="1">
              <w:r w:rsidR="00022B89" w:rsidRPr="009C714E">
                <w:rPr>
                  <w:rStyle w:val="Hypertextovodkaz"/>
                  <w:rFonts w:asciiTheme="minorHAnsi" w:eastAsiaTheme="majorEastAsia" w:hAnsiTheme="minorHAnsi"/>
                </w:rPr>
                <w:t>https://www.envirometr.cz/data/rozloha-mokradnich-a-raselinistnich-prirodnich-biotopu</w:t>
              </w:r>
            </w:hyperlink>
          </w:p>
        </w:tc>
      </w:tr>
      <w:tr w:rsidR="00F2408D" w14:paraId="58D245B2" w14:textId="77777777" w:rsidTr="006E384B">
        <w:tc>
          <w:tcPr>
            <w:tcW w:w="1980" w:type="dxa"/>
          </w:tcPr>
          <w:p w14:paraId="756A5406" w14:textId="77777777" w:rsidR="00667535" w:rsidRPr="009C714E" w:rsidRDefault="00022B89" w:rsidP="006E384B">
            <w:pPr>
              <w:rPr>
                <w:rFonts w:asciiTheme="minorHAnsi" w:hAnsiTheme="minorHAnsi"/>
                <w:b/>
                <w:bCs/>
              </w:rPr>
            </w:pPr>
            <w:r w:rsidRPr="009C714E">
              <w:rPr>
                <w:rFonts w:asciiTheme="minorHAnsi" w:hAnsiTheme="minorHAnsi"/>
                <w:b/>
                <w:bCs/>
              </w:rPr>
              <w:t>Termín</w:t>
            </w:r>
          </w:p>
        </w:tc>
        <w:tc>
          <w:tcPr>
            <w:tcW w:w="7082" w:type="dxa"/>
          </w:tcPr>
          <w:p w14:paraId="0B265688"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06D84655" w14:textId="77777777" w:rsidTr="006E384B">
        <w:tc>
          <w:tcPr>
            <w:tcW w:w="1980" w:type="dxa"/>
            <w:shd w:val="clear" w:color="auto" w:fill="FFC000"/>
          </w:tcPr>
          <w:p w14:paraId="15C8908A" w14:textId="77777777" w:rsidR="00667535" w:rsidRPr="009C714E" w:rsidRDefault="00667535" w:rsidP="006E384B">
            <w:pPr>
              <w:rPr>
                <w:rFonts w:asciiTheme="minorHAnsi" w:hAnsiTheme="minorHAnsi"/>
                <w:b/>
                <w:bCs/>
              </w:rPr>
            </w:pPr>
          </w:p>
        </w:tc>
        <w:tc>
          <w:tcPr>
            <w:tcW w:w="7082" w:type="dxa"/>
            <w:shd w:val="clear" w:color="auto" w:fill="FFC000"/>
          </w:tcPr>
          <w:p w14:paraId="4A5DAD90" w14:textId="77777777" w:rsidR="00667535" w:rsidRPr="009C714E" w:rsidRDefault="00667535" w:rsidP="006E384B">
            <w:pPr>
              <w:rPr>
                <w:rFonts w:asciiTheme="minorHAnsi" w:hAnsiTheme="minorHAnsi"/>
              </w:rPr>
            </w:pPr>
          </w:p>
        </w:tc>
      </w:tr>
      <w:tr w:rsidR="00F2408D" w14:paraId="44DAA522" w14:textId="77777777" w:rsidTr="006E384B">
        <w:tc>
          <w:tcPr>
            <w:tcW w:w="1980" w:type="dxa"/>
          </w:tcPr>
          <w:p w14:paraId="320ED643"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7E3EA8B2" w14:textId="77777777" w:rsidR="00667535" w:rsidRPr="009C714E" w:rsidRDefault="00022B89" w:rsidP="006E384B">
            <w:pPr>
              <w:rPr>
                <w:rFonts w:asciiTheme="minorHAnsi" w:hAnsiTheme="minorHAnsi"/>
              </w:rPr>
            </w:pPr>
            <w:r w:rsidRPr="009C714E">
              <w:rPr>
                <w:rFonts w:asciiTheme="minorHAnsi" w:hAnsiTheme="minorHAnsi"/>
              </w:rPr>
              <w:t>5.3.4</w:t>
            </w:r>
          </w:p>
        </w:tc>
      </w:tr>
      <w:tr w:rsidR="00F2408D" w14:paraId="4066D33F" w14:textId="77777777" w:rsidTr="006E384B">
        <w:tc>
          <w:tcPr>
            <w:tcW w:w="1980" w:type="dxa"/>
          </w:tcPr>
          <w:p w14:paraId="12FDD58F"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2EF67803" w14:textId="77777777" w:rsidR="00667535" w:rsidRPr="009C714E" w:rsidRDefault="00022B89" w:rsidP="006E384B">
            <w:pPr>
              <w:rPr>
                <w:rFonts w:asciiTheme="minorHAnsi" w:hAnsiTheme="minorHAnsi"/>
              </w:rPr>
            </w:pPr>
            <w:r w:rsidRPr="009C714E">
              <w:rPr>
                <w:rFonts w:asciiTheme="minorHAnsi" w:hAnsiTheme="minorHAnsi"/>
              </w:rPr>
              <w:t xml:space="preserve">V rámci plánování v oblasti vod zohlednit požadavky Rámcové směrnice o vodách na ochranu chráněných území vymezených pro ochranu stanovišť a druhů  </w:t>
            </w:r>
          </w:p>
        </w:tc>
      </w:tr>
      <w:tr w:rsidR="00F2408D" w14:paraId="48D9B465" w14:textId="77777777" w:rsidTr="006E384B">
        <w:tc>
          <w:tcPr>
            <w:tcW w:w="1980" w:type="dxa"/>
          </w:tcPr>
          <w:p w14:paraId="43C2EEA7"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84A638C"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30659F0A" w14:textId="77777777" w:rsidTr="006E384B">
        <w:tc>
          <w:tcPr>
            <w:tcW w:w="1980" w:type="dxa"/>
          </w:tcPr>
          <w:p w14:paraId="62EA6BEB"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563AFF6B"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5E1F0D01" w14:textId="77777777" w:rsidTr="006E384B">
        <w:tc>
          <w:tcPr>
            <w:tcW w:w="1980" w:type="dxa"/>
          </w:tcPr>
          <w:p w14:paraId="4592FD14"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303B5D1"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3062ECB1" w14:textId="77777777" w:rsidR="00667535" w:rsidRPr="009C714E" w:rsidRDefault="00022B89" w:rsidP="006E384B">
            <w:pPr>
              <w:rPr>
                <w:rFonts w:asciiTheme="minorHAnsi" w:hAnsiTheme="minorHAnsi"/>
              </w:rPr>
            </w:pPr>
            <w:r w:rsidRPr="009C714E">
              <w:rPr>
                <w:rFonts w:asciiTheme="minorHAnsi" w:hAnsiTheme="minorHAnsi"/>
              </w:rPr>
              <w:t xml:space="preserve">Aktualizace metodického postupu monitoringu a hodnocení chráněných území vymezených pro ochranu stanovišť a druhů a jeho implementace  </w:t>
            </w:r>
          </w:p>
        </w:tc>
      </w:tr>
      <w:tr w:rsidR="00F2408D" w14:paraId="42399F58" w14:textId="77777777" w:rsidTr="006E384B">
        <w:tc>
          <w:tcPr>
            <w:tcW w:w="1980" w:type="dxa"/>
          </w:tcPr>
          <w:p w14:paraId="6842BCDF"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354AB39"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540E688F" w14:textId="77777777" w:rsidTr="006E384B">
        <w:tc>
          <w:tcPr>
            <w:tcW w:w="1980" w:type="dxa"/>
            <w:shd w:val="clear" w:color="auto" w:fill="FFC000"/>
          </w:tcPr>
          <w:p w14:paraId="37A2D38D" w14:textId="77777777" w:rsidR="00667535" w:rsidRPr="009C714E" w:rsidRDefault="00667535" w:rsidP="006E384B">
            <w:pPr>
              <w:rPr>
                <w:rFonts w:asciiTheme="minorHAnsi" w:hAnsiTheme="minorHAnsi"/>
                <w:b/>
                <w:bCs/>
              </w:rPr>
            </w:pPr>
          </w:p>
        </w:tc>
        <w:tc>
          <w:tcPr>
            <w:tcW w:w="7082" w:type="dxa"/>
            <w:shd w:val="clear" w:color="auto" w:fill="FFC000"/>
          </w:tcPr>
          <w:p w14:paraId="7C9AA73A" w14:textId="77777777" w:rsidR="00667535" w:rsidRPr="009C714E" w:rsidRDefault="00667535" w:rsidP="006E384B">
            <w:pPr>
              <w:rPr>
                <w:rFonts w:asciiTheme="minorHAnsi" w:hAnsiTheme="minorHAnsi"/>
              </w:rPr>
            </w:pPr>
          </w:p>
        </w:tc>
      </w:tr>
      <w:tr w:rsidR="00F2408D" w14:paraId="1367841D" w14:textId="77777777" w:rsidTr="006E384B">
        <w:tc>
          <w:tcPr>
            <w:tcW w:w="1980" w:type="dxa"/>
          </w:tcPr>
          <w:p w14:paraId="47CE25F8"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4A9363C6" w14:textId="77777777" w:rsidR="00667535" w:rsidRPr="009C714E" w:rsidRDefault="00022B89" w:rsidP="006E384B">
            <w:pPr>
              <w:rPr>
                <w:rFonts w:asciiTheme="minorHAnsi" w:hAnsiTheme="minorHAnsi"/>
              </w:rPr>
            </w:pPr>
            <w:r w:rsidRPr="009C714E">
              <w:rPr>
                <w:rFonts w:asciiTheme="minorHAnsi" w:hAnsiTheme="minorHAnsi"/>
              </w:rPr>
              <w:t>5.3.5</w:t>
            </w:r>
          </w:p>
        </w:tc>
      </w:tr>
      <w:tr w:rsidR="00F2408D" w14:paraId="66424751" w14:textId="77777777" w:rsidTr="006E384B">
        <w:tc>
          <w:tcPr>
            <w:tcW w:w="1980" w:type="dxa"/>
          </w:tcPr>
          <w:p w14:paraId="05441691"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Název </w:t>
            </w:r>
          </w:p>
        </w:tc>
        <w:tc>
          <w:tcPr>
            <w:tcW w:w="7082" w:type="dxa"/>
          </w:tcPr>
          <w:p w14:paraId="20227DD6" w14:textId="77777777" w:rsidR="00667535" w:rsidRPr="009C714E" w:rsidRDefault="00022B89" w:rsidP="006E384B">
            <w:pPr>
              <w:rPr>
                <w:rFonts w:asciiTheme="minorHAnsi" w:hAnsiTheme="minorHAnsi"/>
              </w:rPr>
            </w:pPr>
            <w:r w:rsidRPr="009C714E">
              <w:rPr>
                <w:rFonts w:asciiTheme="minorHAnsi" w:hAnsiTheme="minorHAnsi"/>
              </w:rPr>
              <w:t>Dosažení dobrého kvantitativního a chemického stavu podzemních vod dle Rámcové směrnice o vodách (Směrnice Evropského parlamentu a Rady 2000/60/ES ze dne 23. října 2000), v české legislativě upraveno Vyhláškou č. 5/2011 Sb. týkající se způsobu vymezení hydrogeologických rajonů, vymezení útvarů podzemních vod, způsobu hodnocení stavu podzemních vod a náležitostí programů zjišťování a hodnocení stavu podzemních vod</w:t>
            </w:r>
          </w:p>
        </w:tc>
      </w:tr>
      <w:tr w:rsidR="00F2408D" w14:paraId="1298D6A0" w14:textId="77777777" w:rsidTr="006E384B">
        <w:tc>
          <w:tcPr>
            <w:tcW w:w="1980" w:type="dxa"/>
          </w:tcPr>
          <w:p w14:paraId="17B6E0B2"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DD6C037"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21167F76" w14:textId="77777777" w:rsidTr="006E384B">
        <w:tc>
          <w:tcPr>
            <w:tcW w:w="1980" w:type="dxa"/>
          </w:tcPr>
          <w:p w14:paraId="0C6E6709"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02736C83"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6941EADE" w14:textId="77777777" w:rsidTr="006E384B">
        <w:tc>
          <w:tcPr>
            <w:tcW w:w="1980" w:type="dxa"/>
          </w:tcPr>
          <w:p w14:paraId="7724893D"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FB1E2EB"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765B31A7" w14:textId="77777777" w:rsidR="00667535" w:rsidRDefault="00022B89" w:rsidP="006E384B">
            <w:pPr>
              <w:rPr>
                <w:rFonts w:asciiTheme="minorHAnsi" w:hAnsiTheme="minorHAnsi"/>
              </w:rPr>
            </w:pPr>
            <w:r w:rsidRPr="00B2085F">
              <w:rPr>
                <w:rFonts w:asciiTheme="minorHAnsi" w:hAnsiTheme="minorHAnsi"/>
              </w:rPr>
              <w:t>Monitoring podzemních vod, na jehož základě je v šestiletých obdobích hodnocen stav útvarů podzemních vod, který je klíčovým podkladem pro přípravné práce a zpracování návrhů plánů povodí. Hodnotí se zvlášť chemický a kvantitativní stav podzemních vod</w:t>
            </w:r>
          </w:p>
          <w:p w14:paraId="238CBD2B" w14:textId="77777777" w:rsidR="00667535" w:rsidRPr="009C714E" w:rsidRDefault="00667535" w:rsidP="006E384B">
            <w:pPr>
              <w:rPr>
                <w:rFonts w:asciiTheme="minorHAnsi" w:hAnsiTheme="minorHAnsi"/>
              </w:rPr>
            </w:pPr>
          </w:p>
        </w:tc>
      </w:tr>
      <w:tr w:rsidR="00F2408D" w14:paraId="4A8D17F3" w14:textId="77777777" w:rsidTr="006E384B">
        <w:tc>
          <w:tcPr>
            <w:tcW w:w="1980" w:type="dxa"/>
          </w:tcPr>
          <w:p w14:paraId="20DC3518"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AEDA985"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08D1B401" w14:textId="77777777" w:rsidTr="006E384B">
        <w:tc>
          <w:tcPr>
            <w:tcW w:w="1980" w:type="dxa"/>
            <w:shd w:val="clear" w:color="auto" w:fill="FFC000"/>
          </w:tcPr>
          <w:p w14:paraId="21DCADCE" w14:textId="77777777" w:rsidR="00667535" w:rsidRPr="009C714E" w:rsidRDefault="00667535" w:rsidP="006E384B">
            <w:pPr>
              <w:rPr>
                <w:rFonts w:asciiTheme="minorHAnsi" w:hAnsiTheme="minorHAnsi"/>
                <w:b/>
                <w:bCs/>
              </w:rPr>
            </w:pPr>
          </w:p>
        </w:tc>
        <w:tc>
          <w:tcPr>
            <w:tcW w:w="7082" w:type="dxa"/>
            <w:shd w:val="clear" w:color="auto" w:fill="FFC000"/>
          </w:tcPr>
          <w:p w14:paraId="2A047A39" w14:textId="77777777" w:rsidR="00667535" w:rsidRPr="009C714E" w:rsidRDefault="00667535" w:rsidP="006E384B">
            <w:pPr>
              <w:rPr>
                <w:rFonts w:asciiTheme="minorHAnsi" w:hAnsiTheme="minorHAnsi"/>
              </w:rPr>
            </w:pPr>
          </w:p>
        </w:tc>
      </w:tr>
      <w:tr w:rsidR="00F2408D" w14:paraId="6E248583" w14:textId="77777777" w:rsidTr="006E384B">
        <w:tc>
          <w:tcPr>
            <w:tcW w:w="1980" w:type="dxa"/>
          </w:tcPr>
          <w:p w14:paraId="6FF32EED"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F5C2C83" w14:textId="77777777" w:rsidR="00667535" w:rsidRPr="009C714E" w:rsidRDefault="00022B89" w:rsidP="006E384B">
            <w:pPr>
              <w:rPr>
                <w:rFonts w:asciiTheme="minorHAnsi" w:hAnsiTheme="minorHAnsi"/>
              </w:rPr>
            </w:pPr>
            <w:r w:rsidRPr="009C714E">
              <w:rPr>
                <w:rFonts w:asciiTheme="minorHAnsi" w:hAnsiTheme="minorHAnsi"/>
              </w:rPr>
              <w:t>5.3.6</w:t>
            </w:r>
          </w:p>
        </w:tc>
      </w:tr>
      <w:tr w:rsidR="00F2408D" w14:paraId="7DEC269B" w14:textId="77777777" w:rsidTr="006E384B">
        <w:tc>
          <w:tcPr>
            <w:tcW w:w="1980" w:type="dxa"/>
          </w:tcPr>
          <w:p w14:paraId="0A22F053"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796A4BD5" w14:textId="77777777" w:rsidR="00667535" w:rsidRPr="009C714E" w:rsidRDefault="00022B89" w:rsidP="006E384B">
            <w:pPr>
              <w:rPr>
                <w:rFonts w:asciiTheme="minorHAnsi" w:hAnsiTheme="minorHAnsi"/>
              </w:rPr>
            </w:pPr>
            <w:r w:rsidRPr="009C714E">
              <w:rPr>
                <w:rFonts w:asciiTheme="minorHAnsi" w:hAnsiTheme="minorHAnsi"/>
              </w:rPr>
              <w:t>Omezit znečištění a zlepšit fyzikálně-chemické ukazatele vody</w:t>
            </w:r>
          </w:p>
        </w:tc>
      </w:tr>
      <w:tr w:rsidR="00F2408D" w14:paraId="0FA0916B" w14:textId="77777777" w:rsidTr="006E384B">
        <w:tc>
          <w:tcPr>
            <w:tcW w:w="1980" w:type="dxa"/>
          </w:tcPr>
          <w:p w14:paraId="67920ECE"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94ED079"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5206D5CB" w14:textId="77777777" w:rsidTr="006E384B">
        <w:tc>
          <w:tcPr>
            <w:tcW w:w="1980" w:type="dxa"/>
          </w:tcPr>
          <w:p w14:paraId="1DF77916"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39ECF1D9"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r w:rsidRPr="009C714E">
              <w:rPr>
                <w:rFonts w:asciiTheme="minorHAnsi" w:hAnsiTheme="minorHAnsi"/>
              </w:rPr>
              <w:t xml:space="preserve">, </w:t>
            </w:r>
            <w:proofErr w:type="spellStart"/>
            <w:r w:rsidRPr="009C714E">
              <w:rPr>
                <w:rFonts w:asciiTheme="minorHAnsi" w:hAnsiTheme="minorHAnsi"/>
              </w:rPr>
              <w:t>MZd</w:t>
            </w:r>
            <w:proofErr w:type="spellEnd"/>
          </w:p>
        </w:tc>
      </w:tr>
      <w:tr w:rsidR="00F2408D" w14:paraId="3CDA223F" w14:textId="77777777" w:rsidTr="006E384B">
        <w:tc>
          <w:tcPr>
            <w:tcW w:w="1980" w:type="dxa"/>
          </w:tcPr>
          <w:p w14:paraId="6B449CEB"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244CAD9"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6426BAD3" w14:textId="77777777" w:rsidR="00667535" w:rsidRPr="009C714E" w:rsidRDefault="00022B89" w:rsidP="006E384B">
            <w:pPr>
              <w:rPr>
                <w:rFonts w:asciiTheme="minorHAnsi" w:hAnsiTheme="minorHAnsi" w:cstheme="minorHAnsi"/>
              </w:rPr>
            </w:pPr>
            <w:r w:rsidRPr="009C714E">
              <w:rPr>
                <w:rFonts w:asciiTheme="minorHAnsi" w:hAnsiTheme="minorHAnsi" w:cstheme="minorHAnsi"/>
              </w:rPr>
              <w:t>Seznam “</w:t>
            </w:r>
            <w:proofErr w:type="spellStart"/>
            <w:r w:rsidRPr="009C714E">
              <w:rPr>
                <w:rFonts w:asciiTheme="minorHAnsi" w:hAnsiTheme="minorHAnsi" w:cstheme="minorHAnsi"/>
              </w:rPr>
              <w:t>Watch</w:t>
            </w:r>
            <w:proofErr w:type="spellEnd"/>
            <w:r w:rsidRPr="009C714E">
              <w:rPr>
                <w:rFonts w:asciiTheme="minorHAnsi" w:hAnsiTheme="minorHAnsi" w:cstheme="minorHAnsi"/>
              </w:rPr>
              <w:t xml:space="preserve"> list“ v rámci monitoringu povrchových vod, plnění požadavků dle Nařízení vlády č.401/2015, kterým je implementována směrnice 2008/105/ES, ve znění směrnice 2013/39/EU, o normách environmentální kvality</w:t>
            </w:r>
          </w:p>
        </w:tc>
      </w:tr>
      <w:tr w:rsidR="00F2408D" w14:paraId="01FB3058" w14:textId="77777777" w:rsidTr="006E384B">
        <w:tc>
          <w:tcPr>
            <w:tcW w:w="1980" w:type="dxa"/>
          </w:tcPr>
          <w:p w14:paraId="17608C74"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DF8EF24"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7812E067" w14:textId="77777777" w:rsidTr="006E384B">
        <w:tc>
          <w:tcPr>
            <w:tcW w:w="1980" w:type="dxa"/>
            <w:shd w:val="clear" w:color="auto" w:fill="FFC000"/>
          </w:tcPr>
          <w:p w14:paraId="1C7A419D" w14:textId="77777777" w:rsidR="00667535" w:rsidRPr="009C714E" w:rsidRDefault="00667535" w:rsidP="006E384B">
            <w:pPr>
              <w:rPr>
                <w:rFonts w:asciiTheme="minorHAnsi" w:hAnsiTheme="minorHAnsi"/>
                <w:b/>
                <w:bCs/>
              </w:rPr>
            </w:pPr>
          </w:p>
        </w:tc>
        <w:tc>
          <w:tcPr>
            <w:tcW w:w="7082" w:type="dxa"/>
            <w:shd w:val="clear" w:color="auto" w:fill="FFC000"/>
          </w:tcPr>
          <w:p w14:paraId="1933ECDF" w14:textId="77777777" w:rsidR="00667535" w:rsidRPr="009C714E" w:rsidRDefault="00667535" w:rsidP="006E384B">
            <w:pPr>
              <w:rPr>
                <w:rFonts w:asciiTheme="minorHAnsi" w:hAnsiTheme="minorHAnsi"/>
              </w:rPr>
            </w:pPr>
          </w:p>
        </w:tc>
      </w:tr>
      <w:tr w:rsidR="00F2408D" w14:paraId="5ED3C7EE" w14:textId="77777777" w:rsidTr="006E384B">
        <w:tc>
          <w:tcPr>
            <w:tcW w:w="1980" w:type="dxa"/>
          </w:tcPr>
          <w:p w14:paraId="0737D4DE"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3EE0F76" w14:textId="77777777" w:rsidR="00667535" w:rsidRPr="009C714E" w:rsidRDefault="00022B89" w:rsidP="006E384B">
            <w:pPr>
              <w:rPr>
                <w:rFonts w:asciiTheme="minorHAnsi" w:hAnsiTheme="minorHAnsi"/>
              </w:rPr>
            </w:pPr>
            <w:r w:rsidRPr="009C714E">
              <w:rPr>
                <w:rFonts w:asciiTheme="minorHAnsi" w:hAnsiTheme="minorHAnsi"/>
              </w:rPr>
              <w:t>5.3.7</w:t>
            </w:r>
          </w:p>
        </w:tc>
      </w:tr>
      <w:tr w:rsidR="00F2408D" w14:paraId="5829122C" w14:textId="77777777" w:rsidTr="006E384B">
        <w:tc>
          <w:tcPr>
            <w:tcW w:w="1980" w:type="dxa"/>
          </w:tcPr>
          <w:p w14:paraId="7DA9D9C9"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7814FC89" w14:textId="77777777" w:rsidR="00667535" w:rsidRPr="009C714E" w:rsidRDefault="00022B89" w:rsidP="006E384B">
            <w:pPr>
              <w:rPr>
                <w:rFonts w:asciiTheme="minorHAnsi" w:hAnsiTheme="minorHAnsi"/>
              </w:rPr>
            </w:pPr>
            <w:r w:rsidRPr="00ED5803">
              <w:t>Podporovat a obnovovat přirozené struktury říčního dna s důrazem na splaveninový režim a jeho management a obsah říčního dřeva v korytech vodních toků za účelem zvýšení biodiverzity vodních ekosystémů</w:t>
            </w:r>
          </w:p>
        </w:tc>
      </w:tr>
      <w:tr w:rsidR="00F2408D" w14:paraId="67EF0C7C" w14:textId="77777777" w:rsidTr="006E384B">
        <w:tc>
          <w:tcPr>
            <w:tcW w:w="1980" w:type="dxa"/>
          </w:tcPr>
          <w:p w14:paraId="3AAB0C4F"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F0402DF"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32E18AC3" w14:textId="77777777" w:rsidTr="006E384B">
        <w:tc>
          <w:tcPr>
            <w:tcW w:w="1980" w:type="dxa"/>
          </w:tcPr>
          <w:p w14:paraId="58BEEB54"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F56E024"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r w:rsidRPr="009C714E">
              <w:rPr>
                <w:rFonts w:asciiTheme="minorHAnsi" w:hAnsiTheme="minorHAnsi"/>
              </w:rPr>
              <w:t>, správci vodních toků</w:t>
            </w:r>
          </w:p>
        </w:tc>
      </w:tr>
      <w:tr w:rsidR="00F2408D" w14:paraId="55554B4B" w14:textId="77777777" w:rsidTr="006E384B">
        <w:tc>
          <w:tcPr>
            <w:tcW w:w="1980" w:type="dxa"/>
          </w:tcPr>
          <w:p w14:paraId="119531D6"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23A58DCD"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213DA7A6" w14:textId="77777777" w:rsidR="00667535" w:rsidRPr="009C714E" w:rsidRDefault="00022B89" w:rsidP="006E384B">
            <w:pPr>
              <w:rPr>
                <w:rFonts w:asciiTheme="minorHAnsi" w:hAnsiTheme="minorHAnsi"/>
              </w:rPr>
            </w:pPr>
            <w:r w:rsidRPr="009C714E">
              <w:rPr>
                <w:rFonts w:asciiTheme="minorHAnsi" w:hAnsiTheme="minorHAnsi"/>
              </w:rPr>
              <w:t>Počet realizovaných opatření</w:t>
            </w:r>
          </w:p>
        </w:tc>
      </w:tr>
      <w:tr w:rsidR="00F2408D" w14:paraId="5F84075E" w14:textId="77777777" w:rsidTr="006E384B">
        <w:tc>
          <w:tcPr>
            <w:tcW w:w="1980" w:type="dxa"/>
          </w:tcPr>
          <w:p w14:paraId="44365ABB"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744393A5" w14:textId="77777777" w:rsidR="00667535" w:rsidRPr="009C714E" w:rsidRDefault="00022B89" w:rsidP="006E384B">
            <w:pPr>
              <w:rPr>
                <w:rFonts w:asciiTheme="minorHAnsi" w:hAnsiTheme="minorHAnsi"/>
              </w:rPr>
            </w:pPr>
            <w:r w:rsidRPr="009C714E">
              <w:rPr>
                <w:rFonts w:asciiTheme="minorHAnsi" w:hAnsiTheme="minorHAnsi"/>
              </w:rPr>
              <w:t>2030</w:t>
            </w:r>
          </w:p>
        </w:tc>
      </w:tr>
    </w:tbl>
    <w:p w14:paraId="671B86AD" w14:textId="77777777" w:rsidR="00667535" w:rsidRPr="009C714E" w:rsidRDefault="00667535" w:rsidP="00667535">
      <w:pPr>
        <w:rPr>
          <w:rFonts w:asciiTheme="minorHAnsi" w:hAnsiTheme="minorHAnsi"/>
        </w:rPr>
      </w:pPr>
    </w:p>
    <w:tbl>
      <w:tblPr>
        <w:tblStyle w:val="Mkatabulky"/>
        <w:tblW w:w="0" w:type="auto"/>
        <w:tblLook w:val="04A0" w:firstRow="1" w:lastRow="0" w:firstColumn="1" w:lastColumn="0" w:noHBand="0" w:noVBand="1"/>
      </w:tblPr>
      <w:tblGrid>
        <w:gridCol w:w="1980"/>
        <w:gridCol w:w="7082"/>
      </w:tblGrid>
      <w:tr w:rsidR="00F2408D" w14:paraId="0ED42A2D" w14:textId="77777777" w:rsidTr="006E384B">
        <w:tc>
          <w:tcPr>
            <w:tcW w:w="1980" w:type="dxa"/>
            <w:shd w:val="clear" w:color="auto" w:fill="FFC000"/>
          </w:tcPr>
          <w:p w14:paraId="260A7969"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FFC000"/>
          </w:tcPr>
          <w:p w14:paraId="7AE06D75"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5.4</w:t>
            </w:r>
          </w:p>
        </w:tc>
      </w:tr>
      <w:tr w:rsidR="00F2408D" w14:paraId="1385B333" w14:textId="77777777" w:rsidTr="006E384B">
        <w:tc>
          <w:tcPr>
            <w:tcW w:w="1980" w:type="dxa"/>
          </w:tcPr>
          <w:p w14:paraId="7C62BFCF"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736562A1" w14:textId="77777777" w:rsidR="00667535" w:rsidRPr="009C714E" w:rsidRDefault="00022B89" w:rsidP="006E384B">
            <w:pPr>
              <w:rPr>
                <w:rFonts w:asciiTheme="minorHAnsi" w:hAnsiTheme="minorHAnsi"/>
                <w:b/>
                <w:bCs/>
              </w:rPr>
            </w:pPr>
            <w:r w:rsidRPr="009C714E">
              <w:rPr>
                <w:rFonts w:asciiTheme="minorHAnsi" w:hAnsiTheme="minorHAnsi"/>
                <w:b/>
                <w:bCs/>
              </w:rPr>
              <w:t>Posílit biodiverzitu v sídlech</w:t>
            </w:r>
          </w:p>
        </w:tc>
      </w:tr>
      <w:tr w:rsidR="00F2408D" w14:paraId="01FE3EAD" w14:textId="77777777" w:rsidTr="006E384B">
        <w:tc>
          <w:tcPr>
            <w:tcW w:w="1980" w:type="dxa"/>
          </w:tcPr>
          <w:p w14:paraId="0B3876FC"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103951A7" w14:textId="77777777" w:rsidR="00667535" w:rsidRPr="009C714E" w:rsidRDefault="00022B89" w:rsidP="006E384B">
            <w:pPr>
              <w:rPr>
                <w:rFonts w:asciiTheme="minorHAnsi" w:hAnsiTheme="minorHAnsi"/>
              </w:rPr>
            </w:pPr>
            <w:r w:rsidRPr="009C714E">
              <w:rPr>
                <w:rFonts w:asciiTheme="minorHAnsi" w:hAnsiTheme="minorHAnsi"/>
              </w:rPr>
              <w:t xml:space="preserve">S ohledem na celkové cíle Strategie ochrany biologické rozmanitosti ČR je nezbytné posílit celkovou biodiverzitu i v sídlech jakožto lidskou činností zcela pozměněných </w:t>
            </w:r>
            <w:proofErr w:type="gramStart"/>
            <w:r w:rsidRPr="009C714E">
              <w:rPr>
                <w:rFonts w:asciiTheme="minorHAnsi" w:hAnsiTheme="minorHAnsi"/>
              </w:rPr>
              <w:t>ekosystémech</w:t>
            </w:r>
            <w:proofErr w:type="gramEnd"/>
            <w:r w:rsidRPr="009C714E">
              <w:rPr>
                <w:rFonts w:asciiTheme="minorHAnsi" w:hAnsiTheme="minorHAnsi"/>
              </w:rPr>
              <w:t xml:space="preserve"> zaměřených primárně na plnění </w:t>
            </w:r>
            <w:proofErr w:type="spellStart"/>
            <w:r w:rsidRPr="009C714E">
              <w:rPr>
                <w:rFonts w:asciiTheme="minorHAnsi" w:hAnsiTheme="minorHAnsi"/>
              </w:rPr>
              <w:t>socio</w:t>
            </w:r>
            <w:proofErr w:type="spellEnd"/>
            <w:r w:rsidRPr="009C714E">
              <w:rPr>
                <w:rFonts w:asciiTheme="minorHAnsi" w:hAnsiTheme="minorHAnsi"/>
              </w:rPr>
              <w:t>-ekonomických potřeb společnosti. A to nejen z pohledu ochrany živočišných a rostlinných druhů a jejich biotopů v sídelním prostředí, ale také s ohledem na zkvalitnění životního prostředí v sídlech obecně. Opatření přispívají k cílům dle Nařízení o obnově přírody.</w:t>
            </w:r>
          </w:p>
        </w:tc>
      </w:tr>
      <w:tr w:rsidR="00F2408D" w14:paraId="79D25DFE" w14:textId="77777777" w:rsidTr="006E384B">
        <w:tc>
          <w:tcPr>
            <w:tcW w:w="1980" w:type="dxa"/>
          </w:tcPr>
          <w:p w14:paraId="11B71F82" w14:textId="77777777" w:rsidR="00667535" w:rsidRPr="009C714E" w:rsidRDefault="00022B89" w:rsidP="006E384B">
            <w:pPr>
              <w:rPr>
                <w:rFonts w:asciiTheme="minorHAnsi" w:hAnsiTheme="minorHAnsi"/>
                <w:b/>
                <w:bCs/>
              </w:rPr>
            </w:pPr>
            <w:r w:rsidRPr="009C714E">
              <w:rPr>
                <w:rFonts w:asciiTheme="minorHAnsi" w:hAnsiTheme="minorHAnsi"/>
                <w:b/>
                <w:bCs/>
              </w:rPr>
              <w:t>Indikátor</w:t>
            </w:r>
          </w:p>
        </w:tc>
        <w:tc>
          <w:tcPr>
            <w:tcW w:w="7082" w:type="dxa"/>
          </w:tcPr>
          <w:p w14:paraId="39407B99" w14:textId="77777777" w:rsidR="00667535" w:rsidRPr="009C714E" w:rsidRDefault="00022B89" w:rsidP="006E384B">
            <w:pPr>
              <w:rPr>
                <w:rFonts w:asciiTheme="minorHAnsi" w:hAnsiTheme="minorHAnsi"/>
              </w:rPr>
            </w:pPr>
            <w:r w:rsidRPr="009C714E">
              <w:rPr>
                <w:rFonts w:asciiTheme="minorHAnsi" w:hAnsiTheme="minorHAnsi"/>
              </w:rPr>
              <w:t>Počet a rozloha obnovených či založených ploch</w:t>
            </w:r>
          </w:p>
        </w:tc>
      </w:tr>
      <w:tr w:rsidR="00F2408D" w14:paraId="1BA3C99C" w14:textId="77777777" w:rsidTr="006E384B">
        <w:tc>
          <w:tcPr>
            <w:tcW w:w="1980" w:type="dxa"/>
          </w:tcPr>
          <w:p w14:paraId="166CC912"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666A6B50" w14:textId="77777777" w:rsidR="00667535" w:rsidRPr="009C714E" w:rsidRDefault="00022B89" w:rsidP="006E384B">
            <w:pPr>
              <w:rPr>
                <w:rFonts w:asciiTheme="minorHAnsi" w:hAnsiTheme="minorHAnsi"/>
              </w:rPr>
            </w:pPr>
            <w:r w:rsidRPr="009C714E">
              <w:rPr>
                <w:rFonts w:asciiTheme="minorHAnsi" w:hAnsiTheme="minorHAnsi"/>
              </w:rPr>
              <w:t>Metodický (M), ekonomický (E)</w:t>
            </w:r>
          </w:p>
        </w:tc>
      </w:tr>
      <w:tr w:rsidR="00F2408D" w14:paraId="6B47A670" w14:textId="77777777" w:rsidTr="006E384B">
        <w:tc>
          <w:tcPr>
            <w:tcW w:w="1980" w:type="dxa"/>
            <w:shd w:val="clear" w:color="auto" w:fill="FFC000"/>
          </w:tcPr>
          <w:p w14:paraId="757A2E93" w14:textId="77777777" w:rsidR="00667535" w:rsidRPr="009C714E" w:rsidRDefault="00667535" w:rsidP="006E384B">
            <w:pPr>
              <w:rPr>
                <w:rFonts w:asciiTheme="minorHAnsi" w:hAnsiTheme="minorHAnsi"/>
                <w:b/>
                <w:bCs/>
              </w:rPr>
            </w:pPr>
          </w:p>
        </w:tc>
        <w:tc>
          <w:tcPr>
            <w:tcW w:w="7082" w:type="dxa"/>
            <w:shd w:val="clear" w:color="auto" w:fill="FFC000"/>
          </w:tcPr>
          <w:p w14:paraId="6B59B37D" w14:textId="77777777" w:rsidR="00667535" w:rsidRPr="009C714E" w:rsidRDefault="00667535" w:rsidP="006E384B">
            <w:pPr>
              <w:rPr>
                <w:rFonts w:asciiTheme="minorHAnsi" w:hAnsiTheme="minorHAnsi"/>
              </w:rPr>
            </w:pPr>
          </w:p>
        </w:tc>
      </w:tr>
      <w:tr w:rsidR="00F2408D" w14:paraId="58392E30" w14:textId="77777777" w:rsidTr="006E384B">
        <w:tc>
          <w:tcPr>
            <w:tcW w:w="1980" w:type="dxa"/>
          </w:tcPr>
          <w:p w14:paraId="36C90369"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8949C33" w14:textId="77777777" w:rsidR="00667535" w:rsidRPr="009C714E" w:rsidRDefault="00022B89" w:rsidP="006E384B">
            <w:pPr>
              <w:rPr>
                <w:rFonts w:asciiTheme="minorHAnsi" w:hAnsiTheme="minorHAnsi"/>
              </w:rPr>
            </w:pPr>
            <w:r w:rsidRPr="009C714E">
              <w:rPr>
                <w:rFonts w:asciiTheme="minorHAnsi" w:hAnsiTheme="minorHAnsi"/>
              </w:rPr>
              <w:t>5.4.1</w:t>
            </w:r>
          </w:p>
        </w:tc>
      </w:tr>
      <w:tr w:rsidR="00F2408D" w14:paraId="341279C7" w14:textId="77777777" w:rsidTr="006E384B">
        <w:tc>
          <w:tcPr>
            <w:tcW w:w="1980" w:type="dxa"/>
          </w:tcPr>
          <w:p w14:paraId="24ADC33A"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39274F1A" w14:textId="77777777" w:rsidR="00667535" w:rsidRPr="009C714E" w:rsidRDefault="00022B89" w:rsidP="006E384B">
            <w:pPr>
              <w:rPr>
                <w:rFonts w:asciiTheme="minorHAnsi" w:hAnsiTheme="minorHAnsi"/>
              </w:rPr>
            </w:pPr>
            <w:r w:rsidRPr="009C714E">
              <w:rPr>
                <w:rFonts w:asciiTheme="minorHAnsi" w:hAnsiTheme="minorHAnsi"/>
              </w:rPr>
              <w:t>V rámci sídelní zeleně a v </w:t>
            </w:r>
            <w:proofErr w:type="spellStart"/>
            <w:r w:rsidRPr="009C714E">
              <w:rPr>
                <w:rFonts w:asciiTheme="minorHAnsi" w:hAnsiTheme="minorHAnsi"/>
              </w:rPr>
              <w:t>intravilánu</w:t>
            </w:r>
            <w:proofErr w:type="spellEnd"/>
            <w:r w:rsidRPr="009C714E">
              <w:rPr>
                <w:rFonts w:asciiTheme="minorHAnsi" w:hAnsiTheme="minorHAnsi"/>
              </w:rPr>
              <w:t xml:space="preserve"> obcí podporovat tvorbu a pomocí vhodného managementu i údržbu míst s cíleně vyšší biodiverzitou (například květnaté louky, mokřady, biotopové stromy), které budou kontinuálně obnovovány vhodným managementem) a při obnově preferovat využití místních a regionálních druhů rostlin</w:t>
            </w:r>
          </w:p>
        </w:tc>
      </w:tr>
      <w:tr w:rsidR="00F2408D" w14:paraId="2BCCD34E" w14:textId="77777777" w:rsidTr="006E384B">
        <w:tc>
          <w:tcPr>
            <w:tcW w:w="1980" w:type="dxa"/>
          </w:tcPr>
          <w:p w14:paraId="43D69F42"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1BA88A42"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5E8390F8" w14:textId="77777777" w:rsidTr="006E384B">
        <w:tc>
          <w:tcPr>
            <w:tcW w:w="1980" w:type="dxa"/>
          </w:tcPr>
          <w:p w14:paraId="6BD31C31"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CED813C" w14:textId="77777777" w:rsidR="00667535" w:rsidRPr="009C714E" w:rsidRDefault="00022B89" w:rsidP="006E384B">
            <w:pPr>
              <w:rPr>
                <w:rFonts w:asciiTheme="minorHAnsi" w:hAnsiTheme="minorHAnsi"/>
              </w:rPr>
            </w:pPr>
            <w:r w:rsidRPr="009C714E">
              <w:rPr>
                <w:rFonts w:asciiTheme="minorHAnsi" w:hAnsiTheme="minorHAnsi"/>
              </w:rPr>
              <w:t>MMR</w:t>
            </w:r>
            <w:r>
              <w:rPr>
                <w:rFonts w:asciiTheme="minorHAnsi" w:hAnsiTheme="minorHAnsi"/>
              </w:rPr>
              <w:t>, AOPK ČR</w:t>
            </w:r>
          </w:p>
        </w:tc>
      </w:tr>
      <w:tr w:rsidR="00F2408D" w14:paraId="0FDDE656" w14:textId="77777777" w:rsidTr="006E384B">
        <w:tc>
          <w:tcPr>
            <w:tcW w:w="1980" w:type="dxa"/>
          </w:tcPr>
          <w:p w14:paraId="785D6071"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w:t>
            </w:r>
          </w:p>
          <w:p w14:paraId="3149D3E6" w14:textId="77777777" w:rsidR="00667535" w:rsidRPr="009C714E" w:rsidRDefault="00022B89" w:rsidP="006E384B">
            <w:pPr>
              <w:rPr>
                <w:rFonts w:asciiTheme="minorHAnsi" w:hAnsiTheme="minorHAnsi"/>
                <w:b/>
                <w:bCs/>
              </w:rPr>
            </w:pPr>
            <w:r w:rsidRPr="009C714E">
              <w:rPr>
                <w:rFonts w:asciiTheme="minorHAnsi" w:hAnsiTheme="minorHAnsi"/>
                <w:b/>
                <w:bCs/>
              </w:rPr>
              <w:t xml:space="preserve">plnění/ </w:t>
            </w:r>
          </w:p>
          <w:p w14:paraId="7852FA57"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225AC901" w14:textId="77777777" w:rsidR="00667535" w:rsidRPr="009C714E" w:rsidRDefault="00022B89" w:rsidP="006E384B">
            <w:pPr>
              <w:rPr>
                <w:rFonts w:asciiTheme="minorHAnsi" w:hAnsiTheme="minorHAnsi"/>
              </w:rPr>
            </w:pPr>
            <w:r w:rsidRPr="009C714E">
              <w:rPr>
                <w:rFonts w:asciiTheme="minorHAnsi" w:hAnsiTheme="minorHAnsi"/>
              </w:rPr>
              <w:t>Rozloha obnovených či založených ploch (ha)</w:t>
            </w:r>
          </w:p>
        </w:tc>
      </w:tr>
      <w:tr w:rsidR="00F2408D" w14:paraId="049EE214" w14:textId="77777777" w:rsidTr="006E384B">
        <w:tc>
          <w:tcPr>
            <w:tcW w:w="1980" w:type="dxa"/>
          </w:tcPr>
          <w:p w14:paraId="4EDA22D8"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21779BC0"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2B5A8AB0" w14:textId="77777777" w:rsidTr="006E384B">
        <w:tc>
          <w:tcPr>
            <w:tcW w:w="1980" w:type="dxa"/>
            <w:shd w:val="clear" w:color="auto" w:fill="FFC000"/>
          </w:tcPr>
          <w:p w14:paraId="5E53DE20" w14:textId="77777777" w:rsidR="00667535" w:rsidRPr="009C714E" w:rsidRDefault="00667535" w:rsidP="006E384B">
            <w:pPr>
              <w:rPr>
                <w:rFonts w:asciiTheme="minorHAnsi" w:hAnsiTheme="minorHAnsi"/>
                <w:b/>
                <w:bCs/>
              </w:rPr>
            </w:pPr>
          </w:p>
        </w:tc>
        <w:tc>
          <w:tcPr>
            <w:tcW w:w="7082" w:type="dxa"/>
            <w:shd w:val="clear" w:color="auto" w:fill="FFC000"/>
          </w:tcPr>
          <w:p w14:paraId="527D48B1" w14:textId="77777777" w:rsidR="00667535" w:rsidRPr="009C714E" w:rsidRDefault="00667535" w:rsidP="006E384B">
            <w:pPr>
              <w:rPr>
                <w:rFonts w:asciiTheme="minorHAnsi" w:hAnsiTheme="minorHAnsi"/>
              </w:rPr>
            </w:pPr>
          </w:p>
        </w:tc>
      </w:tr>
      <w:tr w:rsidR="00F2408D" w14:paraId="3F1CAB33" w14:textId="77777777" w:rsidTr="006E384B">
        <w:tc>
          <w:tcPr>
            <w:tcW w:w="1980" w:type="dxa"/>
          </w:tcPr>
          <w:p w14:paraId="4B875A5A"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22A2156D" w14:textId="77777777" w:rsidR="00667535" w:rsidRPr="009C714E" w:rsidRDefault="00022B89" w:rsidP="006E384B">
            <w:pPr>
              <w:rPr>
                <w:rFonts w:asciiTheme="minorHAnsi" w:hAnsiTheme="minorHAnsi"/>
              </w:rPr>
            </w:pPr>
            <w:r w:rsidRPr="009C714E">
              <w:rPr>
                <w:rFonts w:asciiTheme="minorHAnsi" w:hAnsiTheme="minorHAnsi"/>
              </w:rPr>
              <w:t>5.4.2</w:t>
            </w:r>
          </w:p>
        </w:tc>
      </w:tr>
      <w:tr w:rsidR="00F2408D" w14:paraId="39BD1903" w14:textId="77777777" w:rsidTr="006E384B">
        <w:tc>
          <w:tcPr>
            <w:tcW w:w="1980" w:type="dxa"/>
          </w:tcPr>
          <w:p w14:paraId="49E08AA2"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6335127" w14:textId="77777777" w:rsidR="00667535" w:rsidRPr="009C714E" w:rsidRDefault="00022B89" w:rsidP="006E384B">
            <w:pPr>
              <w:rPr>
                <w:rFonts w:asciiTheme="minorHAnsi" w:hAnsiTheme="minorHAnsi"/>
              </w:rPr>
            </w:pPr>
            <w:r w:rsidRPr="009C714E">
              <w:rPr>
                <w:rFonts w:asciiTheme="minorHAnsi" w:hAnsiTheme="minorHAnsi"/>
              </w:rPr>
              <w:t>Formulovat soubor doporučení k uplatňování přírodě blízkých přístupů a účinné podpory biodiverzity v sídlech při zakládání a obnově sídelní zeleně a při péči o ni</w:t>
            </w:r>
          </w:p>
        </w:tc>
      </w:tr>
      <w:tr w:rsidR="00F2408D" w14:paraId="55E5566B" w14:textId="77777777" w:rsidTr="006E384B">
        <w:tc>
          <w:tcPr>
            <w:tcW w:w="1980" w:type="dxa"/>
          </w:tcPr>
          <w:p w14:paraId="26756BBF"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01B34832" w14:textId="77777777" w:rsidR="00667535" w:rsidRPr="009C714E" w:rsidRDefault="00022B89" w:rsidP="006E384B">
            <w:pPr>
              <w:rPr>
                <w:rFonts w:asciiTheme="minorHAnsi" w:hAnsiTheme="minorHAnsi"/>
              </w:rPr>
            </w:pPr>
            <w:r w:rsidRPr="009C714E">
              <w:rPr>
                <w:rFonts w:asciiTheme="minorHAnsi" w:hAnsiTheme="minorHAnsi"/>
              </w:rPr>
              <w:t xml:space="preserve">MŽP </w:t>
            </w:r>
          </w:p>
        </w:tc>
      </w:tr>
      <w:tr w:rsidR="00F2408D" w14:paraId="397D1B62" w14:textId="77777777" w:rsidTr="006E384B">
        <w:tc>
          <w:tcPr>
            <w:tcW w:w="1980" w:type="dxa"/>
          </w:tcPr>
          <w:p w14:paraId="5A311FD0"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lastRenderedPageBreak/>
              <w:t>Spolugestor</w:t>
            </w:r>
            <w:proofErr w:type="spellEnd"/>
          </w:p>
        </w:tc>
        <w:tc>
          <w:tcPr>
            <w:tcW w:w="7082" w:type="dxa"/>
          </w:tcPr>
          <w:p w14:paraId="299E5058" w14:textId="77777777" w:rsidR="00667535" w:rsidRPr="009C714E" w:rsidRDefault="00022B89" w:rsidP="006E384B">
            <w:pPr>
              <w:rPr>
                <w:rFonts w:asciiTheme="minorHAnsi" w:hAnsiTheme="minorHAnsi"/>
              </w:rPr>
            </w:pPr>
            <w:r w:rsidRPr="009C714E">
              <w:rPr>
                <w:rFonts w:asciiTheme="minorHAnsi" w:hAnsiTheme="minorHAnsi"/>
              </w:rPr>
              <w:t>MMR</w:t>
            </w:r>
            <w:r>
              <w:rPr>
                <w:rFonts w:asciiTheme="minorHAnsi" w:hAnsiTheme="minorHAnsi"/>
              </w:rPr>
              <w:t>, AOPK ČR</w:t>
            </w:r>
          </w:p>
        </w:tc>
      </w:tr>
      <w:tr w:rsidR="00F2408D" w14:paraId="7F365AAC" w14:textId="77777777" w:rsidTr="006E384B">
        <w:tc>
          <w:tcPr>
            <w:tcW w:w="1980" w:type="dxa"/>
          </w:tcPr>
          <w:p w14:paraId="0F904929"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w:t>
            </w:r>
          </w:p>
          <w:p w14:paraId="2D53531B" w14:textId="77777777" w:rsidR="00667535" w:rsidRPr="009C714E" w:rsidRDefault="00022B89" w:rsidP="006E384B">
            <w:pPr>
              <w:rPr>
                <w:rFonts w:asciiTheme="minorHAnsi" w:hAnsiTheme="minorHAnsi"/>
                <w:b/>
                <w:bCs/>
              </w:rPr>
            </w:pPr>
            <w:r w:rsidRPr="009C714E">
              <w:rPr>
                <w:rFonts w:asciiTheme="minorHAnsi" w:hAnsiTheme="minorHAnsi"/>
                <w:b/>
                <w:bCs/>
              </w:rPr>
              <w:t xml:space="preserve">plnění/ </w:t>
            </w:r>
          </w:p>
          <w:p w14:paraId="70A808E6"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796A5471" w14:textId="77777777" w:rsidR="00667535" w:rsidRPr="009C714E" w:rsidRDefault="00022B89" w:rsidP="006E384B">
            <w:pPr>
              <w:rPr>
                <w:rFonts w:asciiTheme="minorHAnsi" w:hAnsiTheme="minorHAnsi"/>
              </w:rPr>
            </w:pPr>
            <w:r w:rsidRPr="009C714E">
              <w:rPr>
                <w:rFonts w:asciiTheme="minorHAnsi" w:hAnsiTheme="minorHAnsi"/>
              </w:rPr>
              <w:t>Metodický pokyn</w:t>
            </w:r>
          </w:p>
        </w:tc>
      </w:tr>
      <w:tr w:rsidR="00F2408D" w14:paraId="1B5DCB20" w14:textId="77777777" w:rsidTr="006E384B">
        <w:tc>
          <w:tcPr>
            <w:tcW w:w="1980" w:type="dxa"/>
          </w:tcPr>
          <w:p w14:paraId="634180C7"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2F63BB7" w14:textId="77777777" w:rsidR="00667535" w:rsidRPr="009C714E" w:rsidRDefault="00022B89" w:rsidP="006E384B">
            <w:pPr>
              <w:rPr>
                <w:rFonts w:asciiTheme="minorHAnsi" w:hAnsiTheme="minorHAnsi"/>
              </w:rPr>
            </w:pPr>
            <w:r w:rsidRPr="009C714E">
              <w:rPr>
                <w:rFonts w:asciiTheme="minorHAnsi" w:hAnsiTheme="minorHAnsi"/>
              </w:rPr>
              <w:t>2030</w:t>
            </w:r>
          </w:p>
        </w:tc>
      </w:tr>
    </w:tbl>
    <w:p w14:paraId="784656D3" w14:textId="77777777" w:rsidR="00667535" w:rsidRPr="009C714E" w:rsidRDefault="00667535" w:rsidP="00667535">
      <w:pPr>
        <w:rPr>
          <w:rFonts w:asciiTheme="minorHAnsi" w:hAnsiTheme="minorHAnsi"/>
        </w:rPr>
      </w:pPr>
    </w:p>
    <w:p w14:paraId="3D7DD271" w14:textId="77777777" w:rsidR="00667535" w:rsidRPr="009C714E" w:rsidRDefault="00022B89" w:rsidP="00667535">
      <w:pPr>
        <w:rPr>
          <w:rFonts w:asciiTheme="minorHAnsi" w:hAnsiTheme="minorHAnsi"/>
          <w:b/>
        </w:rPr>
      </w:pPr>
      <w:r w:rsidRPr="009C714E">
        <w:rPr>
          <w:rFonts w:asciiTheme="minorHAnsi" w:hAnsiTheme="minorHAnsi"/>
          <w:b/>
          <w:bCs/>
        </w:rPr>
        <w:t xml:space="preserve">Cíl 6 Strategie – </w:t>
      </w:r>
      <w:r w:rsidRPr="009C714E">
        <w:rPr>
          <w:rFonts w:asciiTheme="minorHAnsi" w:hAnsiTheme="minorHAnsi"/>
          <w:b/>
        </w:rPr>
        <w:t>Hrozby z hlediska udržitelného využívání biologické rozmanitosti jsou systematicky odstraňovány nebo jejich dopady minimalizovány prostřednictvím funkčních nástrojů aktualizovaných podle vědeckých poznatků a praxe</w:t>
      </w:r>
    </w:p>
    <w:tbl>
      <w:tblPr>
        <w:tblStyle w:val="Mkatabulky"/>
        <w:tblW w:w="9067" w:type="dxa"/>
        <w:tblLook w:val="04A0" w:firstRow="1" w:lastRow="0" w:firstColumn="1" w:lastColumn="0" w:noHBand="0" w:noVBand="1"/>
      </w:tblPr>
      <w:tblGrid>
        <w:gridCol w:w="1980"/>
        <w:gridCol w:w="7087"/>
      </w:tblGrid>
      <w:tr w:rsidR="00F2408D" w14:paraId="603F17B1" w14:textId="77777777" w:rsidTr="006E384B">
        <w:tc>
          <w:tcPr>
            <w:tcW w:w="1980" w:type="dxa"/>
            <w:shd w:val="clear" w:color="auto" w:fill="FFC000"/>
          </w:tcPr>
          <w:p w14:paraId="1EFF0136"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7" w:type="dxa"/>
            <w:shd w:val="clear" w:color="auto" w:fill="FFC000"/>
          </w:tcPr>
          <w:p w14:paraId="37DE2506"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6.1</w:t>
            </w:r>
          </w:p>
        </w:tc>
      </w:tr>
      <w:tr w:rsidR="00F2408D" w14:paraId="5E12343C" w14:textId="77777777" w:rsidTr="006E384B">
        <w:tc>
          <w:tcPr>
            <w:tcW w:w="1980" w:type="dxa"/>
          </w:tcPr>
          <w:p w14:paraId="6F7CCA33"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7" w:type="dxa"/>
          </w:tcPr>
          <w:p w14:paraId="2165EBC2" w14:textId="77777777" w:rsidR="00667535" w:rsidRPr="009C714E" w:rsidRDefault="00022B89" w:rsidP="006E384B">
            <w:pPr>
              <w:rPr>
                <w:rFonts w:asciiTheme="minorHAnsi" w:hAnsiTheme="minorHAnsi"/>
                <w:b/>
                <w:bCs/>
              </w:rPr>
            </w:pPr>
            <w:r w:rsidRPr="009C714E">
              <w:rPr>
                <w:rFonts w:asciiTheme="minorHAnsi" w:hAnsiTheme="minorHAnsi"/>
                <w:b/>
                <w:bCs/>
              </w:rPr>
              <w:t xml:space="preserve">Reakce na aktuální výzvy a poznatky příčin ohrožení a ztráty biodiverzity </w:t>
            </w:r>
          </w:p>
        </w:tc>
      </w:tr>
      <w:tr w:rsidR="00F2408D" w14:paraId="5F527DCE" w14:textId="77777777" w:rsidTr="006E384B">
        <w:tc>
          <w:tcPr>
            <w:tcW w:w="1980" w:type="dxa"/>
          </w:tcPr>
          <w:p w14:paraId="7B6ADBED"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7" w:type="dxa"/>
          </w:tcPr>
          <w:p w14:paraId="4D841626" w14:textId="77777777" w:rsidR="00667535" w:rsidRPr="009C714E" w:rsidRDefault="00022B89" w:rsidP="006E384B">
            <w:pPr>
              <w:rPr>
                <w:rFonts w:asciiTheme="minorHAnsi" w:hAnsiTheme="minorHAnsi"/>
                <w:b/>
                <w:bCs/>
              </w:rPr>
            </w:pPr>
            <w:r w:rsidRPr="009C714E">
              <w:rPr>
                <w:rFonts w:asciiTheme="minorHAnsi" w:hAnsiTheme="minorHAnsi"/>
              </w:rPr>
              <w:t>Biodiverzita je v současnosti ohrožována řadou faktorů, z nichž většina přímo souvisí s lidskou činností. Mezi hlavní příčiny patří změny ve využívání půdy, nadměrný lov a rybolov (řešené v cílech 5.1–5.4), změna klimatu (řešena v rámci NAP adaptace na změnu klimatu), znečištění a šíření invazních nepůvodních druhů (cíl 6.2). Mezi prioritní, dosud nedostatečně řešené faktory patří negativní dopady pesticidů na necílové organismy, světelné znečištění, eutrofizace a vliv chovaných včelstev na volně žijící opylovače. Cílem je systematicky omezit tyto tlaky prostřednictvím cílených opatření.</w:t>
            </w:r>
          </w:p>
        </w:tc>
      </w:tr>
      <w:tr w:rsidR="00F2408D" w14:paraId="543853DC" w14:textId="77777777" w:rsidTr="006E384B">
        <w:tc>
          <w:tcPr>
            <w:tcW w:w="1980" w:type="dxa"/>
          </w:tcPr>
          <w:p w14:paraId="7AB1250B" w14:textId="77777777" w:rsidR="00667535" w:rsidRPr="009C714E" w:rsidRDefault="00022B89" w:rsidP="006E384B">
            <w:pPr>
              <w:rPr>
                <w:rFonts w:asciiTheme="minorHAnsi" w:hAnsiTheme="minorHAnsi"/>
                <w:b/>
                <w:bCs/>
              </w:rPr>
            </w:pPr>
            <w:r w:rsidRPr="009C714E">
              <w:rPr>
                <w:rFonts w:asciiTheme="minorHAnsi" w:hAnsiTheme="minorHAnsi"/>
                <w:b/>
                <w:bCs/>
              </w:rPr>
              <w:t>Indikátor</w:t>
            </w:r>
          </w:p>
        </w:tc>
        <w:tc>
          <w:tcPr>
            <w:tcW w:w="7087" w:type="dxa"/>
          </w:tcPr>
          <w:p w14:paraId="78E715B2" w14:textId="77777777" w:rsidR="00667535" w:rsidRPr="009C714E" w:rsidRDefault="00D13BE3" w:rsidP="006E384B">
            <w:pPr>
              <w:rPr>
                <w:rFonts w:asciiTheme="minorHAnsi" w:hAnsiTheme="minorHAnsi"/>
                <w:b/>
                <w:bCs/>
              </w:rPr>
            </w:pPr>
            <w:hyperlink r:id="rId31" w:history="1">
              <w:r w:rsidR="00022B89" w:rsidRPr="009C714E">
                <w:rPr>
                  <w:rStyle w:val="Hypertextovodkaz"/>
                  <w:rFonts w:asciiTheme="minorHAnsi" w:eastAsiaTheme="majorEastAsia" w:hAnsiTheme="minorHAnsi"/>
                  <w:b/>
                  <w:bCs/>
                </w:rPr>
                <w:t>https://www.envirometr.cz/data/pocet-puvodnich-ohrozenych-druhu-v-cervenych-seznamech</w:t>
              </w:r>
            </w:hyperlink>
          </w:p>
        </w:tc>
      </w:tr>
      <w:tr w:rsidR="00F2408D" w14:paraId="0435AB0D" w14:textId="77777777" w:rsidTr="006E384B">
        <w:tc>
          <w:tcPr>
            <w:tcW w:w="1980" w:type="dxa"/>
          </w:tcPr>
          <w:p w14:paraId="0FF6050D"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7" w:type="dxa"/>
          </w:tcPr>
          <w:p w14:paraId="6C2C8D4D" w14:textId="77777777" w:rsidR="00667535" w:rsidRPr="009C714E" w:rsidRDefault="00022B89" w:rsidP="006E384B">
            <w:pPr>
              <w:rPr>
                <w:rFonts w:asciiTheme="minorHAnsi" w:hAnsiTheme="minorHAnsi"/>
              </w:rPr>
            </w:pPr>
            <w:r w:rsidRPr="009C714E">
              <w:rPr>
                <w:rFonts w:asciiTheme="minorHAnsi" w:hAnsiTheme="minorHAnsi"/>
              </w:rPr>
              <w:t xml:space="preserve">Metodický (M), </w:t>
            </w:r>
            <w:proofErr w:type="spellStart"/>
            <w:r w:rsidRPr="009C714E">
              <w:rPr>
                <w:rFonts w:asciiTheme="minorHAnsi" w:hAnsiTheme="minorHAnsi"/>
              </w:rPr>
              <w:t>vědecko</w:t>
            </w:r>
            <w:proofErr w:type="spellEnd"/>
            <w:r w:rsidRPr="009C714E">
              <w:rPr>
                <w:rFonts w:asciiTheme="minorHAnsi" w:hAnsiTheme="minorHAnsi"/>
              </w:rPr>
              <w:t xml:space="preserve"> – výzkumný (V)</w:t>
            </w:r>
          </w:p>
        </w:tc>
      </w:tr>
      <w:tr w:rsidR="00F2408D" w14:paraId="2E15BC15" w14:textId="77777777" w:rsidTr="006E384B">
        <w:tc>
          <w:tcPr>
            <w:tcW w:w="1980" w:type="dxa"/>
            <w:shd w:val="clear" w:color="auto" w:fill="FFC000"/>
          </w:tcPr>
          <w:p w14:paraId="19EFD0BD" w14:textId="77777777" w:rsidR="00667535" w:rsidRPr="009C714E" w:rsidRDefault="00667535" w:rsidP="006E384B">
            <w:pPr>
              <w:rPr>
                <w:rFonts w:asciiTheme="minorHAnsi" w:hAnsiTheme="minorHAnsi"/>
                <w:b/>
                <w:bCs/>
              </w:rPr>
            </w:pPr>
          </w:p>
        </w:tc>
        <w:tc>
          <w:tcPr>
            <w:tcW w:w="7087" w:type="dxa"/>
            <w:shd w:val="clear" w:color="auto" w:fill="FFC000"/>
          </w:tcPr>
          <w:p w14:paraId="2027B349" w14:textId="77777777" w:rsidR="00667535" w:rsidRPr="009C714E" w:rsidRDefault="00667535" w:rsidP="006E384B">
            <w:pPr>
              <w:rPr>
                <w:rFonts w:asciiTheme="minorHAnsi" w:hAnsiTheme="minorHAnsi"/>
              </w:rPr>
            </w:pPr>
          </w:p>
        </w:tc>
      </w:tr>
      <w:tr w:rsidR="00F2408D" w14:paraId="7E5538CF" w14:textId="77777777" w:rsidTr="006E384B">
        <w:tc>
          <w:tcPr>
            <w:tcW w:w="1980" w:type="dxa"/>
          </w:tcPr>
          <w:p w14:paraId="12DD2CD3"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7" w:type="dxa"/>
          </w:tcPr>
          <w:p w14:paraId="4A0D6129" w14:textId="77777777" w:rsidR="00667535" w:rsidRPr="009C714E" w:rsidRDefault="00022B89" w:rsidP="006E384B">
            <w:pPr>
              <w:rPr>
                <w:rFonts w:asciiTheme="minorHAnsi" w:hAnsiTheme="minorHAnsi"/>
              </w:rPr>
            </w:pPr>
            <w:r w:rsidRPr="009C714E">
              <w:rPr>
                <w:rFonts w:asciiTheme="minorHAnsi" w:hAnsiTheme="minorHAnsi"/>
              </w:rPr>
              <w:t xml:space="preserve">6.1.1 </w:t>
            </w:r>
          </w:p>
        </w:tc>
      </w:tr>
      <w:tr w:rsidR="00F2408D" w14:paraId="6FD8EE3B" w14:textId="77777777" w:rsidTr="006E384B">
        <w:tc>
          <w:tcPr>
            <w:tcW w:w="1980" w:type="dxa"/>
          </w:tcPr>
          <w:p w14:paraId="26715204"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Název </w:t>
            </w:r>
          </w:p>
        </w:tc>
        <w:tc>
          <w:tcPr>
            <w:tcW w:w="7087" w:type="dxa"/>
          </w:tcPr>
          <w:p w14:paraId="64641DD2" w14:textId="77777777" w:rsidR="00667535" w:rsidRPr="009C714E" w:rsidRDefault="00022B89" w:rsidP="006E384B">
            <w:pPr>
              <w:rPr>
                <w:rFonts w:asciiTheme="minorHAnsi" w:hAnsiTheme="minorHAnsi"/>
                <w:color w:val="FF0000"/>
              </w:rPr>
            </w:pPr>
            <w:r w:rsidRPr="009C714E">
              <w:rPr>
                <w:rFonts w:asciiTheme="minorHAnsi" w:hAnsiTheme="minorHAnsi"/>
              </w:rPr>
              <w:t>Naplňovat opatření k omezování dopadů aplikace POR na necílové organismy, jejich prostředí a biodiverzitu půd stanovená NAP 2025-2029 a tato opatření dále posílit v navazujícím NAP</w:t>
            </w:r>
          </w:p>
        </w:tc>
      </w:tr>
      <w:tr w:rsidR="00F2408D" w14:paraId="61D50EE5" w14:textId="77777777" w:rsidTr="006E384B">
        <w:tc>
          <w:tcPr>
            <w:tcW w:w="1980" w:type="dxa"/>
          </w:tcPr>
          <w:p w14:paraId="703851AE"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7" w:type="dxa"/>
          </w:tcPr>
          <w:p w14:paraId="3BA270FB"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r w:rsidRPr="009C714E">
              <w:rPr>
                <w:rFonts w:asciiTheme="minorHAnsi" w:hAnsiTheme="minorHAnsi"/>
              </w:rPr>
              <w:t xml:space="preserve"> </w:t>
            </w:r>
          </w:p>
        </w:tc>
      </w:tr>
      <w:tr w:rsidR="00F2408D" w14:paraId="11C8CD6E" w14:textId="77777777" w:rsidTr="006E384B">
        <w:tc>
          <w:tcPr>
            <w:tcW w:w="1980" w:type="dxa"/>
          </w:tcPr>
          <w:p w14:paraId="45A94C7F"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7" w:type="dxa"/>
          </w:tcPr>
          <w:p w14:paraId="0AE86DCB"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275D0619" w14:textId="77777777" w:rsidTr="006E384B">
        <w:tc>
          <w:tcPr>
            <w:tcW w:w="1980" w:type="dxa"/>
          </w:tcPr>
          <w:p w14:paraId="5F7DAFC7" w14:textId="77777777" w:rsidR="00667535" w:rsidRPr="009C714E" w:rsidRDefault="00022B89" w:rsidP="006E384B">
            <w:pPr>
              <w:rPr>
                <w:rFonts w:asciiTheme="minorHAnsi" w:hAnsiTheme="minorHAnsi"/>
                <w:b/>
                <w:bCs/>
              </w:rPr>
            </w:pPr>
            <w:r w:rsidRPr="009C714E">
              <w:rPr>
                <w:rFonts w:asciiTheme="minorHAnsi" w:hAnsiTheme="minorHAnsi"/>
                <w:b/>
                <w:bCs/>
              </w:rPr>
              <w:t>Zdroj ověření/ Způsob plnění</w:t>
            </w:r>
          </w:p>
        </w:tc>
        <w:tc>
          <w:tcPr>
            <w:tcW w:w="7087" w:type="dxa"/>
          </w:tcPr>
          <w:p w14:paraId="73CD55AF" w14:textId="77777777" w:rsidR="00667535" w:rsidRPr="009C714E" w:rsidRDefault="00022B89" w:rsidP="006E384B">
            <w:pPr>
              <w:rPr>
                <w:rFonts w:asciiTheme="minorHAnsi" w:hAnsiTheme="minorHAnsi"/>
              </w:rPr>
            </w:pPr>
            <w:r w:rsidRPr="009C714E">
              <w:rPr>
                <w:rFonts w:asciiTheme="minorHAnsi" w:hAnsiTheme="minorHAnsi"/>
              </w:rPr>
              <w:t>NAP k bezpečnému používání pesticidů v ČR 2030-2034</w:t>
            </w:r>
          </w:p>
        </w:tc>
      </w:tr>
      <w:tr w:rsidR="00F2408D" w14:paraId="1DEF2B6B" w14:textId="77777777" w:rsidTr="006E384B">
        <w:tc>
          <w:tcPr>
            <w:tcW w:w="1980" w:type="dxa"/>
          </w:tcPr>
          <w:p w14:paraId="36BFB9BC"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7" w:type="dxa"/>
          </w:tcPr>
          <w:p w14:paraId="7445342A" w14:textId="77777777" w:rsidR="00667535" w:rsidRPr="009C714E" w:rsidRDefault="00022B89" w:rsidP="006E384B">
            <w:pPr>
              <w:rPr>
                <w:rFonts w:asciiTheme="minorHAnsi" w:hAnsiTheme="minorHAnsi"/>
              </w:rPr>
            </w:pPr>
            <w:r w:rsidRPr="009C714E">
              <w:rPr>
                <w:rFonts w:asciiTheme="minorHAnsi" w:hAnsiTheme="minorHAnsi"/>
              </w:rPr>
              <w:t>2029</w:t>
            </w:r>
          </w:p>
        </w:tc>
      </w:tr>
      <w:tr w:rsidR="00F2408D" w14:paraId="2B5CD7D9" w14:textId="77777777" w:rsidTr="006E384B">
        <w:tc>
          <w:tcPr>
            <w:tcW w:w="1980" w:type="dxa"/>
            <w:shd w:val="clear" w:color="auto" w:fill="FFC000"/>
          </w:tcPr>
          <w:p w14:paraId="7B615A98" w14:textId="77777777" w:rsidR="00667535" w:rsidRPr="009C714E" w:rsidRDefault="00667535" w:rsidP="006E384B">
            <w:pPr>
              <w:rPr>
                <w:rFonts w:asciiTheme="minorHAnsi" w:hAnsiTheme="minorHAnsi"/>
                <w:b/>
                <w:bCs/>
              </w:rPr>
            </w:pPr>
          </w:p>
        </w:tc>
        <w:tc>
          <w:tcPr>
            <w:tcW w:w="7087" w:type="dxa"/>
            <w:shd w:val="clear" w:color="auto" w:fill="FFC000"/>
          </w:tcPr>
          <w:p w14:paraId="60DD784C" w14:textId="77777777" w:rsidR="00667535" w:rsidRPr="009C714E" w:rsidRDefault="00667535" w:rsidP="006E384B">
            <w:pPr>
              <w:rPr>
                <w:rFonts w:asciiTheme="minorHAnsi" w:hAnsiTheme="minorHAnsi"/>
              </w:rPr>
            </w:pPr>
          </w:p>
        </w:tc>
      </w:tr>
      <w:tr w:rsidR="00F2408D" w14:paraId="71124555" w14:textId="77777777" w:rsidTr="006E384B">
        <w:tc>
          <w:tcPr>
            <w:tcW w:w="1980" w:type="dxa"/>
          </w:tcPr>
          <w:p w14:paraId="23D16A50"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7" w:type="dxa"/>
          </w:tcPr>
          <w:p w14:paraId="33E847AB" w14:textId="77777777" w:rsidR="00667535" w:rsidRPr="009C714E" w:rsidRDefault="00022B89" w:rsidP="006E384B">
            <w:pPr>
              <w:rPr>
                <w:rFonts w:asciiTheme="minorHAnsi" w:hAnsiTheme="minorHAnsi"/>
              </w:rPr>
            </w:pPr>
            <w:r w:rsidRPr="009C714E">
              <w:rPr>
                <w:rFonts w:asciiTheme="minorHAnsi" w:hAnsiTheme="minorHAnsi"/>
              </w:rPr>
              <w:t xml:space="preserve">6.1.2 </w:t>
            </w:r>
          </w:p>
        </w:tc>
      </w:tr>
      <w:tr w:rsidR="00F2408D" w14:paraId="40AB354A" w14:textId="77777777" w:rsidTr="006E384B">
        <w:tc>
          <w:tcPr>
            <w:tcW w:w="1980" w:type="dxa"/>
          </w:tcPr>
          <w:p w14:paraId="64FAC264"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7" w:type="dxa"/>
          </w:tcPr>
          <w:p w14:paraId="0300618E" w14:textId="77777777" w:rsidR="00667535" w:rsidRPr="009C714E" w:rsidRDefault="00022B89" w:rsidP="006E384B">
            <w:pPr>
              <w:rPr>
                <w:rFonts w:asciiTheme="minorHAnsi" w:hAnsiTheme="minorHAnsi"/>
              </w:rPr>
            </w:pPr>
            <w:r w:rsidRPr="009C714E">
              <w:rPr>
                <w:rFonts w:asciiTheme="minorHAnsi" w:hAnsiTheme="minorHAnsi"/>
              </w:rPr>
              <w:t xml:space="preserve">Posílit sjednocený přístup k omezování světelného znečištění a jeho negativního vlivu na volně žijící organismy a ekosystémy </w:t>
            </w:r>
          </w:p>
        </w:tc>
      </w:tr>
      <w:tr w:rsidR="00F2408D" w14:paraId="5BECB4B5" w14:textId="77777777" w:rsidTr="006E384B">
        <w:tc>
          <w:tcPr>
            <w:tcW w:w="1980" w:type="dxa"/>
          </w:tcPr>
          <w:p w14:paraId="03283447"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7" w:type="dxa"/>
          </w:tcPr>
          <w:p w14:paraId="386A2A7C" w14:textId="77777777" w:rsidR="00667535" w:rsidRPr="009C714E" w:rsidRDefault="00022B89" w:rsidP="006E384B">
            <w:pPr>
              <w:tabs>
                <w:tab w:val="left" w:pos="2344"/>
              </w:tabs>
              <w:rPr>
                <w:rFonts w:asciiTheme="minorHAnsi" w:hAnsiTheme="minorHAnsi"/>
              </w:rPr>
            </w:pPr>
            <w:r w:rsidRPr="009C714E">
              <w:rPr>
                <w:rFonts w:asciiTheme="minorHAnsi" w:hAnsiTheme="minorHAnsi"/>
              </w:rPr>
              <w:t>MŽP</w:t>
            </w:r>
          </w:p>
        </w:tc>
      </w:tr>
      <w:tr w:rsidR="00F2408D" w14:paraId="61BBFECF" w14:textId="77777777" w:rsidTr="006E384B">
        <w:tc>
          <w:tcPr>
            <w:tcW w:w="1980" w:type="dxa"/>
          </w:tcPr>
          <w:p w14:paraId="22DD768C"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7" w:type="dxa"/>
          </w:tcPr>
          <w:p w14:paraId="251996D4" w14:textId="77777777" w:rsidR="00667535" w:rsidRPr="009C714E" w:rsidRDefault="00022B89" w:rsidP="006E384B">
            <w:pPr>
              <w:rPr>
                <w:rFonts w:asciiTheme="minorHAnsi" w:hAnsiTheme="minorHAnsi"/>
              </w:rPr>
            </w:pPr>
            <w:proofErr w:type="spellStart"/>
            <w:r w:rsidRPr="00C27E07">
              <w:t>MZ</w:t>
            </w:r>
            <w:r>
              <w:t>e</w:t>
            </w:r>
            <w:proofErr w:type="spellEnd"/>
            <w:r w:rsidRPr="00C27E07">
              <w:t xml:space="preserve">, MD, </w:t>
            </w:r>
            <w:proofErr w:type="spellStart"/>
            <w:r w:rsidRPr="00C27E07">
              <w:t>MZ</w:t>
            </w:r>
            <w:r>
              <w:t>d</w:t>
            </w:r>
            <w:proofErr w:type="spellEnd"/>
            <w:r w:rsidRPr="00C27E07">
              <w:t>, MV</w:t>
            </w:r>
          </w:p>
        </w:tc>
      </w:tr>
      <w:tr w:rsidR="00F2408D" w14:paraId="49729F86" w14:textId="77777777" w:rsidTr="006E384B">
        <w:tc>
          <w:tcPr>
            <w:tcW w:w="1980" w:type="dxa"/>
          </w:tcPr>
          <w:p w14:paraId="042B2318"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5EE05AC"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7" w:type="dxa"/>
          </w:tcPr>
          <w:p w14:paraId="175C4292" w14:textId="77777777" w:rsidR="00667535" w:rsidRPr="009C714E" w:rsidRDefault="00D13BE3" w:rsidP="006E384B">
            <w:pPr>
              <w:rPr>
                <w:rFonts w:asciiTheme="minorHAnsi" w:hAnsiTheme="minorHAnsi"/>
              </w:rPr>
            </w:pPr>
            <w:sdt>
              <w:sdtPr>
                <w:rPr>
                  <w:rFonts w:asciiTheme="minorHAnsi" w:hAnsiTheme="minorHAnsi"/>
                </w:rPr>
                <w:tag w:val="goog_rdk_56"/>
                <w:id w:val="863092162"/>
              </w:sdtPr>
              <w:sdtEndPr/>
              <w:sdtContent/>
            </w:sdt>
            <w:r w:rsidR="00022B89" w:rsidRPr="009C714E">
              <w:rPr>
                <w:rFonts w:asciiTheme="minorHAnsi" w:hAnsiTheme="minorHAnsi"/>
              </w:rPr>
              <w:t>Zpracovaná metodika</w:t>
            </w:r>
          </w:p>
        </w:tc>
      </w:tr>
      <w:tr w:rsidR="00F2408D" w14:paraId="58384235" w14:textId="77777777" w:rsidTr="006E384B">
        <w:tc>
          <w:tcPr>
            <w:tcW w:w="1980" w:type="dxa"/>
          </w:tcPr>
          <w:p w14:paraId="4D5EB244"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7" w:type="dxa"/>
          </w:tcPr>
          <w:p w14:paraId="44E9CBB2"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49C89633" w14:textId="77777777" w:rsidTr="006E384B">
        <w:tc>
          <w:tcPr>
            <w:tcW w:w="1980" w:type="dxa"/>
            <w:shd w:val="clear" w:color="auto" w:fill="FFC000"/>
          </w:tcPr>
          <w:p w14:paraId="0150BD3B" w14:textId="77777777" w:rsidR="00667535" w:rsidRPr="009C714E" w:rsidRDefault="00667535" w:rsidP="006E384B">
            <w:pPr>
              <w:rPr>
                <w:rFonts w:asciiTheme="minorHAnsi" w:hAnsiTheme="minorHAnsi"/>
                <w:b/>
                <w:bCs/>
              </w:rPr>
            </w:pPr>
          </w:p>
        </w:tc>
        <w:tc>
          <w:tcPr>
            <w:tcW w:w="7087" w:type="dxa"/>
            <w:shd w:val="clear" w:color="auto" w:fill="FFC000"/>
          </w:tcPr>
          <w:p w14:paraId="117828F9" w14:textId="77777777" w:rsidR="00667535" w:rsidRPr="009C714E" w:rsidRDefault="00667535" w:rsidP="006E384B">
            <w:pPr>
              <w:rPr>
                <w:rFonts w:asciiTheme="minorHAnsi" w:hAnsiTheme="minorHAnsi"/>
              </w:rPr>
            </w:pPr>
          </w:p>
        </w:tc>
      </w:tr>
      <w:tr w:rsidR="00F2408D" w14:paraId="61788933" w14:textId="77777777" w:rsidTr="006E384B">
        <w:tc>
          <w:tcPr>
            <w:tcW w:w="1980" w:type="dxa"/>
          </w:tcPr>
          <w:p w14:paraId="2F36FB48"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7" w:type="dxa"/>
          </w:tcPr>
          <w:p w14:paraId="6B52C5BB" w14:textId="77777777" w:rsidR="00667535" w:rsidRPr="009C714E" w:rsidRDefault="00022B89" w:rsidP="006E384B">
            <w:pPr>
              <w:rPr>
                <w:rFonts w:asciiTheme="minorHAnsi" w:hAnsiTheme="minorHAnsi"/>
              </w:rPr>
            </w:pPr>
            <w:r w:rsidRPr="009C714E">
              <w:rPr>
                <w:rFonts w:asciiTheme="minorHAnsi" w:hAnsiTheme="minorHAnsi"/>
              </w:rPr>
              <w:t>6.1.3</w:t>
            </w:r>
          </w:p>
        </w:tc>
      </w:tr>
      <w:tr w:rsidR="00F2408D" w14:paraId="3248AB76" w14:textId="77777777" w:rsidTr="006E384B">
        <w:tc>
          <w:tcPr>
            <w:tcW w:w="1980" w:type="dxa"/>
          </w:tcPr>
          <w:p w14:paraId="68344384"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7" w:type="dxa"/>
          </w:tcPr>
          <w:p w14:paraId="380EFE90" w14:textId="77777777" w:rsidR="00667535" w:rsidRPr="009C714E" w:rsidRDefault="00022B89" w:rsidP="006E384B">
            <w:pPr>
              <w:rPr>
                <w:rFonts w:asciiTheme="minorHAnsi" w:hAnsiTheme="minorHAnsi"/>
              </w:rPr>
            </w:pPr>
            <w:r w:rsidRPr="009C714E">
              <w:rPr>
                <w:rFonts w:asciiTheme="minorHAnsi" w:hAnsiTheme="minorHAnsi"/>
              </w:rPr>
              <w:t xml:space="preserve">Zpracovat přehledovou analýzu na vybrané aktuální hrozby způsobující znečištění vod (vliv ATB, přítomnost </w:t>
            </w:r>
            <w:proofErr w:type="spellStart"/>
            <w:r w:rsidRPr="009C714E">
              <w:rPr>
                <w:rFonts w:asciiTheme="minorHAnsi" w:hAnsiTheme="minorHAnsi"/>
              </w:rPr>
              <w:t>mikropolutantů</w:t>
            </w:r>
            <w:proofErr w:type="spellEnd"/>
            <w:r w:rsidRPr="009C714E">
              <w:rPr>
                <w:rFonts w:asciiTheme="minorHAnsi" w:hAnsiTheme="minorHAnsi"/>
              </w:rPr>
              <w:t xml:space="preserve">) na vybraná území ČR s vyhodnocením míry ohrožení eutrofizací </w:t>
            </w:r>
          </w:p>
        </w:tc>
      </w:tr>
      <w:tr w:rsidR="00F2408D" w14:paraId="6FE7E0D7" w14:textId="77777777" w:rsidTr="006E384B">
        <w:tc>
          <w:tcPr>
            <w:tcW w:w="1980" w:type="dxa"/>
          </w:tcPr>
          <w:p w14:paraId="28E69CD8"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7" w:type="dxa"/>
          </w:tcPr>
          <w:p w14:paraId="321BCF2E"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0E2B1E03" w14:textId="77777777" w:rsidTr="006E384B">
        <w:tc>
          <w:tcPr>
            <w:tcW w:w="1980" w:type="dxa"/>
          </w:tcPr>
          <w:p w14:paraId="2DA97CBC"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7" w:type="dxa"/>
          </w:tcPr>
          <w:p w14:paraId="5A231009" w14:textId="77777777" w:rsidR="00667535" w:rsidRPr="009C714E" w:rsidRDefault="00022B89" w:rsidP="006E384B">
            <w:pPr>
              <w:rPr>
                <w:rFonts w:asciiTheme="minorHAnsi" w:hAnsiTheme="minorHAnsi"/>
              </w:rPr>
            </w:pPr>
            <w:proofErr w:type="spellStart"/>
            <w:r w:rsidRPr="009C714E">
              <w:rPr>
                <w:rFonts w:asciiTheme="minorHAnsi" w:hAnsiTheme="minorHAnsi"/>
              </w:rPr>
              <w:t>MZd</w:t>
            </w:r>
            <w:proofErr w:type="spellEnd"/>
          </w:p>
        </w:tc>
      </w:tr>
      <w:tr w:rsidR="00F2408D" w14:paraId="5CC02206" w14:textId="77777777" w:rsidTr="006E384B">
        <w:tc>
          <w:tcPr>
            <w:tcW w:w="1980" w:type="dxa"/>
          </w:tcPr>
          <w:p w14:paraId="272B0C6B"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988289B" w14:textId="77777777" w:rsidR="00667535" w:rsidRPr="009C714E" w:rsidRDefault="00022B89" w:rsidP="006E384B">
            <w:pPr>
              <w:rPr>
                <w:rFonts w:asciiTheme="minorHAnsi" w:hAnsiTheme="minorHAnsi"/>
                <w:b/>
                <w:bCs/>
              </w:rPr>
            </w:pPr>
            <w:r w:rsidRPr="009C714E">
              <w:rPr>
                <w:rFonts w:asciiTheme="minorHAnsi" w:hAnsiTheme="minorHAnsi"/>
                <w:b/>
                <w:bCs/>
              </w:rPr>
              <w:t xml:space="preserve">ukazatel </w:t>
            </w:r>
          </w:p>
        </w:tc>
        <w:tc>
          <w:tcPr>
            <w:tcW w:w="7087" w:type="dxa"/>
          </w:tcPr>
          <w:p w14:paraId="378AA3F1" w14:textId="77777777" w:rsidR="00667535" w:rsidRPr="009C714E" w:rsidRDefault="00022B89" w:rsidP="006E384B">
            <w:pPr>
              <w:rPr>
                <w:rFonts w:asciiTheme="minorHAnsi" w:hAnsiTheme="minorHAnsi"/>
              </w:rPr>
            </w:pPr>
            <w:r w:rsidRPr="009C714E">
              <w:rPr>
                <w:rFonts w:asciiTheme="minorHAnsi" w:hAnsiTheme="minorHAnsi"/>
              </w:rPr>
              <w:t>Zpracovaná analýza</w:t>
            </w:r>
          </w:p>
        </w:tc>
      </w:tr>
      <w:tr w:rsidR="00F2408D" w14:paraId="1668921A" w14:textId="77777777" w:rsidTr="006E384B">
        <w:tc>
          <w:tcPr>
            <w:tcW w:w="1980" w:type="dxa"/>
          </w:tcPr>
          <w:p w14:paraId="51E63957"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7" w:type="dxa"/>
          </w:tcPr>
          <w:p w14:paraId="08328D6F" w14:textId="77777777" w:rsidR="00667535" w:rsidRPr="009C714E" w:rsidRDefault="00022B89" w:rsidP="006E384B">
            <w:pPr>
              <w:rPr>
                <w:rFonts w:asciiTheme="minorHAnsi" w:hAnsiTheme="minorHAnsi"/>
              </w:rPr>
            </w:pPr>
            <w:r w:rsidRPr="009C714E">
              <w:rPr>
                <w:rFonts w:asciiTheme="minorHAnsi" w:hAnsiTheme="minorHAnsi"/>
              </w:rPr>
              <w:t>2028</w:t>
            </w:r>
          </w:p>
        </w:tc>
      </w:tr>
      <w:tr w:rsidR="00F2408D" w14:paraId="55DCF686" w14:textId="77777777" w:rsidTr="006E384B">
        <w:tc>
          <w:tcPr>
            <w:tcW w:w="1980" w:type="dxa"/>
            <w:shd w:val="clear" w:color="auto" w:fill="FFC000"/>
          </w:tcPr>
          <w:p w14:paraId="44B99A74" w14:textId="77777777" w:rsidR="00667535" w:rsidRPr="009C714E" w:rsidRDefault="00667535" w:rsidP="006E384B">
            <w:pPr>
              <w:rPr>
                <w:rFonts w:asciiTheme="minorHAnsi" w:hAnsiTheme="minorHAnsi"/>
                <w:b/>
                <w:bCs/>
              </w:rPr>
            </w:pPr>
          </w:p>
        </w:tc>
        <w:tc>
          <w:tcPr>
            <w:tcW w:w="7087" w:type="dxa"/>
            <w:shd w:val="clear" w:color="auto" w:fill="FFC000"/>
          </w:tcPr>
          <w:p w14:paraId="1F673806" w14:textId="77777777" w:rsidR="00667535" w:rsidRPr="009C714E" w:rsidRDefault="00667535" w:rsidP="006E384B">
            <w:pPr>
              <w:rPr>
                <w:rFonts w:asciiTheme="minorHAnsi" w:hAnsiTheme="minorHAnsi"/>
              </w:rPr>
            </w:pPr>
          </w:p>
        </w:tc>
      </w:tr>
      <w:tr w:rsidR="00F2408D" w14:paraId="04219111" w14:textId="77777777" w:rsidTr="006E384B">
        <w:tc>
          <w:tcPr>
            <w:tcW w:w="1980" w:type="dxa"/>
          </w:tcPr>
          <w:p w14:paraId="18EA634D"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7" w:type="dxa"/>
          </w:tcPr>
          <w:p w14:paraId="72F034AC" w14:textId="77777777" w:rsidR="00667535" w:rsidRPr="009C714E" w:rsidRDefault="00022B89" w:rsidP="006E384B">
            <w:pPr>
              <w:rPr>
                <w:rFonts w:asciiTheme="minorHAnsi" w:hAnsiTheme="minorHAnsi"/>
              </w:rPr>
            </w:pPr>
            <w:r w:rsidRPr="009C714E">
              <w:rPr>
                <w:rFonts w:asciiTheme="minorHAnsi" w:hAnsiTheme="minorHAnsi"/>
              </w:rPr>
              <w:t>6.1.4</w:t>
            </w:r>
          </w:p>
        </w:tc>
      </w:tr>
      <w:tr w:rsidR="00F2408D" w14:paraId="2D925595" w14:textId="77777777" w:rsidTr="006E384B">
        <w:tc>
          <w:tcPr>
            <w:tcW w:w="1980" w:type="dxa"/>
          </w:tcPr>
          <w:p w14:paraId="16C6DFEB"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Název </w:t>
            </w:r>
          </w:p>
        </w:tc>
        <w:tc>
          <w:tcPr>
            <w:tcW w:w="7087" w:type="dxa"/>
          </w:tcPr>
          <w:p w14:paraId="6688EA53" w14:textId="77777777" w:rsidR="00667535" w:rsidRPr="009C714E" w:rsidRDefault="00022B89" w:rsidP="006E384B">
            <w:pPr>
              <w:rPr>
                <w:rFonts w:asciiTheme="minorHAnsi" w:hAnsiTheme="minorHAnsi"/>
              </w:rPr>
            </w:pPr>
            <w:r w:rsidRPr="009C714E">
              <w:rPr>
                <w:rFonts w:asciiTheme="minorHAnsi" w:hAnsiTheme="minorHAnsi"/>
              </w:rPr>
              <w:t>Vyhodnotit možné pozitivní nebo negativní dopady včelaření na biodiverzitu hmyzu zejména ve vztahu k dostupnosti potravních zdrojů v prostoru a čase, a připravit návrh vhodných podmínek pro včelaření v místech s vysokou diverzitou volně žijících opylovačů</w:t>
            </w:r>
          </w:p>
        </w:tc>
      </w:tr>
      <w:tr w:rsidR="00F2408D" w14:paraId="35E94184" w14:textId="77777777" w:rsidTr="006E384B">
        <w:tc>
          <w:tcPr>
            <w:tcW w:w="1980" w:type="dxa"/>
          </w:tcPr>
          <w:p w14:paraId="61EA1064"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7" w:type="dxa"/>
          </w:tcPr>
          <w:p w14:paraId="6B83AF4E" w14:textId="77777777" w:rsidR="00667535" w:rsidRPr="009C714E" w:rsidRDefault="00022B89" w:rsidP="006E384B">
            <w:pPr>
              <w:rPr>
                <w:rFonts w:asciiTheme="minorHAnsi" w:hAnsiTheme="minorHAnsi"/>
              </w:rPr>
            </w:pPr>
            <w:r w:rsidRPr="009C714E">
              <w:rPr>
                <w:rFonts w:asciiTheme="minorHAnsi" w:hAnsiTheme="minorHAnsi"/>
              </w:rPr>
              <w:t xml:space="preserve">MŽP </w:t>
            </w:r>
          </w:p>
        </w:tc>
      </w:tr>
      <w:tr w:rsidR="00F2408D" w14:paraId="6A30E7D2" w14:textId="77777777" w:rsidTr="006E384B">
        <w:tc>
          <w:tcPr>
            <w:tcW w:w="1980" w:type="dxa"/>
          </w:tcPr>
          <w:p w14:paraId="50833A4C"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7" w:type="dxa"/>
          </w:tcPr>
          <w:p w14:paraId="55604B2D"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3645F0AD" w14:textId="77777777" w:rsidTr="006E384B">
        <w:tc>
          <w:tcPr>
            <w:tcW w:w="1980" w:type="dxa"/>
          </w:tcPr>
          <w:p w14:paraId="713A4165"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62EBC549"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7" w:type="dxa"/>
          </w:tcPr>
          <w:p w14:paraId="09FC7CA1" w14:textId="77777777" w:rsidR="00667535" w:rsidRPr="009C714E" w:rsidRDefault="00022B89" w:rsidP="006E384B">
            <w:pPr>
              <w:rPr>
                <w:rFonts w:asciiTheme="minorHAnsi" w:hAnsiTheme="minorHAnsi"/>
              </w:rPr>
            </w:pPr>
            <w:r w:rsidRPr="009C714E">
              <w:rPr>
                <w:rFonts w:asciiTheme="minorHAnsi" w:hAnsiTheme="minorHAnsi"/>
              </w:rPr>
              <w:t>Zpracovaná analýza</w:t>
            </w:r>
          </w:p>
        </w:tc>
      </w:tr>
      <w:tr w:rsidR="00F2408D" w14:paraId="089270A5" w14:textId="77777777" w:rsidTr="006E384B">
        <w:tc>
          <w:tcPr>
            <w:tcW w:w="1980" w:type="dxa"/>
          </w:tcPr>
          <w:p w14:paraId="342EDB90" w14:textId="77777777" w:rsidR="00667535" w:rsidRPr="009C714E" w:rsidRDefault="00022B89" w:rsidP="006E384B">
            <w:pPr>
              <w:rPr>
                <w:rFonts w:asciiTheme="minorHAnsi" w:hAnsiTheme="minorHAnsi"/>
                <w:b/>
                <w:bCs/>
              </w:rPr>
            </w:pPr>
            <w:r w:rsidRPr="009C714E">
              <w:rPr>
                <w:rFonts w:asciiTheme="minorHAnsi" w:hAnsiTheme="minorHAnsi"/>
                <w:b/>
                <w:bCs/>
              </w:rPr>
              <w:t>Termín</w:t>
            </w:r>
          </w:p>
        </w:tc>
        <w:tc>
          <w:tcPr>
            <w:tcW w:w="7087" w:type="dxa"/>
          </w:tcPr>
          <w:p w14:paraId="04A9FE6E" w14:textId="77777777" w:rsidR="00667535" w:rsidRPr="009C714E" w:rsidRDefault="00022B89" w:rsidP="006E384B">
            <w:pPr>
              <w:rPr>
                <w:rFonts w:asciiTheme="minorHAnsi" w:hAnsiTheme="minorHAnsi"/>
              </w:rPr>
            </w:pPr>
            <w:r w:rsidRPr="009C714E">
              <w:rPr>
                <w:rFonts w:asciiTheme="minorHAnsi" w:hAnsiTheme="minorHAnsi"/>
              </w:rPr>
              <w:t xml:space="preserve">2027 </w:t>
            </w:r>
          </w:p>
        </w:tc>
      </w:tr>
      <w:tr w:rsidR="00F2408D" w14:paraId="2504F9E3" w14:textId="77777777" w:rsidTr="006E384B">
        <w:trPr>
          <w:trHeight w:val="77"/>
        </w:trPr>
        <w:tc>
          <w:tcPr>
            <w:tcW w:w="1980" w:type="dxa"/>
            <w:shd w:val="clear" w:color="auto" w:fill="FFC000"/>
          </w:tcPr>
          <w:p w14:paraId="74F823A2" w14:textId="77777777" w:rsidR="00667535" w:rsidRPr="009C714E" w:rsidRDefault="00667535" w:rsidP="006E384B">
            <w:pPr>
              <w:rPr>
                <w:rFonts w:asciiTheme="minorHAnsi" w:hAnsiTheme="minorHAnsi"/>
                <w:b/>
                <w:bCs/>
              </w:rPr>
            </w:pPr>
          </w:p>
        </w:tc>
        <w:tc>
          <w:tcPr>
            <w:tcW w:w="7087" w:type="dxa"/>
            <w:shd w:val="clear" w:color="auto" w:fill="FFC000"/>
          </w:tcPr>
          <w:p w14:paraId="6E7BF8CE" w14:textId="77777777" w:rsidR="00667535" w:rsidRPr="009C714E" w:rsidRDefault="00667535" w:rsidP="006E384B">
            <w:pPr>
              <w:rPr>
                <w:rFonts w:asciiTheme="minorHAnsi" w:hAnsiTheme="minorHAnsi"/>
              </w:rPr>
            </w:pPr>
          </w:p>
        </w:tc>
      </w:tr>
      <w:tr w:rsidR="00F2408D" w14:paraId="711E3063" w14:textId="77777777" w:rsidTr="006E384B">
        <w:trPr>
          <w:trHeight w:val="77"/>
        </w:trPr>
        <w:tc>
          <w:tcPr>
            <w:tcW w:w="1980" w:type="dxa"/>
          </w:tcPr>
          <w:p w14:paraId="4AF34777"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Opatření</w:t>
            </w:r>
          </w:p>
        </w:tc>
        <w:tc>
          <w:tcPr>
            <w:tcW w:w="7087" w:type="dxa"/>
          </w:tcPr>
          <w:p w14:paraId="72097D70" w14:textId="77777777" w:rsidR="00667535" w:rsidRPr="009C714E" w:rsidRDefault="00022B89" w:rsidP="006E384B">
            <w:pPr>
              <w:rPr>
                <w:rFonts w:asciiTheme="minorHAnsi" w:hAnsiTheme="minorHAnsi"/>
              </w:rPr>
            </w:pPr>
            <w:r w:rsidRPr="009C714E">
              <w:rPr>
                <w:rFonts w:asciiTheme="minorHAnsi" w:hAnsiTheme="minorHAnsi"/>
              </w:rPr>
              <w:t>6.1.5</w:t>
            </w:r>
          </w:p>
        </w:tc>
      </w:tr>
      <w:tr w:rsidR="00F2408D" w14:paraId="1DFD5AC3" w14:textId="77777777" w:rsidTr="006E384B">
        <w:trPr>
          <w:trHeight w:val="77"/>
        </w:trPr>
        <w:tc>
          <w:tcPr>
            <w:tcW w:w="1980" w:type="dxa"/>
          </w:tcPr>
          <w:p w14:paraId="2E334C2A"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 xml:space="preserve">Název </w:t>
            </w:r>
          </w:p>
        </w:tc>
        <w:tc>
          <w:tcPr>
            <w:tcW w:w="7087" w:type="dxa"/>
          </w:tcPr>
          <w:p w14:paraId="00FDA707" w14:textId="77777777" w:rsidR="00667535" w:rsidRPr="009C714E" w:rsidRDefault="00022B89" w:rsidP="006E384B">
            <w:pPr>
              <w:rPr>
                <w:rFonts w:asciiTheme="minorHAnsi" w:hAnsiTheme="minorHAnsi"/>
              </w:rPr>
            </w:pPr>
            <w:r w:rsidRPr="009C714E">
              <w:rPr>
                <w:rFonts w:asciiTheme="minorHAnsi" w:hAnsiTheme="minorHAnsi"/>
              </w:rPr>
              <w:t>Identifikovat finanční pobídky a jiné druhy veřejné podpory, které mají nebo mohou mít negativní vliv na biodiverzitu</w:t>
            </w:r>
          </w:p>
        </w:tc>
      </w:tr>
      <w:tr w:rsidR="00F2408D" w14:paraId="0EE47AD9" w14:textId="77777777" w:rsidTr="006E384B">
        <w:trPr>
          <w:trHeight w:val="77"/>
        </w:trPr>
        <w:tc>
          <w:tcPr>
            <w:tcW w:w="1980" w:type="dxa"/>
          </w:tcPr>
          <w:p w14:paraId="1B8FAC8E"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7" w:type="dxa"/>
          </w:tcPr>
          <w:p w14:paraId="71DB8E06"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0636C31" w14:textId="77777777" w:rsidTr="006E384B">
        <w:trPr>
          <w:trHeight w:val="77"/>
        </w:trPr>
        <w:tc>
          <w:tcPr>
            <w:tcW w:w="1980" w:type="dxa"/>
          </w:tcPr>
          <w:p w14:paraId="6E49A009"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7" w:type="dxa"/>
          </w:tcPr>
          <w:p w14:paraId="198D64DF"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6DEE66C0" w14:textId="77777777" w:rsidTr="006E384B">
        <w:trPr>
          <w:trHeight w:val="77"/>
        </w:trPr>
        <w:tc>
          <w:tcPr>
            <w:tcW w:w="1980" w:type="dxa"/>
          </w:tcPr>
          <w:p w14:paraId="613A81F2"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1C97FB35"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7" w:type="dxa"/>
          </w:tcPr>
          <w:p w14:paraId="0D8CCF03" w14:textId="77777777" w:rsidR="00667535" w:rsidRPr="009C714E" w:rsidRDefault="00022B89" w:rsidP="006E384B">
            <w:pPr>
              <w:rPr>
                <w:rFonts w:asciiTheme="minorHAnsi" w:hAnsiTheme="minorHAnsi"/>
              </w:rPr>
            </w:pPr>
            <w:r w:rsidRPr="009C714E">
              <w:rPr>
                <w:rFonts w:asciiTheme="minorHAnsi" w:hAnsiTheme="minorHAnsi"/>
              </w:rPr>
              <w:t>Zpracovaná analýza</w:t>
            </w:r>
          </w:p>
        </w:tc>
      </w:tr>
      <w:tr w:rsidR="00F2408D" w14:paraId="14CE26F0" w14:textId="77777777" w:rsidTr="006E384B">
        <w:trPr>
          <w:trHeight w:val="77"/>
        </w:trPr>
        <w:tc>
          <w:tcPr>
            <w:tcW w:w="1980" w:type="dxa"/>
          </w:tcPr>
          <w:p w14:paraId="6DE8CA95"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7" w:type="dxa"/>
          </w:tcPr>
          <w:p w14:paraId="16B0B9A2" w14:textId="77777777" w:rsidR="00667535" w:rsidRPr="009C714E" w:rsidRDefault="00022B89" w:rsidP="006E384B">
            <w:pPr>
              <w:rPr>
                <w:rFonts w:asciiTheme="minorHAnsi" w:hAnsiTheme="minorHAnsi"/>
              </w:rPr>
            </w:pPr>
            <w:r w:rsidRPr="009C714E">
              <w:rPr>
                <w:rFonts w:asciiTheme="minorHAnsi" w:hAnsiTheme="minorHAnsi"/>
              </w:rPr>
              <w:t>2029</w:t>
            </w:r>
          </w:p>
        </w:tc>
      </w:tr>
      <w:tr w:rsidR="00F2408D" w14:paraId="5406B188" w14:textId="77777777" w:rsidTr="006E384B">
        <w:trPr>
          <w:trHeight w:val="77"/>
        </w:trPr>
        <w:tc>
          <w:tcPr>
            <w:tcW w:w="1980" w:type="dxa"/>
            <w:shd w:val="clear" w:color="auto" w:fill="FFC000"/>
          </w:tcPr>
          <w:p w14:paraId="43B889AC" w14:textId="77777777" w:rsidR="00667535" w:rsidRPr="009C714E" w:rsidRDefault="00667535" w:rsidP="006E384B">
            <w:pPr>
              <w:rPr>
                <w:rFonts w:asciiTheme="minorHAnsi" w:hAnsiTheme="minorHAnsi"/>
                <w:b/>
                <w:bCs/>
              </w:rPr>
            </w:pPr>
          </w:p>
        </w:tc>
        <w:tc>
          <w:tcPr>
            <w:tcW w:w="7087" w:type="dxa"/>
            <w:shd w:val="clear" w:color="auto" w:fill="FFC000"/>
          </w:tcPr>
          <w:p w14:paraId="19866613" w14:textId="77777777" w:rsidR="00667535" w:rsidRPr="009C714E" w:rsidRDefault="00667535" w:rsidP="006E384B">
            <w:pPr>
              <w:rPr>
                <w:rFonts w:asciiTheme="minorHAnsi" w:hAnsiTheme="minorHAnsi"/>
              </w:rPr>
            </w:pPr>
          </w:p>
        </w:tc>
      </w:tr>
      <w:tr w:rsidR="00F2408D" w14:paraId="67F9D626" w14:textId="77777777" w:rsidTr="006E384B">
        <w:trPr>
          <w:trHeight w:val="77"/>
        </w:trPr>
        <w:tc>
          <w:tcPr>
            <w:tcW w:w="1980" w:type="dxa"/>
          </w:tcPr>
          <w:p w14:paraId="1FD584F3"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7" w:type="dxa"/>
          </w:tcPr>
          <w:p w14:paraId="5D5A303F" w14:textId="77777777" w:rsidR="00667535" w:rsidRPr="009C714E" w:rsidRDefault="00022B89" w:rsidP="006E384B">
            <w:pPr>
              <w:rPr>
                <w:rFonts w:asciiTheme="minorHAnsi" w:hAnsiTheme="minorHAnsi"/>
              </w:rPr>
            </w:pPr>
            <w:r w:rsidRPr="009C714E">
              <w:rPr>
                <w:rFonts w:asciiTheme="minorHAnsi" w:hAnsiTheme="minorHAnsi"/>
              </w:rPr>
              <w:t>6.1.6</w:t>
            </w:r>
          </w:p>
        </w:tc>
      </w:tr>
      <w:tr w:rsidR="00F2408D" w14:paraId="4E57DB85" w14:textId="77777777" w:rsidTr="006E384B">
        <w:trPr>
          <w:trHeight w:val="77"/>
        </w:trPr>
        <w:tc>
          <w:tcPr>
            <w:tcW w:w="1980" w:type="dxa"/>
          </w:tcPr>
          <w:p w14:paraId="769953E8"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Název </w:t>
            </w:r>
          </w:p>
        </w:tc>
        <w:tc>
          <w:tcPr>
            <w:tcW w:w="7087" w:type="dxa"/>
          </w:tcPr>
          <w:p w14:paraId="7334DEE5" w14:textId="77777777" w:rsidR="00667535" w:rsidRPr="009C714E" w:rsidRDefault="00022B89" w:rsidP="006E384B">
            <w:pPr>
              <w:rPr>
                <w:rFonts w:asciiTheme="minorHAnsi" w:hAnsiTheme="minorHAnsi"/>
              </w:rPr>
            </w:pPr>
            <w:r w:rsidRPr="009C714E">
              <w:rPr>
                <w:rFonts w:asciiTheme="minorHAnsi" w:hAnsiTheme="minorHAnsi"/>
              </w:rPr>
              <w:t>Realizovat technická opatření ke snížení mortality a zraňování volně žijících živočichů, ke kterým dochází v souvislosti s kolizemi s technickou a dopravní infrastrukturou a stavbami</w:t>
            </w:r>
          </w:p>
        </w:tc>
      </w:tr>
      <w:tr w:rsidR="00F2408D" w14:paraId="5ECCD708" w14:textId="77777777" w:rsidTr="006E384B">
        <w:trPr>
          <w:trHeight w:val="77"/>
        </w:trPr>
        <w:tc>
          <w:tcPr>
            <w:tcW w:w="1980" w:type="dxa"/>
          </w:tcPr>
          <w:p w14:paraId="1B8D5F8D"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7" w:type="dxa"/>
          </w:tcPr>
          <w:p w14:paraId="19975CB9"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3D244AA2" w14:textId="77777777" w:rsidTr="006E384B">
        <w:trPr>
          <w:trHeight w:val="77"/>
        </w:trPr>
        <w:tc>
          <w:tcPr>
            <w:tcW w:w="1980" w:type="dxa"/>
          </w:tcPr>
          <w:p w14:paraId="73624617"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7" w:type="dxa"/>
          </w:tcPr>
          <w:p w14:paraId="1C27C7AF"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4963EFD2" w14:textId="77777777" w:rsidTr="006E384B">
        <w:trPr>
          <w:trHeight w:val="77"/>
        </w:trPr>
        <w:tc>
          <w:tcPr>
            <w:tcW w:w="1980" w:type="dxa"/>
          </w:tcPr>
          <w:p w14:paraId="344FFC53"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7B8FBCF6"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7" w:type="dxa"/>
          </w:tcPr>
          <w:p w14:paraId="54512E24" w14:textId="77777777" w:rsidR="00667535" w:rsidRPr="009C714E" w:rsidRDefault="00022B89" w:rsidP="006E384B">
            <w:pPr>
              <w:rPr>
                <w:rFonts w:asciiTheme="minorHAnsi" w:hAnsiTheme="minorHAnsi"/>
              </w:rPr>
            </w:pPr>
            <w:r w:rsidRPr="009C714E">
              <w:rPr>
                <w:rFonts w:asciiTheme="minorHAnsi" w:hAnsiTheme="minorHAnsi"/>
              </w:rPr>
              <w:t>Počet realizovaných technických opatření na ochranu živočichů</w:t>
            </w:r>
          </w:p>
        </w:tc>
      </w:tr>
      <w:tr w:rsidR="00F2408D" w14:paraId="5DE44E66" w14:textId="77777777" w:rsidTr="006E384B">
        <w:trPr>
          <w:trHeight w:val="77"/>
        </w:trPr>
        <w:tc>
          <w:tcPr>
            <w:tcW w:w="1980" w:type="dxa"/>
          </w:tcPr>
          <w:p w14:paraId="19F435D7" w14:textId="77777777" w:rsidR="00667535" w:rsidRPr="009C714E" w:rsidRDefault="00022B89" w:rsidP="006E384B">
            <w:pPr>
              <w:rPr>
                <w:rFonts w:asciiTheme="minorHAnsi" w:hAnsiTheme="minorHAnsi"/>
                <w:b/>
                <w:bCs/>
              </w:rPr>
            </w:pPr>
            <w:r w:rsidRPr="009C714E">
              <w:rPr>
                <w:rFonts w:asciiTheme="minorHAnsi" w:hAnsiTheme="minorHAnsi"/>
                <w:b/>
                <w:bCs/>
              </w:rPr>
              <w:t>Termín</w:t>
            </w:r>
          </w:p>
        </w:tc>
        <w:tc>
          <w:tcPr>
            <w:tcW w:w="7087" w:type="dxa"/>
          </w:tcPr>
          <w:p w14:paraId="48C237D2" w14:textId="77777777" w:rsidR="00667535" w:rsidRPr="009C714E" w:rsidRDefault="00022B89" w:rsidP="006E384B">
            <w:pPr>
              <w:rPr>
                <w:rFonts w:asciiTheme="minorHAnsi" w:hAnsiTheme="minorHAnsi"/>
              </w:rPr>
            </w:pPr>
            <w:r w:rsidRPr="009C714E">
              <w:rPr>
                <w:rFonts w:asciiTheme="minorHAnsi" w:hAnsiTheme="minorHAnsi"/>
              </w:rPr>
              <w:t>2030</w:t>
            </w:r>
          </w:p>
        </w:tc>
      </w:tr>
    </w:tbl>
    <w:p w14:paraId="1AA09A77" w14:textId="77777777" w:rsidR="00667535" w:rsidRPr="009C714E" w:rsidRDefault="00667535" w:rsidP="00667535">
      <w:pPr>
        <w:rPr>
          <w:rFonts w:asciiTheme="minorHAnsi" w:hAnsiTheme="minorHAnsi"/>
        </w:rPr>
      </w:pPr>
    </w:p>
    <w:p w14:paraId="1E5280ED" w14:textId="77777777" w:rsidR="00667535" w:rsidRPr="009C714E" w:rsidRDefault="00667535" w:rsidP="00667535">
      <w:pPr>
        <w:rPr>
          <w:rFonts w:asciiTheme="minorHAnsi" w:hAnsiTheme="minorHAnsi"/>
        </w:rPr>
      </w:pPr>
      <w:bookmarkStart w:id="118" w:name="_Hlk192496436"/>
    </w:p>
    <w:tbl>
      <w:tblPr>
        <w:tblStyle w:val="Mkatabulky"/>
        <w:tblW w:w="9209" w:type="dxa"/>
        <w:tblLook w:val="04A0" w:firstRow="1" w:lastRow="0" w:firstColumn="1" w:lastColumn="0" w:noHBand="0" w:noVBand="1"/>
      </w:tblPr>
      <w:tblGrid>
        <w:gridCol w:w="1980"/>
        <w:gridCol w:w="7229"/>
      </w:tblGrid>
      <w:tr w:rsidR="00F2408D" w14:paraId="0E9409F8" w14:textId="77777777" w:rsidTr="006E384B">
        <w:tc>
          <w:tcPr>
            <w:tcW w:w="1980" w:type="dxa"/>
            <w:shd w:val="clear" w:color="auto" w:fill="FFC000"/>
          </w:tcPr>
          <w:p w14:paraId="5E28D8B1"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lastRenderedPageBreak/>
              <w:t>Akční cíl</w:t>
            </w:r>
          </w:p>
        </w:tc>
        <w:tc>
          <w:tcPr>
            <w:tcW w:w="7229" w:type="dxa"/>
            <w:shd w:val="clear" w:color="auto" w:fill="FFC000"/>
          </w:tcPr>
          <w:p w14:paraId="600DDAE9"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6.2</w:t>
            </w:r>
          </w:p>
        </w:tc>
      </w:tr>
      <w:tr w:rsidR="00F2408D" w14:paraId="095760BF" w14:textId="77777777" w:rsidTr="006E384B">
        <w:tc>
          <w:tcPr>
            <w:tcW w:w="1980" w:type="dxa"/>
          </w:tcPr>
          <w:p w14:paraId="604F2318"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229" w:type="dxa"/>
          </w:tcPr>
          <w:p w14:paraId="57022BCE" w14:textId="77777777" w:rsidR="00667535" w:rsidRPr="009C714E" w:rsidRDefault="00022B89" w:rsidP="006E384B">
            <w:pPr>
              <w:rPr>
                <w:rFonts w:asciiTheme="minorHAnsi" w:hAnsiTheme="minorHAnsi"/>
                <w:b/>
                <w:bCs/>
              </w:rPr>
            </w:pPr>
            <w:r w:rsidRPr="009C714E">
              <w:rPr>
                <w:rFonts w:asciiTheme="minorHAnsi" w:hAnsiTheme="minorHAnsi"/>
                <w:b/>
                <w:bCs/>
              </w:rPr>
              <w:t>Realizovat regulaci a eradikaci invazních nepůvodních druhů (IAS) a omezovat dopady ostatních nepůvodních nebo expanzivních druhů na základě aktuálních poznatků metod se zohledněním priorit pro ČR</w:t>
            </w:r>
          </w:p>
        </w:tc>
      </w:tr>
      <w:tr w:rsidR="00F2408D" w14:paraId="300A02AA" w14:textId="77777777" w:rsidTr="006E384B">
        <w:tc>
          <w:tcPr>
            <w:tcW w:w="1980" w:type="dxa"/>
          </w:tcPr>
          <w:p w14:paraId="782729DE"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229" w:type="dxa"/>
          </w:tcPr>
          <w:p w14:paraId="117E297B" w14:textId="77777777" w:rsidR="00667535" w:rsidRPr="009C714E" w:rsidRDefault="00022B89" w:rsidP="006E384B">
            <w:pPr>
              <w:rPr>
                <w:rFonts w:asciiTheme="minorHAnsi" w:hAnsiTheme="minorHAnsi"/>
              </w:rPr>
            </w:pPr>
            <w:r w:rsidRPr="009C714E">
              <w:rPr>
                <w:rFonts w:asciiTheme="minorHAnsi" w:hAnsiTheme="minorHAnsi"/>
              </w:rPr>
              <w:t>Cílem je zajistit efektivní výkon státní správy a řešení negativních dopadů invazních druhů na druhy původní, jejich biotopy a ekosystémy na základě aktuálních poznatků o rozšíření IAS v ČR a nejúčinnějších metodách jejich regulace a eradikace. Nastavený systém omezování nezáměrného šíření druhů dále zlepšovat, zejména v metodické, odborné a osvětové oblasti. Obdobná řešení aplikovat na základě vyhodnocování dopadů na místní biodiverzitu i ve vztahu k dalším nežádoucím nepůvodním nebo expanzivním druhům.</w:t>
            </w:r>
          </w:p>
        </w:tc>
      </w:tr>
      <w:tr w:rsidR="00F2408D" w14:paraId="25532C08" w14:textId="77777777" w:rsidTr="006E384B">
        <w:tc>
          <w:tcPr>
            <w:tcW w:w="1980" w:type="dxa"/>
          </w:tcPr>
          <w:p w14:paraId="0B150954" w14:textId="77777777" w:rsidR="00667535" w:rsidRPr="009C714E" w:rsidRDefault="00022B89" w:rsidP="006E384B">
            <w:pPr>
              <w:rPr>
                <w:rFonts w:asciiTheme="minorHAnsi" w:hAnsiTheme="minorHAnsi"/>
                <w:b/>
                <w:bCs/>
              </w:rPr>
            </w:pPr>
            <w:r w:rsidRPr="009C714E">
              <w:rPr>
                <w:rFonts w:asciiTheme="minorHAnsi" w:hAnsiTheme="minorHAnsi"/>
                <w:b/>
                <w:bCs/>
              </w:rPr>
              <w:t>Indikátor</w:t>
            </w:r>
          </w:p>
        </w:tc>
        <w:tc>
          <w:tcPr>
            <w:tcW w:w="7229" w:type="dxa"/>
          </w:tcPr>
          <w:p w14:paraId="41139FA0" w14:textId="77777777" w:rsidR="00667535" w:rsidRPr="009C714E" w:rsidRDefault="00022B89" w:rsidP="006E384B">
            <w:pPr>
              <w:rPr>
                <w:rFonts w:asciiTheme="minorHAnsi" w:hAnsiTheme="minorHAnsi"/>
              </w:rPr>
            </w:pPr>
            <w:r w:rsidRPr="009C714E">
              <w:rPr>
                <w:rFonts w:asciiTheme="minorHAnsi" w:hAnsiTheme="minorHAnsi"/>
              </w:rPr>
              <w:t>Snížení výskytu populací IAS</w:t>
            </w:r>
          </w:p>
          <w:p w14:paraId="28DF9B3D" w14:textId="77777777" w:rsidR="00667535" w:rsidRPr="009C714E" w:rsidRDefault="00D13BE3" w:rsidP="006E384B">
            <w:pPr>
              <w:rPr>
                <w:rFonts w:asciiTheme="minorHAnsi" w:hAnsiTheme="minorHAnsi"/>
              </w:rPr>
            </w:pPr>
            <w:hyperlink r:id="rId32" w:history="1">
              <w:r w:rsidR="00022B89" w:rsidRPr="009C714E">
                <w:rPr>
                  <w:rStyle w:val="Hypertextovodkaz"/>
                  <w:rFonts w:asciiTheme="minorHAnsi" w:eastAsiaTheme="majorEastAsia" w:hAnsiTheme="minorHAnsi"/>
                </w:rPr>
                <w:t>https://www.envirometr.cz/data/pocet-nepuvodnich-a-invaznich-druhu-vyskytujicich-se-na-uzemi-cr</w:t>
              </w:r>
            </w:hyperlink>
          </w:p>
        </w:tc>
      </w:tr>
      <w:tr w:rsidR="00F2408D" w14:paraId="70CBE362" w14:textId="77777777" w:rsidTr="006E384B">
        <w:tc>
          <w:tcPr>
            <w:tcW w:w="1980" w:type="dxa"/>
          </w:tcPr>
          <w:p w14:paraId="02CD0394"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229" w:type="dxa"/>
          </w:tcPr>
          <w:p w14:paraId="0E0F01FC" w14:textId="77777777" w:rsidR="00667535" w:rsidRPr="009C714E" w:rsidRDefault="00022B89" w:rsidP="006E384B">
            <w:pPr>
              <w:rPr>
                <w:rFonts w:asciiTheme="minorHAnsi" w:hAnsiTheme="minorHAnsi"/>
              </w:rPr>
            </w:pPr>
            <w:r w:rsidRPr="009C714E">
              <w:rPr>
                <w:rFonts w:asciiTheme="minorHAnsi" w:hAnsiTheme="minorHAnsi"/>
              </w:rPr>
              <w:t>Legislativní (L), metodický (M)</w:t>
            </w:r>
          </w:p>
        </w:tc>
      </w:tr>
      <w:tr w:rsidR="00F2408D" w14:paraId="33520576" w14:textId="77777777" w:rsidTr="006E384B">
        <w:tc>
          <w:tcPr>
            <w:tcW w:w="1980" w:type="dxa"/>
            <w:shd w:val="clear" w:color="auto" w:fill="FFC000"/>
          </w:tcPr>
          <w:p w14:paraId="58DF1857" w14:textId="77777777" w:rsidR="00667535" w:rsidRPr="009C714E" w:rsidRDefault="00667535" w:rsidP="006E384B">
            <w:pPr>
              <w:rPr>
                <w:rFonts w:asciiTheme="minorHAnsi" w:hAnsiTheme="minorHAnsi"/>
                <w:b/>
                <w:bCs/>
              </w:rPr>
            </w:pPr>
          </w:p>
        </w:tc>
        <w:tc>
          <w:tcPr>
            <w:tcW w:w="7229" w:type="dxa"/>
            <w:shd w:val="clear" w:color="auto" w:fill="FFC000"/>
          </w:tcPr>
          <w:p w14:paraId="01B5B79F" w14:textId="77777777" w:rsidR="00667535" w:rsidRPr="009C714E" w:rsidRDefault="00667535" w:rsidP="006E384B">
            <w:pPr>
              <w:rPr>
                <w:rFonts w:asciiTheme="minorHAnsi" w:hAnsiTheme="minorHAnsi"/>
              </w:rPr>
            </w:pPr>
          </w:p>
        </w:tc>
      </w:tr>
      <w:tr w:rsidR="00F2408D" w14:paraId="2E11DFE2" w14:textId="77777777" w:rsidTr="006E384B">
        <w:tc>
          <w:tcPr>
            <w:tcW w:w="1980" w:type="dxa"/>
          </w:tcPr>
          <w:p w14:paraId="6CA84A45"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229" w:type="dxa"/>
          </w:tcPr>
          <w:p w14:paraId="0F363813" w14:textId="77777777" w:rsidR="00667535" w:rsidRPr="009C714E" w:rsidRDefault="00022B89" w:rsidP="006E384B">
            <w:pPr>
              <w:rPr>
                <w:rFonts w:asciiTheme="minorHAnsi" w:hAnsiTheme="minorHAnsi"/>
              </w:rPr>
            </w:pPr>
            <w:r w:rsidRPr="009C714E">
              <w:rPr>
                <w:rFonts w:asciiTheme="minorHAnsi" w:hAnsiTheme="minorHAnsi"/>
              </w:rPr>
              <w:t>6.2.1</w:t>
            </w:r>
          </w:p>
        </w:tc>
      </w:tr>
      <w:tr w:rsidR="00F2408D" w14:paraId="3902AD68" w14:textId="77777777" w:rsidTr="006E384B">
        <w:tc>
          <w:tcPr>
            <w:tcW w:w="1980" w:type="dxa"/>
          </w:tcPr>
          <w:p w14:paraId="7EC6B6AB"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229" w:type="dxa"/>
          </w:tcPr>
          <w:p w14:paraId="285AA899" w14:textId="77777777" w:rsidR="00667535" w:rsidRPr="009C714E" w:rsidRDefault="00022B89" w:rsidP="006E384B">
            <w:pPr>
              <w:rPr>
                <w:rFonts w:asciiTheme="minorHAnsi" w:hAnsiTheme="minorHAnsi"/>
              </w:rPr>
            </w:pPr>
            <w:r w:rsidRPr="009C714E">
              <w:rPr>
                <w:rFonts w:asciiTheme="minorHAnsi" w:hAnsiTheme="minorHAnsi"/>
              </w:rPr>
              <w:t>Zajistit a soustředit a zpřístupnit aktuální data o výskytu IAS na celém území ČR</w:t>
            </w:r>
          </w:p>
        </w:tc>
      </w:tr>
      <w:tr w:rsidR="00F2408D" w14:paraId="51F56CA7" w14:textId="77777777" w:rsidTr="006E384B">
        <w:tc>
          <w:tcPr>
            <w:tcW w:w="1980" w:type="dxa"/>
          </w:tcPr>
          <w:p w14:paraId="36C32E9F"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229" w:type="dxa"/>
          </w:tcPr>
          <w:p w14:paraId="78E05A4E"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6E7D1773" w14:textId="77777777" w:rsidTr="006E384B">
        <w:tc>
          <w:tcPr>
            <w:tcW w:w="1980" w:type="dxa"/>
          </w:tcPr>
          <w:p w14:paraId="4F56287F"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229" w:type="dxa"/>
          </w:tcPr>
          <w:p w14:paraId="375C6435"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r w:rsidRPr="009C714E">
              <w:rPr>
                <w:rFonts w:asciiTheme="minorHAnsi" w:hAnsiTheme="minorHAnsi"/>
              </w:rPr>
              <w:t>, MŽP</w:t>
            </w:r>
          </w:p>
        </w:tc>
      </w:tr>
      <w:tr w:rsidR="00F2408D" w14:paraId="36E789A8" w14:textId="77777777" w:rsidTr="006E384B">
        <w:tc>
          <w:tcPr>
            <w:tcW w:w="1980" w:type="dxa"/>
          </w:tcPr>
          <w:p w14:paraId="4FF97A95"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0E07DDF"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229" w:type="dxa"/>
          </w:tcPr>
          <w:p w14:paraId="2F49A263" w14:textId="77777777" w:rsidR="00667535" w:rsidRPr="009C714E" w:rsidRDefault="00022B89" w:rsidP="006E384B">
            <w:pPr>
              <w:rPr>
                <w:rFonts w:asciiTheme="minorHAnsi" w:hAnsiTheme="minorHAnsi"/>
              </w:rPr>
            </w:pPr>
            <w:r w:rsidRPr="009C714E">
              <w:rPr>
                <w:rFonts w:asciiTheme="minorHAnsi" w:hAnsiTheme="minorHAnsi"/>
              </w:rPr>
              <w:t>Soustředěná data o výskytu IAS</w:t>
            </w:r>
          </w:p>
        </w:tc>
      </w:tr>
      <w:tr w:rsidR="00F2408D" w14:paraId="028D3C4C" w14:textId="77777777" w:rsidTr="006E384B">
        <w:tc>
          <w:tcPr>
            <w:tcW w:w="1980" w:type="dxa"/>
          </w:tcPr>
          <w:p w14:paraId="6B98B5C4"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229" w:type="dxa"/>
          </w:tcPr>
          <w:p w14:paraId="5C8201D5"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758FC442" w14:textId="77777777" w:rsidTr="006E384B">
        <w:tc>
          <w:tcPr>
            <w:tcW w:w="1980" w:type="dxa"/>
            <w:shd w:val="clear" w:color="auto" w:fill="FFC000"/>
          </w:tcPr>
          <w:p w14:paraId="7F4EE302" w14:textId="77777777" w:rsidR="00667535" w:rsidRPr="009C714E" w:rsidRDefault="00667535" w:rsidP="006E384B">
            <w:pPr>
              <w:rPr>
                <w:rFonts w:asciiTheme="minorHAnsi" w:hAnsiTheme="minorHAnsi"/>
                <w:b/>
                <w:bCs/>
              </w:rPr>
            </w:pPr>
          </w:p>
        </w:tc>
        <w:tc>
          <w:tcPr>
            <w:tcW w:w="7229" w:type="dxa"/>
            <w:shd w:val="clear" w:color="auto" w:fill="FFC000"/>
          </w:tcPr>
          <w:p w14:paraId="1067B4CD" w14:textId="77777777" w:rsidR="00667535" w:rsidRPr="009C714E" w:rsidRDefault="00667535" w:rsidP="006E384B">
            <w:pPr>
              <w:rPr>
                <w:rFonts w:asciiTheme="minorHAnsi" w:hAnsiTheme="minorHAnsi"/>
              </w:rPr>
            </w:pPr>
          </w:p>
        </w:tc>
      </w:tr>
      <w:tr w:rsidR="00F2408D" w14:paraId="43400375" w14:textId="77777777" w:rsidTr="006E384B">
        <w:tc>
          <w:tcPr>
            <w:tcW w:w="1980" w:type="dxa"/>
          </w:tcPr>
          <w:p w14:paraId="27690320"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229" w:type="dxa"/>
          </w:tcPr>
          <w:p w14:paraId="02A9B2E1" w14:textId="77777777" w:rsidR="00667535" w:rsidRPr="009C714E" w:rsidRDefault="00022B89" w:rsidP="006E384B">
            <w:pPr>
              <w:rPr>
                <w:rFonts w:asciiTheme="minorHAnsi" w:hAnsiTheme="minorHAnsi"/>
              </w:rPr>
            </w:pPr>
            <w:r w:rsidRPr="009C714E">
              <w:rPr>
                <w:rFonts w:asciiTheme="minorHAnsi" w:hAnsiTheme="minorHAnsi"/>
              </w:rPr>
              <w:t>6.2.2</w:t>
            </w:r>
          </w:p>
        </w:tc>
      </w:tr>
      <w:tr w:rsidR="00F2408D" w14:paraId="3D21D5EB" w14:textId="77777777" w:rsidTr="006E384B">
        <w:tc>
          <w:tcPr>
            <w:tcW w:w="1980" w:type="dxa"/>
          </w:tcPr>
          <w:p w14:paraId="09D16F4F"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229" w:type="dxa"/>
          </w:tcPr>
          <w:p w14:paraId="42A7DEF9" w14:textId="77777777" w:rsidR="00667535" w:rsidRPr="009C714E" w:rsidRDefault="00022B89" w:rsidP="006E384B">
            <w:pPr>
              <w:rPr>
                <w:rFonts w:asciiTheme="minorHAnsi" w:hAnsiTheme="minorHAnsi"/>
              </w:rPr>
            </w:pPr>
            <w:r w:rsidRPr="009C714E">
              <w:rPr>
                <w:rFonts w:asciiTheme="minorHAnsi" w:hAnsiTheme="minorHAnsi"/>
              </w:rPr>
              <w:t>Zefektivnit a doplnit možné metody regulace a eradikace IAS a dalších nepůvodních nebo expanzivních druhů</w:t>
            </w:r>
          </w:p>
        </w:tc>
      </w:tr>
      <w:tr w:rsidR="00F2408D" w14:paraId="28912C4B" w14:textId="77777777" w:rsidTr="006E384B">
        <w:tc>
          <w:tcPr>
            <w:tcW w:w="1980" w:type="dxa"/>
          </w:tcPr>
          <w:p w14:paraId="56185B95"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229" w:type="dxa"/>
          </w:tcPr>
          <w:p w14:paraId="7F7E3A58"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234D524" w14:textId="77777777" w:rsidTr="006E384B">
        <w:tc>
          <w:tcPr>
            <w:tcW w:w="1980" w:type="dxa"/>
          </w:tcPr>
          <w:p w14:paraId="645D097E"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229" w:type="dxa"/>
          </w:tcPr>
          <w:p w14:paraId="60421537"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0079B1A1" w14:textId="77777777" w:rsidTr="006E384B">
        <w:tc>
          <w:tcPr>
            <w:tcW w:w="1980" w:type="dxa"/>
          </w:tcPr>
          <w:p w14:paraId="1FE1B114"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0530E6E"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229" w:type="dxa"/>
          </w:tcPr>
          <w:p w14:paraId="7D5D5458" w14:textId="77777777" w:rsidR="00667535" w:rsidRPr="009C714E" w:rsidRDefault="00022B89" w:rsidP="006E384B">
            <w:pPr>
              <w:rPr>
                <w:rFonts w:asciiTheme="minorHAnsi" w:hAnsiTheme="minorHAnsi"/>
              </w:rPr>
            </w:pPr>
            <w:r w:rsidRPr="009C714E">
              <w:rPr>
                <w:rFonts w:asciiTheme="minorHAnsi" w:hAnsiTheme="minorHAnsi"/>
              </w:rPr>
              <w:t>Vydané zásady regulace; plány eradikace a metodiky</w:t>
            </w:r>
          </w:p>
        </w:tc>
      </w:tr>
      <w:tr w:rsidR="00F2408D" w14:paraId="7BB7EEEB" w14:textId="77777777" w:rsidTr="006E384B">
        <w:tc>
          <w:tcPr>
            <w:tcW w:w="1980" w:type="dxa"/>
          </w:tcPr>
          <w:p w14:paraId="57A01221"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229" w:type="dxa"/>
          </w:tcPr>
          <w:p w14:paraId="32E44F03" w14:textId="77777777" w:rsidR="00667535" w:rsidRPr="009C714E" w:rsidRDefault="00022B89" w:rsidP="006E384B">
            <w:pPr>
              <w:rPr>
                <w:rFonts w:asciiTheme="minorHAnsi" w:hAnsiTheme="minorHAnsi"/>
              </w:rPr>
            </w:pPr>
            <w:r w:rsidRPr="009C714E">
              <w:rPr>
                <w:rFonts w:asciiTheme="minorHAnsi" w:hAnsiTheme="minorHAnsi"/>
              </w:rPr>
              <w:t>Průběžně</w:t>
            </w:r>
          </w:p>
        </w:tc>
      </w:tr>
      <w:bookmarkEnd w:id="118"/>
      <w:tr w:rsidR="00F2408D" w14:paraId="2D38ED18" w14:textId="77777777" w:rsidTr="006E384B">
        <w:tc>
          <w:tcPr>
            <w:tcW w:w="1980" w:type="dxa"/>
            <w:shd w:val="clear" w:color="auto" w:fill="FFC000"/>
          </w:tcPr>
          <w:p w14:paraId="5A559C7D" w14:textId="77777777" w:rsidR="00667535" w:rsidRPr="009C714E" w:rsidRDefault="00667535" w:rsidP="006E384B">
            <w:pPr>
              <w:rPr>
                <w:rFonts w:asciiTheme="minorHAnsi" w:hAnsiTheme="minorHAnsi"/>
                <w:b/>
                <w:bCs/>
              </w:rPr>
            </w:pPr>
          </w:p>
        </w:tc>
        <w:tc>
          <w:tcPr>
            <w:tcW w:w="7229" w:type="dxa"/>
            <w:shd w:val="clear" w:color="auto" w:fill="FFC000"/>
          </w:tcPr>
          <w:p w14:paraId="21614FA3" w14:textId="77777777" w:rsidR="00667535" w:rsidRPr="009C714E" w:rsidRDefault="00667535" w:rsidP="006E384B">
            <w:pPr>
              <w:rPr>
                <w:rFonts w:asciiTheme="minorHAnsi" w:hAnsiTheme="minorHAnsi"/>
              </w:rPr>
            </w:pPr>
          </w:p>
        </w:tc>
      </w:tr>
      <w:tr w:rsidR="00F2408D" w14:paraId="429CDACC" w14:textId="77777777" w:rsidTr="006E384B">
        <w:tc>
          <w:tcPr>
            <w:tcW w:w="1980" w:type="dxa"/>
          </w:tcPr>
          <w:p w14:paraId="7BEC7321"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229" w:type="dxa"/>
          </w:tcPr>
          <w:p w14:paraId="3909A8C8" w14:textId="77777777" w:rsidR="00667535" w:rsidRPr="009C714E" w:rsidRDefault="00022B89" w:rsidP="006E384B">
            <w:pPr>
              <w:rPr>
                <w:rFonts w:asciiTheme="minorHAnsi" w:hAnsiTheme="minorHAnsi"/>
              </w:rPr>
            </w:pPr>
            <w:r w:rsidRPr="009C714E">
              <w:rPr>
                <w:rFonts w:asciiTheme="minorHAnsi" w:hAnsiTheme="minorHAnsi"/>
              </w:rPr>
              <w:t>6.2.3</w:t>
            </w:r>
          </w:p>
        </w:tc>
      </w:tr>
      <w:tr w:rsidR="00F2408D" w14:paraId="45CEF8E4" w14:textId="77777777" w:rsidTr="006E384B">
        <w:tc>
          <w:tcPr>
            <w:tcW w:w="1980" w:type="dxa"/>
          </w:tcPr>
          <w:p w14:paraId="16828B4B"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229" w:type="dxa"/>
          </w:tcPr>
          <w:p w14:paraId="29268527" w14:textId="77777777" w:rsidR="00667535" w:rsidRPr="009C714E" w:rsidRDefault="00022B89" w:rsidP="006E384B">
            <w:pPr>
              <w:rPr>
                <w:rFonts w:asciiTheme="minorHAnsi" w:hAnsiTheme="minorHAnsi"/>
              </w:rPr>
            </w:pPr>
            <w:r w:rsidRPr="009C714E">
              <w:rPr>
                <w:rFonts w:asciiTheme="minorHAnsi" w:hAnsiTheme="minorHAnsi"/>
              </w:rPr>
              <w:t>Omezovat nezáměrné šíření invazních nepůvodních druhů realizací Akčního plánu pro řešení problematiky prioritních způsobů šíření invazních nepůvodních druhů v ČR</w:t>
            </w:r>
          </w:p>
        </w:tc>
      </w:tr>
      <w:tr w:rsidR="00F2408D" w14:paraId="42F98F44" w14:textId="77777777" w:rsidTr="006E384B">
        <w:tc>
          <w:tcPr>
            <w:tcW w:w="1980" w:type="dxa"/>
          </w:tcPr>
          <w:p w14:paraId="302F26DC"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229" w:type="dxa"/>
          </w:tcPr>
          <w:p w14:paraId="1BF28C35" w14:textId="77777777" w:rsidR="00667535" w:rsidRPr="009C714E" w:rsidRDefault="00022B89" w:rsidP="006E384B">
            <w:pPr>
              <w:rPr>
                <w:rFonts w:asciiTheme="minorHAnsi" w:hAnsiTheme="minorHAnsi"/>
              </w:rPr>
            </w:pPr>
            <w:r w:rsidRPr="009C714E">
              <w:rPr>
                <w:rFonts w:asciiTheme="minorHAnsi" w:hAnsiTheme="minorHAnsi"/>
              </w:rPr>
              <w:t xml:space="preserve">MŽP </w:t>
            </w:r>
          </w:p>
        </w:tc>
      </w:tr>
      <w:tr w:rsidR="00F2408D" w14:paraId="6F949EA9" w14:textId="77777777" w:rsidTr="006E384B">
        <w:tc>
          <w:tcPr>
            <w:tcW w:w="1980" w:type="dxa"/>
          </w:tcPr>
          <w:p w14:paraId="7AF9FE83"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229" w:type="dxa"/>
          </w:tcPr>
          <w:p w14:paraId="63A5ED7C"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6CB027FA" w14:textId="77777777" w:rsidTr="006E384B">
        <w:tc>
          <w:tcPr>
            <w:tcW w:w="1980" w:type="dxa"/>
          </w:tcPr>
          <w:p w14:paraId="3397B9D3"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EC09404"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229" w:type="dxa"/>
          </w:tcPr>
          <w:p w14:paraId="1CFB386B" w14:textId="77777777" w:rsidR="00667535" w:rsidRPr="009C714E" w:rsidRDefault="00022B89" w:rsidP="006E384B">
            <w:pPr>
              <w:rPr>
                <w:rFonts w:asciiTheme="minorHAnsi" w:hAnsiTheme="minorHAnsi"/>
              </w:rPr>
            </w:pPr>
            <w:r w:rsidRPr="009C714E">
              <w:rPr>
                <w:rFonts w:asciiTheme="minorHAnsi" w:hAnsiTheme="minorHAnsi"/>
              </w:rPr>
              <w:t>Realizovaná opatření Akčního plánu pro řešení problematiky prioritních způsobů šíření invazních nepůvodních druhů v ČR</w:t>
            </w:r>
          </w:p>
        </w:tc>
      </w:tr>
      <w:tr w:rsidR="00F2408D" w14:paraId="56F83E76" w14:textId="77777777" w:rsidTr="006E384B">
        <w:tc>
          <w:tcPr>
            <w:tcW w:w="1980" w:type="dxa"/>
          </w:tcPr>
          <w:p w14:paraId="3CFA8A1F"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 xml:space="preserve">Termín </w:t>
            </w:r>
          </w:p>
        </w:tc>
        <w:tc>
          <w:tcPr>
            <w:tcW w:w="7229" w:type="dxa"/>
          </w:tcPr>
          <w:p w14:paraId="72919B1B" w14:textId="77777777" w:rsidR="00667535" w:rsidRPr="009C714E" w:rsidRDefault="00022B89" w:rsidP="006E384B">
            <w:pPr>
              <w:rPr>
                <w:rFonts w:asciiTheme="minorHAnsi" w:hAnsiTheme="minorHAnsi"/>
              </w:rPr>
            </w:pPr>
            <w:r w:rsidRPr="009C714E">
              <w:rPr>
                <w:rFonts w:asciiTheme="minorHAnsi" w:hAnsiTheme="minorHAnsi"/>
              </w:rPr>
              <w:t>2028</w:t>
            </w:r>
          </w:p>
        </w:tc>
      </w:tr>
      <w:tr w:rsidR="00F2408D" w14:paraId="2B93D130" w14:textId="77777777" w:rsidTr="006E384B">
        <w:tc>
          <w:tcPr>
            <w:tcW w:w="1980" w:type="dxa"/>
          </w:tcPr>
          <w:p w14:paraId="0C812530" w14:textId="77777777" w:rsidR="00667535" w:rsidRPr="009C714E" w:rsidRDefault="00667535" w:rsidP="006E384B">
            <w:pPr>
              <w:rPr>
                <w:rFonts w:asciiTheme="minorHAnsi" w:hAnsiTheme="minorHAnsi"/>
                <w:b/>
                <w:bCs/>
              </w:rPr>
            </w:pPr>
          </w:p>
        </w:tc>
        <w:tc>
          <w:tcPr>
            <w:tcW w:w="7229" w:type="dxa"/>
          </w:tcPr>
          <w:p w14:paraId="517C60A1" w14:textId="77777777" w:rsidR="00667535" w:rsidRPr="009C714E" w:rsidRDefault="00667535" w:rsidP="006E384B">
            <w:pPr>
              <w:rPr>
                <w:rFonts w:asciiTheme="minorHAnsi" w:hAnsiTheme="minorHAnsi"/>
              </w:rPr>
            </w:pPr>
          </w:p>
        </w:tc>
      </w:tr>
      <w:tr w:rsidR="00F2408D" w14:paraId="037FE682" w14:textId="77777777" w:rsidTr="006E384B">
        <w:tc>
          <w:tcPr>
            <w:tcW w:w="1980" w:type="dxa"/>
          </w:tcPr>
          <w:p w14:paraId="60CCE9F7"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229" w:type="dxa"/>
          </w:tcPr>
          <w:p w14:paraId="3038862B" w14:textId="77777777" w:rsidR="00667535" w:rsidRPr="009C714E" w:rsidRDefault="00022B89" w:rsidP="006E384B">
            <w:pPr>
              <w:rPr>
                <w:rFonts w:asciiTheme="minorHAnsi" w:hAnsiTheme="minorHAnsi"/>
              </w:rPr>
            </w:pPr>
            <w:r w:rsidRPr="009C714E">
              <w:rPr>
                <w:rFonts w:asciiTheme="minorHAnsi" w:hAnsiTheme="minorHAnsi"/>
              </w:rPr>
              <w:t>6.2.</w:t>
            </w:r>
            <w:r>
              <w:rPr>
                <w:rFonts w:asciiTheme="minorHAnsi" w:hAnsiTheme="minorHAnsi"/>
              </w:rPr>
              <w:t>4</w:t>
            </w:r>
          </w:p>
        </w:tc>
      </w:tr>
      <w:tr w:rsidR="00F2408D" w14:paraId="4468079B" w14:textId="77777777" w:rsidTr="006E384B">
        <w:tc>
          <w:tcPr>
            <w:tcW w:w="1980" w:type="dxa"/>
          </w:tcPr>
          <w:p w14:paraId="5CBAB642"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229" w:type="dxa"/>
          </w:tcPr>
          <w:p w14:paraId="01EEE230" w14:textId="77777777" w:rsidR="00667535" w:rsidRPr="009C714E" w:rsidRDefault="00022B89" w:rsidP="006E384B">
            <w:pPr>
              <w:rPr>
                <w:rFonts w:asciiTheme="minorHAnsi" w:hAnsiTheme="minorHAnsi"/>
              </w:rPr>
            </w:pPr>
            <w:r>
              <w:rPr>
                <w:rFonts w:asciiTheme="minorHAnsi" w:hAnsiTheme="minorHAnsi"/>
              </w:rPr>
              <w:t xml:space="preserve">Zajistit eradikaci nově se na území ČR rozšiřujících se IAS prostřednictvím místa první reakce </w:t>
            </w:r>
          </w:p>
        </w:tc>
      </w:tr>
      <w:tr w:rsidR="00F2408D" w14:paraId="0040D5FE" w14:textId="77777777" w:rsidTr="006E384B">
        <w:tc>
          <w:tcPr>
            <w:tcW w:w="1980" w:type="dxa"/>
          </w:tcPr>
          <w:p w14:paraId="65F899AE"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229" w:type="dxa"/>
          </w:tcPr>
          <w:p w14:paraId="0D2C86EC" w14:textId="77777777" w:rsidR="00667535" w:rsidRPr="009C714E" w:rsidRDefault="00022B89" w:rsidP="006E384B">
            <w:pPr>
              <w:rPr>
                <w:rFonts w:asciiTheme="minorHAnsi" w:hAnsiTheme="minorHAnsi"/>
              </w:rPr>
            </w:pPr>
            <w:r>
              <w:rPr>
                <w:rFonts w:asciiTheme="minorHAnsi" w:hAnsiTheme="minorHAnsi"/>
              </w:rPr>
              <w:t>AOPK ČR</w:t>
            </w:r>
          </w:p>
        </w:tc>
      </w:tr>
      <w:tr w:rsidR="00F2408D" w14:paraId="78F473AE" w14:textId="77777777" w:rsidTr="006E384B">
        <w:tc>
          <w:tcPr>
            <w:tcW w:w="1980" w:type="dxa"/>
          </w:tcPr>
          <w:p w14:paraId="525E24F9"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229" w:type="dxa"/>
          </w:tcPr>
          <w:p w14:paraId="00BD4B0A"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7B22835B" w14:textId="77777777" w:rsidTr="006E384B">
        <w:tc>
          <w:tcPr>
            <w:tcW w:w="1980" w:type="dxa"/>
          </w:tcPr>
          <w:p w14:paraId="5506CB21"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0AB8C2E"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229" w:type="dxa"/>
          </w:tcPr>
          <w:p w14:paraId="502D765C" w14:textId="77777777" w:rsidR="00667535" w:rsidRPr="009C714E" w:rsidRDefault="00022B89" w:rsidP="006E384B">
            <w:pPr>
              <w:rPr>
                <w:rFonts w:asciiTheme="minorHAnsi" w:hAnsiTheme="minorHAnsi"/>
              </w:rPr>
            </w:pPr>
            <w:r>
              <w:rPr>
                <w:rFonts w:asciiTheme="minorHAnsi" w:hAnsiTheme="minorHAnsi"/>
              </w:rPr>
              <w:t>Realizovaná opatření eradikace</w:t>
            </w:r>
          </w:p>
        </w:tc>
      </w:tr>
      <w:tr w:rsidR="00F2408D" w14:paraId="258008CE" w14:textId="77777777" w:rsidTr="006E384B">
        <w:tc>
          <w:tcPr>
            <w:tcW w:w="1980" w:type="dxa"/>
          </w:tcPr>
          <w:p w14:paraId="761640DA"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229" w:type="dxa"/>
          </w:tcPr>
          <w:p w14:paraId="4EC2E2B5" w14:textId="77777777" w:rsidR="00667535" w:rsidRPr="009C714E" w:rsidRDefault="00022B89" w:rsidP="006E384B">
            <w:pPr>
              <w:rPr>
                <w:rFonts w:asciiTheme="minorHAnsi" w:hAnsiTheme="minorHAnsi"/>
              </w:rPr>
            </w:pPr>
            <w:r>
              <w:rPr>
                <w:rFonts w:asciiTheme="minorHAnsi" w:hAnsiTheme="minorHAnsi"/>
              </w:rPr>
              <w:t>průběžně</w:t>
            </w:r>
          </w:p>
        </w:tc>
      </w:tr>
    </w:tbl>
    <w:p w14:paraId="3BDE9284" w14:textId="77777777" w:rsidR="00667535" w:rsidRPr="009C714E" w:rsidRDefault="00667535" w:rsidP="00667535">
      <w:pPr>
        <w:rPr>
          <w:rFonts w:asciiTheme="minorHAnsi" w:hAnsiTheme="minorHAnsi"/>
        </w:rPr>
      </w:pPr>
    </w:p>
    <w:p w14:paraId="64A796F6" w14:textId="77777777" w:rsidR="00667535" w:rsidRPr="009C714E" w:rsidRDefault="00667535" w:rsidP="00667535">
      <w:pPr>
        <w:rPr>
          <w:rFonts w:asciiTheme="minorHAnsi" w:hAnsiTheme="minorHAnsi"/>
        </w:rPr>
      </w:pPr>
    </w:p>
    <w:p w14:paraId="0C574060" w14:textId="77777777" w:rsidR="00667535" w:rsidRPr="009C714E" w:rsidRDefault="00022B89" w:rsidP="00667535">
      <w:pPr>
        <w:rPr>
          <w:rFonts w:asciiTheme="minorHAnsi" w:hAnsiTheme="minorHAnsi"/>
          <w:b/>
          <w:bCs/>
        </w:rPr>
      </w:pPr>
      <w:r w:rsidRPr="009C714E">
        <w:rPr>
          <w:rFonts w:asciiTheme="minorHAnsi" w:hAnsiTheme="minorHAnsi"/>
          <w:b/>
          <w:bCs/>
        </w:rPr>
        <w:t>Cíl 7 Strategie – Společnost si plně uvědomuje význam biologické rozmanitosti, její ochrany, udržitelného soužití a využívání pro dlouhodobou prosperitu a udržitelného rozvoje na národní, evropské i globální úrovni</w:t>
      </w:r>
    </w:p>
    <w:tbl>
      <w:tblPr>
        <w:tblStyle w:val="Mkatabulky"/>
        <w:tblW w:w="0" w:type="auto"/>
        <w:tblLook w:val="04A0" w:firstRow="1" w:lastRow="0" w:firstColumn="1" w:lastColumn="0" w:noHBand="0" w:noVBand="1"/>
      </w:tblPr>
      <w:tblGrid>
        <w:gridCol w:w="1980"/>
        <w:gridCol w:w="7082"/>
      </w:tblGrid>
      <w:tr w:rsidR="00F2408D" w14:paraId="778C5BD8" w14:textId="77777777" w:rsidTr="006E384B">
        <w:tc>
          <w:tcPr>
            <w:tcW w:w="1980" w:type="dxa"/>
            <w:shd w:val="clear" w:color="auto" w:fill="CBD3DE" w:themeFill="text2" w:themeFillTint="40"/>
          </w:tcPr>
          <w:p w14:paraId="0A4D50A9"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CBD3DE" w:themeFill="text2" w:themeFillTint="40"/>
          </w:tcPr>
          <w:p w14:paraId="531C1632"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7.1</w:t>
            </w:r>
          </w:p>
        </w:tc>
      </w:tr>
      <w:tr w:rsidR="00F2408D" w14:paraId="3F2F2170" w14:textId="77777777" w:rsidTr="006E384B">
        <w:tc>
          <w:tcPr>
            <w:tcW w:w="1980" w:type="dxa"/>
          </w:tcPr>
          <w:p w14:paraId="5EAC6BF2"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17B61422" w14:textId="77777777" w:rsidR="00667535" w:rsidRPr="009C714E" w:rsidRDefault="00022B89" w:rsidP="006E384B">
            <w:pPr>
              <w:rPr>
                <w:rFonts w:asciiTheme="minorHAnsi" w:hAnsiTheme="minorHAnsi"/>
                <w:b/>
                <w:bCs/>
              </w:rPr>
            </w:pPr>
            <w:r w:rsidRPr="009C714E">
              <w:rPr>
                <w:rFonts w:asciiTheme="minorHAnsi" w:hAnsiTheme="minorHAnsi"/>
                <w:b/>
                <w:bCs/>
              </w:rPr>
              <w:t xml:space="preserve">Realizovat cílenou osvětovou, výchovnou a vzdělávací činnost </w:t>
            </w:r>
            <w:r w:rsidRPr="009C714E">
              <w:rPr>
                <w:rFonts w:asciiTheme="minorHAnsi" w:hAnsiTheme="minorHAnsi"/>
                <w:b/>
              </w:rPr>
              <w:t xml:space="preserve">veřejnosti </w:t>
            </w:r>
            <w:r w:rsidRPr="009C714E">
              <w:rPr>
                <w:rFonts w:asciiTheme="minorHAnsi" w:hAnsiTheme="minorHAnsi"/>
                <w:b/>
                <w:bCs/>
              </w:rPr>
              <w:t>a zájmových skupin vedoucí k ochraně biodiverzity</w:t>
            </w:r>
          </w:p>
        </w:tc>
      </w:tr>
      <w:tr w:rsidR="00F2408D" w14:paraId="593FCA64" w14:textId="77777777" w:rsidTr="006E384B">
        <w:tc>
          <w:tcPr>
            <w:tcW w:w="1980" w:type="dxa"/>
          </w:tcPr>
          <w:p w14:paraId="0E228B4D"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5E46B2A2" w14:textId="77777777" w:rsidR="00667535" w:rsidRPr="009C714E" w:rsidRDefault="00022B89" w:rsidP="006E384B">
            <w:pPr>
              <w:rPr>
                <w:rFonts w:asciiTheme="minorHAnsi" w:hAnsiTheme="minorHAnsi"/>
              </w:rPr>
            </w:pPr>
            <w:r w:rsidRPr="009C714E">
              <w:rPr>
                <w:rFonts w:asciiTheme="minorHAnsi" w:hAnsiTheme="minorHAnsi"/>
              </w:rPr>
              <w:t>Veřejnost má povědomí o důvodech, proč je potřeba biodiverzitu chránit a podporovat a ví, že hraje významnou roli pro fungování ekosystémů a následně dopad na příspěvky přírody lidem včetně ekosystémových služeb.</w:t>
            </w:r>
          </w:p>
        </w:tc>
      </w:tr>
      <w:tr w:rsidR="00F2408D" w14:paraId="39783852" w14:textId="77777777" w:rsidTr="006E384B">
        <w:tc>
          <w:tcPr>
            <w:tcW w:w="1980" w:type="dxa"/>
          </w:tcPr>
          <w:p w14:paraId="7F443A7D" w14:textId="77777777" w:rsidR="00667535" w:rsidRPr="009C714E" w:rsidRDefault="00022B89" w:rsidP="006E384B">
            <w:pPr>
              <w:rPr>
                <w:rFonts w:asciiTheme="minorHAnsi" w:hAnsiTheme="minorHAnsi"/>
                <w:b/>
                <w:bCs/>
              </w:rPr>
            </w:pPr>
            <w:r w:rsidRPr="009C714E">
              <w:rPr>
                <w:rFonts w:asciiTheme="minorHAnsi" w:hAnsiTheme="minorHAnsi"/>
                <w:b/>
                <w:bCs/>
              </w:rPr>
              <w:t>Indikátor</w:t>
            </w:r>
          </w:p>
        </w:tc>
        <w:tc>
          <w:tcPr>
            <w:tcW w:w="7082" w:type="dxa"/>
          </w:tcPr>
          <w:p w14:paraId="7784B748" w14:textId="77777777" w:rsidR="00667535" w:rsidRPr="009C714E" w:rsidRDefault="00022B89" w:rsidP="006E384B">
            <w:pPr>
              <w:rPr>
                <w:rFonts w:asciiTheme="minorHAnsi" w:hAnsiTheme="minorHAnsi"/>
              </w:rPr>
            </w:pPr>
            <w:r w:rsidRPr="002B0E33">
              <w:rPr>
                <w:rFonts w:asciiTheme="minorHAnsi" w:hAnsiTheme="minorHAnsi"/>
              </w:rPr>
              <w:t xml:space="preserve">Uspořádané akce, vydané publikace, </w:t>
            </w:r>
            <w:proofErr w:type="spellStart"/>
            <w:r w:rsidRPr="002B0E33">
              <w:rPr>
                <w:rFonts w:asciiTheme="minorHAnsi" w:hAnsiTheme="minorHAnsi"/>
              </w:rPr>
              <w:t>infomateriály</w:t>
            </w:r>
            <w:proofErr w:type="spellEnd"/>
            <w:r w:rsidRPr="002B0E33">
              <w:rPr>
                <w:rFonts w:asciiTheme="minorHAnsi" w:hAnsiTheme="minorHAnsi"/>
              </w:rPr>
              <w:t>, aplikace, počet podpořených projektů (informační, osvětové, vzdělávací, dobrovolnické projekty NNO zaměřené na biodiverzitu aj.)</w:t>
            </w:r>
          </w:p>
        </w:tc>
      </w:tr>
      <w:tr w:rsidR="00F2408D" w14:paraId="16F25D02" w14:textId="77777777" w:rsidTr="006E384B">
        <w:tc>
          <w:tcPr>
            <w:tcW w:w="1980" w:type="dxa"/>
          </w:tcPr>
          <w:p w14:paraId="541582AC"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5842D501" w14:textId="77777777" w:rsidR="00667535" w:rsidRPr="009C714E" w:rsidRDefault="00022B89" w:rsidP="006E384B">
            <w:pPr>
              <w:rPr>
                <w:rFonts w:asciiTheme="minorHAnsi" w:hAnsiTheme="minorHAnsi"/>
              </w:rPr>
            </w:pPr>
            <w:r w:rsidRPr="009C714E">
              <w:rPr>
                <w:rFonts w:asciiTheme="minorHAnsi" w:hAnsiTheme="minorHAnsi"/>
              </w:rPr>
              <w:t>Vzdělávací (</w:t>
            </w:r>
            <w:proofErr w:type="spellStart"/>
            <w:r w:rsidRPr="009C714E">
              <w:rPr>
                <w:rFonts w:asciiTheme="minorHAnsi" w:hAnsiTheme="minorHAnsi"/>
              </w:rPr>
              <w:t>Vz</w:t>
            </w:r>
            <w:proofErr w:type="spellEnd"/>
            <w:r w:rsidRPr="009C714E">
              <w:rPr>
                <w:rFonts w:asciiTheme="minorHAnsi" w:hAnsiTheme="minorHAnsi"/>
              </w:rPr>
              <w:t xml:space="preserve">), osvětový (Os), informační (I), </w:t>
            </w:r>
            <w:proofErr w:type="spellStart"/>
            <w:r w:rsidRPr="009C714E">
              <w:rPr>
                <w:rFonts w:asciiTheme="minorHAnsi" w:hAnsiTheme="minorHAnsi"/>
              </w:rPr>
              <w:t>strategicko</w:t>
            </w:r>
            <w:proofErr w:type="spellEnd"/>
            <w:r w:rsidRPr="009C714E">
              <w:rPr>
                <w:rFonts w:asciiTheme="minorHAnsi" w:hAnsiTheme="minorHAnsi"/>
              </w:rPr>
              <w:t xml:space="preserve"> – koncepční (S)</w:t>
            </w:r>
          </w:p>
        </w:tc>
      </w:tr>
      <w:tr w:rsidR="00F2408D" w14:paraId="7A043655" w14:textId="77777777" w:rsidTr="006E384B">
        <w:tc>
          <w:tcPr>
            <w:tcW w:w="1980" w:type="dxa"/>
            <w:shd w:val="clear" w:color="auto" w:fill="CBD3DE" w:themeFill="text2" w:themeFillTint="40"/>
          </w:tcPr>
          <w:p w14:paraId="6AE6E0CD"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364B18D3" w14:textId="77777777" w:rsidR="00667535" w:rsidRPr="009C714E" w:rsidRDefault="00667535" w:rsidP="006E384B">
            <w:pPr>
              <w:rPr>
                <w:rFonts w:asciiTheme="minorHAnsi" w:hAnsiTheme="minorHAnsi"/>
              </w:rPr>
            </w:pPr>
          </w:p>
        </w:tc>
      </w:tr>
      <w:tr w:rsidR="00F2408D" w14:paraId="5F3F0DE0" w14:textId="77777777" w:rsidTr="006E384B">
        <w:tc>
          <w:tcPr>
            <w:tcW w:w="1980" w:type="dxa"/>
          </w:tcPr>
          <w:p w14:paraId="0EA5595C"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7861E946" w14:textId="77777777" w:rsidR="00667535" w:rsidRPr="009C714E" w:rsidRDefault="00022B89" w:rsidP="006E384B">
            <w:pPr>
              <w:rPr>
                <w:rFonts w:asciiTheme="minorHAnsi" w:hAnsiTheme="minorHAnsi"/>
              </w:rPr>
            </w:pPr>
            <w:r w:rsidRPr="009C714E">
              <w:rPr>
                <w:rFonts w:asciiTheme="minorHAnsi" w:hAnsiTheme="minorHAnsi"/>
              </w:rPr>
              <w:t>7.1.1</w:t>
            </w:r>
          </w:p>
        </w:tc>
      </w:tr>
      <w:tr w:rsidR="00F2408D" w14:paraId="73F78460" w14:textId="77777777" w:rsidTr="006E384B">
        <w:tc>
          <w:tcPr>
            <w:tcW w:w="1980" w:type="dxa"/>
          </w:tcPr>
          <w:p w14:paraId="11043680"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69AB8418" w14:textId="77777777" w:rsidR="00667535" w:rsidRPr="009C714E" w:rsidRDefault="00022B89" w:rsidP="006E384B">
            <w:pPr>
              <w:rPr>
                <w:rFonts w:asciiTheme="minorHAnsi" w:hAnsiTheme="minorHAnsi"/>
              </w:rPr>
            </w:pPr>
            <w:r w:rsidRPr="009C714E">
              <w:rPr>
                <w:rFonts w:asciiTheme="minorHAnsi" w:hAnsiTheme="minorHAnsi"/>
              </w:rPr>
              <w:t xml:space="preserve">Systematicky plánovat a realizovat dílčí kampaně zaměřené na širokou veřejnost a zásadní témata ochrany biodiverzity, zejména příčiny a dopady ztráty biodiverzity na úrovni ekosystémů, druhů i genů, ochrana opylovačů, invazní nepůvodní druhy, ekosystémové služby </w:t>
            </w:r>
          </w:p>
        </w:tc>
      </w:tr>
      <w:tr w:rsidR="00F2408D" w14:paraId="3EA3A52B" w14:textId="77777777" w:rsidTr="006E384B">
        <w:tc>
          <w:tcPr>
            <w:tcW w:w="1980" w:type="dxa"/>
          </w:tcPr>
          <w:p w14:paraId="799E5A25"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AF546A3" w14:textId="77777777" w:rsidR="00667535" w:rsidRPr="009C714E" w:rsidRDefault="00022B89" w:rsidP="006E384B">
            <w:pPr>
              <w:rPr>
                <w:rFonts w:asciiTheme="minorHAnsi" w:hAnsiTheme="minorHAnsi"/>
              </w:rPr>
            </w:pPr>
            <w:r w:rsidRPr="009C714E">
              <w:rPr>
                <w:rFonts w:asciiTheme="minorHAnsi" w:hAnsiTheme="minorHAnsi"/>
              </w:rPr>
              <w:t xml:space="preserve">MŽP </w:t>
            </w:r>
          </w:p>
        </w:tc>
      </w:tr>
      <w:tr w:rsidR="00F2408D" w14:paraId="1C2A49E4" w14:textId="77777777" w:rsidTr="006E384B">
        <w:tc>
          <w:tcPr>
            <w:tcW w:w="1980" w:type="dxa"/>
          </w:tcPr>
          <w:p w14:paraId="2704472D"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6A2B5A0B"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1E4225DC" w14:textId="77777777" w:rsidTr="006E384B">
        <w:tc>
          <w:tcPr>
            <w:tcW w:w="1980" w:type="dxa"/>
          </w:tcPr>
          <w:p w14:paraId="1D6166E7"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CB572CD"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1801F5DF" w14:textId="77777777" w:rsidR="00667535" w:rsidRPr="009C714E" w:rsidRDefault="00022B89" w:rsidP="006E384B">
            <w:pPr>
              <w:rPr>
                <w:rFonts w:asciiTheme="minorHAnsi" w:hAnsiTheme="minorHAnsi"/>
              </w:rPr>
            </w:pPr>
            <w:r w:rsidRPr="009C714E">
              <w:rPr>
                <w:rFonts w:asciiTheme="minorHAnsi" w:hAnsiTheme="minorHAnsi"/>
              </w:rPr>
              <w:t>Počet mediálních výstupů</w:t>
            </w:r>
          </w:p>
        </w:tc>
      </w:tr>
      <w:tr w:rsidR="00F2408D" w14:paraId="7E6F2246" w14:textId="77777777" w:rsidTr="006E384B">
        <w:tc>
          <w:tcPr>
            <w:tcW w:w="1980" w:type="dxa"/>
          </w:tcPr>
          <w:p w14:paraId="6AB32516"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75A2B7B9"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1DFBC258" w14:textId="77777777" w:rsidTr="006E384B">
        <w:tc>
          <w:tcPr>
            <w:tcW w:w="1980" w:type="dxa"/>
            <w:shd w:val="clear" w:color="auto" w:fill="CBD3DE" w:themeFill="text2" w:themeFillTint="40"/>
          </w:tcPr>
          <w:p w14:paraId="0882D131"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1D9FFEB9" w14:textId="77777777" w:rsidR="00667535" w:rsidRPr="009C714E" w:rsidRDefault="00667535" w:rsidP="006E384B">
            <w:pPr>
              <w:rPr>
                <w:rFonts w:asciiTheme="minorHAnsi" w:hAnsiTheme="minorHAnsi"/>
              </w:rPr>
            </w:pPr>
          </w:p>
        </w:tc>
      </w:tr>
      <w:tr w:rsidR="00F2408D" w14:paraId="3B3AEB66" w14:textId="77777777" w:rsidTr="006E384B">
        <w:tc>
          <w:tcPr>
            <w:tcW w:w="1980" w:type="dxa"/>
          </w:tcPr>
          <w:p w14:paraId="5E5B7A37"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766C7E6C" w14:textId="77777777" w:rsidR="00667535" w:rsidRPr="009C714E" w:rsidRDefault="00022B89" w:rsidP="006E384B">
            <w:pPr>
              <w:rPr>
                <w:rFonts w:asciiTheme="minorHAnsi" w:hAnsiTheme="minorHAnsi"/>
              </w:rPr>
            </w:pPr>
            <w:r w:rsidRPr="009C714E">
              <w:rPr>
                <w:rFonts w:asciiTheme="minorHAnsi" w:hAnsiTheme="minorHAnsi"/>
              </w:rPr>
              <w:t>7.1.2</w:t>
            </w:r>
          </w:p>
        </w:tc>
      </w:tr>
      <w:tr w:rsidR="00F2408D" w14:paraId="4DB7F582" w14:textId="77777777" w:rsidTr="006E384B">
        <w:tc>
          <w:tcPr>
            <w:tcW w:w="1980" w:type="dxa"/>
          </w:tcPr>
          <w:p w14:paraId="5E656CC3"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740A6455" w14:textId="77777777" w:rsidR="00667535" w:rsidRPr="009C714E" w:rsidRDefault="00022B89" w:rsidP="006E384B">
            <w:pPr>
              <w:rPr>
                <w:rFonts w:asciiTheme="minorHAnsi" w:hAnsiTheme="minorHAnsi"/>
              </w:rPr>
            </w:pPr>
            <w:r w:rsidRPr="009C714E">
              <w:rPr>
                <w:rFonts w:asciiTheme="minorHAnsi" w:hAnsiTheme="minorHAnsi"/>
              </w:rPr>
              <w:t>Zavést komunikační strategii vůči veřejnosti o významu implementace Nařízení o obnově přírody</w:t>
            </w:r>
          </w:p>
        </w:tc>
      </w:tr>
      <w:tr w:rsidR="00F2408D" w14:paraId="69001848" w14:textId="77777777" w:rsidTr="006E384B">
        <w:tc>
          <w:tcPr>
            <w:tcW w:w="1980" w:type="dxa"/>
          </w:tcPr>
          <w:p w14:paraId="255253F8"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26C1F78" w14:textId="77777777" w:rsidR="00667535" w:rsidRPr="009C714E" w:rsidRDefault="00022B89" w:rsidP="006E384B">
            <w:pPr>
              <w:rPr>
                <w:rFonts w:asciiTheme="minorHAnsi" w:hAnsiTheme="minorHAnsi"/>
              </w:rPr>
            </w:pPr>
            <w:r w:rsidRPr="009C714E">
              <w:rPr>
                <w:rFonts w:asciiTheme="minorHAnsi" w:hAnsiTheme="minorHAnsi"/>
              </w:rPr>
              <w:t xml:space="preserve">MŽP </w:t>
            </w:r>
          </w:p>
        </w:tc>
      </w:tr>
      <w:tr w:rsidR="00F2408D" w14:paraId="4728CD5D" w14:textId="77777777" w:rsidTr="006E384B">
        <w:tc>
          <w:tcPr>
            <w:tcW w:w="1980" w:type="dxa"/>
          </w:tcPr>
          <w:p w14:paraId="43B06C41"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6235DB3E"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66DD15AA" w14:textId="77777777" w:rsidTr="006E384B">
        <w:tc>
          <w:tcPr>
            <w:tcW w:w="1980" w:type="dxa"/>
          </w:tcPr>
          <w:p w14:paraId="035B3B96"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 xml:space="preserve">Způsob plnění/ </w:t>
            </w:r>
          </w:p>
          <w:p w14:paraId="5E0991F4"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30311AC7" w14:textId="77777777" w:rsidR="00667535" w:rsidRPr="009C714E" w:rsidRDefault="00022B89" w:rsidP="006E384B">
            <w:pPr>
              <w:rPr>
                <w:rFonts w:asciiTheme="minorHAnsi" w:hAnsiTheme="minorHAnsi"/>
              </w:rPr>
            </w:pPr>
            <w:r w:rsidRPr="009C714E">
              <w:rPr>
                <w:rFonts w:asciiTheme="minorHAnsi" w:hAnsiTheme="minorHAnsi"/>
              </w:rPr>
              <w:t>Vznik komunikační strategie, realizovaná opatření</w:t>
            </w:r>
          </w:p>
        </w:tc>
      </w:tr>
      <w:tr w:rsidR="00F2408D" w14:paraId="115FFB5B" w14:textId="77777777" w:rsidTr="006E384B">
        <w:tc>
          <w:tcPr>
            <w:tcW w:w="1980" w:type="dxa"/>
          </w:tcPr>
          <w:p w14:paraId="4A94FEA3"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50F991EC" w14:textId="77777777" w:rsidR="00667535" w:rsidRPr="009C714E" w:rsidRDefault="00022B89" w:rsidP="006E384B">
            <w:pPr>
              <w:rPr>
                <w:rFonts w:asciiTheme="minorHAnsi" w:hAnsiTheme="minorHAnsi"/>
              </w:rPr>
            </w:pPr>
            <w:r w:rsidRPr="009C714E">
              <w:rPr>
                <w:rFonts w:asciiTheme="minorHAnsi" w:hAnsiTheme="minorHAnsi"/>
              </w:rPr>
              <w:t>2027</w:t>
            </w:r>
          </w:p>
        </w:tc>
      </w:tr>
      <w:tr w:rsidR="00F2408D" w14:paraId="4B67C81D" w14:textId="77777777" w:rsidTr="006E384B">
        <w:tc>
          <w:tcPr>
            <w:tcW w:w="1980" w:type="dxa"/>
            <w:shd w:val="clear" w:color="auto" w:fill="CBD3DE" w:themeFill="text2" w:themeFillTint="40"/>
          </w:tcPr>
          <w:p w14:paraId="2A3A85C3"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222A4A0E" w14:textId="77777777" w:rsidR="00667535" w:rsidRPr="009C714E" w:rsidRDefault="00667535" w:rsidP="006E384B">
            <w:pPr>
              <w:rPr>
                <w:rFonts w:asciiTheme="minorHAnsi" w:hAnsiTheme="minorHAnsi"/>
              </w:rPr>
            </w:pPr>
          </w:p>
        </w:tc>
      </w:tr>
      <w:tr w:rsidR="00F2408D" w14:paraId="54EAF98E" w14:textId="77777777" w:rsidTr="006E384B">
        <w:tc>
          <w:tcPr>
            <w:tcW w:w="1980" w:type="dxa"/>
          </w:tcPr>
          <w:p w14:paraId="6774CFE2"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757F8A8" w14:textId="77777777" w:rsidR="00667535" w:rsidRPr="009C714E" w:rsidRDefault="00022B89" w:rsidP="006E384B">
            <w:pPr>
              <w:rPr>
                <w:rFonts w:asciiTheme="minorHAnsi" w:hAnsiTheme="minorHAnsi"/>
              </w:rPr>
            </w:pPr>
            <w:r w:rsidRPr="009C714E">
              <w:rPr>
                <w:rFonts w:asciiTheme="minorHAnsi" w:hAnsiTheme="minorHAnsi"/>
              </w:rPr>
              <w:t>7.1.3</w:t>
            </w:r>
          </w:p>
        </w:tc>
      </w:tr>
      <w:tr w:rsidR="00F2408D" w14:paraId="2A3C08FB" w14:textId="77777777" w:rsidTr="006E384B">
        <w:trPr>
          <w:trHeight w:val="408"/>
        </w:trPr>
        <w:tc>
          <w:tcPr>
            <w:tcW w:w="1980" w:type="dxa"/>
          </w:tcPr>
          <w:p w14:paraId="5574A316"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76A16F69" w14:textId="77777777" w:rsidR="00667535" w:rsidRPr="009C714E" w:rsidRDefault="00022B89" w:rsidP="006E384B">
            <w:pPr>
              <w:rPr>
                <w:rFonts w:asciiTheme="minorHAnsi" w:hAnsiTheme="minorHAnsi"/>
              </w:rPr>
            </w:pPr>
            <w:bookmarkStart w:id="119" w:name="_Hlk194946927"/>
            <w:r w:rsidRPr="009C714E">
              <w:rPr>
                <w:rFonts w:asciiTheme="minorHAnsi" w:hAnsiTheme="minorHAnsi"/>
              </w:rPr>
              <w:t>Vypracovat Zprávu o stavu</w:t>
            </w:r>
            <w:bookmarkEnd w:id="119"/>
            <w:r w:rsidRPr="009C714E">
              <w:rPr>
                <w:rFonts w:asciiTheme="minorHAnsi" w:hAnsiTheme="minorHAnsi"/>
              </w:rPr>
              <w:t xml:space="preserve"> biodiverzity</w:t>
            </w:r>
          </w:p>
        </w:tc>
      </w:tr>
      <w:tr w:rsidR="00F2408D" w14:paraId="2BE842E3" w14:textId="77777777" w:rsidTr="006E384B">
        <w:tc>
          <w:tcPr>
            <w:tcW w:w="1980" w:type="dxa"/>
          </w:tcPr>
          <w:p w14:paraId="5C314625"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95CE5C9" w14:textId="77777777" w:rsidR="00667535" w:rsidRPr="009C714E" w:rsidRDefault="00022B89" w:rsidP="006E384B">
            <w:pPr>
              <w:rPr>
                <w:rFonts w:asciiTheme="minorHAnsi" w:hAnsiTheme="minorHAnsi"/>
              </w:rPr>
            </w:pPr>
            <w:r w:rsidRPr="009C714E">
              <w:rPr>
                <w:rFonts w:asciiTheme="minorHAnsi" w:hAnsiTheme="minorHAnsi"/>
              </w:rPr>
              <w:t xml:space="preserve"> AOPK ČR</w:t>
            </w:r>
          </w:p>
        </w:tc>
      </w:tr>
      <w:tr w:rsidR="00F2408D" w14:paraId="304E909F" w14:textId="77777777" w:rsidTr="006E384B">
        <w:tc>
          <w:tcPr>
            <w:tcW w:w="1980" w:type="dxa"/>
          </w:tcPr>
          <w:p w14:paraId="085AC367"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D06FE18"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315A1CC5" w14:textId="77777777" w:rsidTr="006E384B">
        <w:trPr>
          <w:trHeight w:val="304"/>
        </w:trPr>
        <w:tc>
          <w:tcPr>
            <w:tcW w:w="1980" w:type="dxa"/>
          </w:tcPr>
          <w:p w14:paraId="510EFC8D"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6FB906D"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3BE09252" w14:textId="77777777" w:rsidR="00667535" w:rsidRPr="009C714E" w:rsidRDefault="00022B89" w:rsidP="006E384B">
            <w:pPr>
              <w:rPr>
                <w:rFonts w:asciiTheme="minorHAnsi" w:hAnsiTheme="minorHAnsi"/>
              </w:rPr>
            </w:pPr>
            <w:r w:rsidRPr="009C714E">
              <w:rPr>
                <w:rFonts w:asciiTheme="minorHAnsi" w:hAnsiTheme="minorHAnsi"/>
              </w:rPr>
              <w:t>Vznik hodnotící zprávy</w:t>
            </w:r>
          </w:p>
        </w:tc>
      </w:tr>
      <w:tr w:rsidR="00F2408D" w14:paraId="02366A20" w14:textId="77777777" w:rsidTr="006E384B">
        <w:tc>
          <w:tcPr>
            <w:tcW w:w="1980" w:type="dxa"/>
          </w:tcPr>
          <w:p w14:paraId="690E8842"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D8E2BE2" w14:textId="77777777" w:rsidR="00667535" w:rsidRPr="009C714E" w:rsidRDefault="00022B89" w:rsidP="006E384B">
            <w:pPr>
              <w:rPr>
                <w:rFonts w:asciiTheme="minorHAnsi" w:hAnsiTheme="minorHAnsi"/>
              </w:rPr>
            </w:pPr>
            <w:r w:rsidRPr="009C714E">
              <w:rPr>
                <w:rFonts w:asciiTheme="minorHAnsi" w:hAnsiTheme="minorHAnsi"/>
              </w:rPr>
              <w:t>2028</w:t>
            </w:r>
          </w:p>
        </w:tc>
      </w:tr>
      <w:tr w:rsidR="00F2408D" w14:paraId="0462EB30" w14:textId="77777777" w:rsidTr="006E384B">
        <w:tc>
          <w:tcPr>
            <w:tcW w:w="1980" w:type="dxa"/>
            <w:shd w:val="clear" w:color="auto" w:fill="CBD3DE" w:themeFill="text2" w:themeFillTint="40"/>
          </w:tcPr>
          <w:p w14:paraId="7C920C30"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09EA80FC" w14:textId="77777777" w:rsidR="00667535" w:rsidRPr="009C714E" w:rsidRDefault="00667535" w:rsidP="006E384B">
            <w:pPr>
              <w:rPr>
                <w:rFonts w:asciiTheme="minorHAnsi" w:hAnsiTheme="minorHAnsi"/>
              </w:rPr>
            </w:pPr>
          </w:p>
        </w:tc>
      </w:tr>
      <w:tr w:rsidR="00F2408D" w14:paraId="15F13EAF" w14:textId="77777777" w:rsidTr="006E384B">
        <w:tc>
          <w:tcPr>
            <w:tcW w:w="1980" w:type="dxa"/>
          </w:tcPr>
          <w:p w14:paraId="61E54749"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3EC93DC" w14:textId="77777777" w:rsidR="00667535" w:rsidRPr="009C714E" w:rsidRDefault="00022B89" w:rsidP="006E384B">
            <w:pPr>
              <w:rPr>
                <w:rFonts w:asciiTheme="minorHAnsi" w:hAnsiTheme="minorHAnsi"/>
              </w:rPr>
            </w:pPr>
            <w:r w:rsidRPr="009C714E">
              <w:rPr>
                <w:rFonts w:asciiTheme="minorHAnsi" w:hAnsiTheme="minorHAnsi"/>
              </w:rPr>
              <w:t>7.1.4</w:t>
            </w:r>
          </w:p>
        </w:tc>
      </w:tr>
      <w:tr w:rsidR="00F2408D" w14:paraId="29816F6E" w14:textId="77777777" w:rsidTr="006E384B">
        <w:tc>
          <w:tcPr>
            <w:tcW w:w="1980" w:type="dxa"/>
          </w:tcPr>
          <w:p w14:paraId="62FE784B"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5759C257" w14:textId="77777777" w:rsidR="00667535" w:rsidRPr="009C714E" w:rsidRDefault="00022B89" w:rsidP="006E384B">
            <w:pPr>
              <w:rPr>
                <w:rFonts w:asciiTheme="minorHAnsi" w:hAnsiTheme="minorHAnsi"/>
              </w:rPr>
            </w:pPr>
            <w:r w:rsidRPr="009C714E">
              <w:rPr>
                <w:rFonts w:asciiTheme="minorHAnsi" w:hAnsiTheme="minorHAnsi"/>
              </w:rPr>
              <w:t>Aktivně zapojovat veřejnost i soukromý sektor do ochrany přírody a biodiverzity prostřednictvím propagace vhodně vybraných způsobů péče o ekosystémy (hospodaření s ohledem na ohrožené druhy, výkon práva myslivosti, možnosti cílené ochrana vybraných druhů, obnova stanovišť, péče o krajinné prvky a další formy udržitelného hospodaření), a dále podporovat občanskou vědu, dobrovolnictví a společné projekty zaměřené na ochranu životního prostředí a naplňování cílů udržitelného rozvoje (</w:t>
            </w:r>
            <w:proofErr w:type="spellStart"/>
            <w:r w:rsidRPr="009C714E">
              <w:rPr>
                <w:rFonts w:asciiTheme="minorHAnsi" w:hAnsiTheme="minorHAnsi"/>
              </w:rPr>
              <w:t>SDGs</w:t>
            </w:r>
            <w:proofErr w:type="spellEnd"/>
            <w:r w:rsidRPr="009C714E">
              <w:rPr>
                <w:rFonts w:asciiTheme="minorHAnsi" w:hAnsiTheme="minorHAnsi"/>
              </w:rPr>
              <w:t>)</w:t>
            </w:r>
          </w:p>
        </w:tc>
      </w:tr>
      <w:tr w:rsidR="00F2408D" w14:paraId="2B364F7E" w14:textId="77777777" w:rsidTr="006E384B">
        <w:tc>
          <w:tcPr>
            <w:tcW w:w="1980" w:type="dxa"/>
          </w:tcPr>
          <w:p w14:paraId="659C910C"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2755B24"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1D0FED73" w14:textId="77777777" w:rsidTr="006E384B">
        <w:tc>
          <w:tcPr>
            <w:tcW w:w="1980" w:type="dxa"/>
          </w:tcPr>
          <w:p w14:paraId="5D945F53"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019E917"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r>
              <w:rPr>
                <w:rFonts w:asciiTheme="minorHAnsi" w:hAnsiTheme="minorHAnsi"/>
              </w:rPr>
              <w:t>, AOPK ČR, správy NP</w:t>
            </w:r>
          </w:p>
        </w:tc>
      </w:tr>
      <w:tr w:rsidR="00F2408D" w14:paraId="68394611" w14:textId="77777777" w:rsidTr="006E384B">
        <w:trPr>
          <w:trHeight w:val="304"/>
        </w:trPr>
        <w:tc>
          <w:tcPr>
            <w:tcW w:w="1980" w:type="dxa"/>
          </w:tcPr>
          <w:p w14:paraId="0715234E"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0F82899"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5B3A5770" w14:textId="77777777" w:rsidR="00667535" w:rsidRPr="009C714E" w:rsidRDefault="00022B89" w:rsidP="006E384B">
            <w:pPr>
              <w:rPr>
                <w:rFonts w:asciiTheme="minorHAnsi" w:hAnsiTheme="minorHAnsi"/>
              </w:rPr>
            </w:pPr>
            <w:r w:rsidRPr="009C714E">
              <w:rPr>
                <w:rFonts w:asciiTheme="minorHAnsi" w:hAnsiTheme="minorHAnsi"/>
              </w:rPr>
              <w:t>Počet akcí, kampaní nebo projektů, do kterých se zapojila veřejnost a firmy, a které pomáhají chránit přírodu a zvyšují zájem o ni</w:t>
            </w:r>
          </w:p>
        </w:tc>
      </w:tr>
      <w:tr w:rsidR="00F2408D" w14:paraId="199D9E6E" w14:textId="77777777" w:rsidTr="006E384B">
        <w:tc>
          <w:tcPr>
            <w:tcW w:w="1980" w:type="dxa"/>
          </w:tcPr>
          <w:p w14:paraId="7841E6F8"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1346AE69"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39149C3E" w14:textId="77777777" w:rsidTr="006E384B">
        <w:tc>
          <w:tcPr>
            <w:tcW w:w="1980" w:type="dxa"/>
            <w:shd w:val="clear" w:color="auto" w:fill="CBD3DE" w:themeFill="text2" w:themeFillTint="40"/>
          </w:tcPr>
          <w:p w14:paraId="4ED3A2D9"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281B4436" w14:textId="77777777" w:rsidR="00667535" w:rsidRPr="009C714E" w:rsidRDefault="00667535" w:rsidP="006E384B">
            <w:pPr>
              <w:rPr>
                <w:rFonts w:asciiTheme="minorHAnsi" w:hAnsiTheme="minorHAnsi"/>
              </w:rPr>
            </w:pPr>
          </w:p>
        </w:tc>
      </w:tr>
      <w:tr w:rsidR="00F2408D" w14:paraId="5A9C55F2" w14:textId="77777777" w:rsidTr="006E384B">
        <w:tc>
          <w:tcPr>
            <w:tcW w:w="1980" w:type="dxa"/>
          </w:tcPr>
          <w:p w14:paraId="66BABB15"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24A7F630" w14:textId="77777777" w:rsidR="00667535" w:rsidRPr="009C714E" w:rsidRDefault="00022B89" w:rsidP="006E384B">
            <w:pPr>
              <w:rPr>
                <w:rFonts w:asciiTheme="minorHAnsi" w:hAnsiTheme="minorHAnsi"/>
              </w:rPr>
            </w:pPr>
            <w:r w:rsidRPr="009C714E">
              <w:rPr>
                <w:rFonts w:asciiTheme="minorHAnsi" w:hAnsiTheme="minorHAnsi"/>
              </w:rPr>
              <w:t>7.1.5</w:t>
            </w:r>
          </w:p>
        </w:tc>
      </w:tr>
      <w:tr w:rsidR="00F2408D" w14:paraId="1416EDAD" w14:textId="77777777" w:rsidTr="006E384B">
        <w:tc>
          <w:tcPr>
            <w:tcW w:w="1980" w:type="dxa"/>
          </w:tcPr>
          <w:p w14:paraId="3A99FBD5"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05EE8D4" w14:textId="77777777" w:rsidR="00667535" w:rsidRPr="009C714E" w:rsidRDefault="00022B89" w:rsidP="006E384B">
            <w:pPr>
              <w:rPr>
                <w:rFonts w:asciiTheme="minorHAnsi" w:hAnsiTheme="minorHAnsi"/>
              </w:rPr>
            </w:pPr>
            <w:bookmarkStart w:id="120" w:name="_Hlk194947452"/>
            <w:r w:rsidRPr="009C714E">
              <w:rPr>
                <w:rFonts w:asciiTheme="minorHAnsi" w:hAnsiTheme="minorHAnsi"/>
              </w:rPr>
              <w:t>Podporovat a posilovat osvětovou činnost v oblasti invazních nepůvodních druhů (IAS) vůči veřejnosti i dalším aktérům</w:t>
            </w:r>
            <w:bookmarkEnd w:id="120"/>
          </w:p>
        </w:tc>
      </w:tr>
      <w:tr w:rsidR="00F2408D" w14:paraId="559C5854" w14:textId="77777777" w:rsidTr="006E384B">
        <w:tc>
          <w:tcPr>
            <w:tcW w:w="1980" w:type="dxa"/>
          </w:tcPr>
          <w:p w14:paraId="4EA8C576"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3BAC21E0"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71C8D1AF" w14:textId="77777777" w:rsidTr="006E384B">
        <w:tc>
          <w:tcPr>
            <w:tcW w:w="1980" w:type="dxa"/>
          </w:tcPr>
          <w:p w14:paraId="69F57311"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084C4A3E"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53B8E91C" w14:textId="77777777" w:rsidTr="006E384B">
        <w:trPr>
          <w:trHeight w:val="304"/>
        </w:trPr>
        <w:tc>
          <w:tcPr>
            <w:tcW w:w="1980" w:type="dxa"/>
          </w:tcPr>
          <w:p w14:paraId="40212A60"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3636BD5"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282CA4BF" w14:textId="77777777" w:rsidR="00667535" w:rsidRPr="009C714E" w:rsidRDefault="00022B89" w:rsidP="006E384B">
            <w:pPr>
              <w:rPr>
                <w:rFonts w:asciiTheme="minorHAnsi" w:hAnsiTheme="minorHAnsi"/>
              </w:rPr>
            </w:pPr>
            <w:r w:rsidRPr="009C714E">
              <w:rPr>
                <w:rFonts w:asciiTheme="minorHAnsi" w:hAnsiTheme="minorHAnsi"/>
              </w:rPr>
              <w:t>Počet osvětových akcí na téma IAS</w:t>
            </w:r>
          </w:p>
        </w:tc>
      </w:tr>
      <w:tr w:rsidR="00F2408D" w14:paraId="743ECC12" w14:textId="77777777" w:rsidTr="006E384B">
        <w:tc>
          <w:tcPr>
            <w:tcW w:w="1980" w:type="dxa"/>
          </w:tcPr>
          <w:p w14:paraId="77D3BA13"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1096621E"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1106B869" w14:textId="77777777" w:rsidTr="006E384B">
        <w:tc>
          <w:tcPr>
            <w:tcW w:w="1980" w:type="dxa"/>
            <w:shd w:val="clear" w:color="auto" w:fill="CBD3DE" w:themeFill="text2" w:themeFillTint="40"/>
          </w:tcPr>
          <w:p w14:paraId="2827D111"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1A8C3CD7" w14:textId="77777777" w:rsidR="00667535" w:rsidRPr="009C714E" w:rsidRDefault="00667535" w:rsidP="006E384B">
            <w:pPr>
              <w:rPr>
                <w:rFonts w:asciiTheme="minorHAnsi" w:hAnsiTheme="minorHAnsi"/>
              </w:rPr>
            </w:pPr>
          </w:p>
        </w:tc>
      </w:tr>
      <w:tr w:rsidR="00F2408D" w14:paraId="5AD1ABBD" w14:textId="77777777" w:rsidTr="006E384B">
        <w:tc>
          <w:tcPr>
            <w:tcW w:w="1980" w:type="dxa"/>
          </w:tcPr>
          <w:p w14:paraId="49DD3F61"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47D53EA9" w14:textId="77777777" w:rsidR="00667535" w:rsidRPr="009C714E" w:rsidRDefault="00022B89" w:rsidP="006E384B">
            <w:pPr>
              <w:rPr>
                <w:rFonts w:asciiTheme="minorHAnsi" w:hAnsiTheme="minorHAnsi"/>
              </w:rPr>
            </w:pPr>
            <w:r w:rsidRPr="009C714E">
              <w:rPr>
                <w:rFonts w:asciiTheme="minorHAnsi" w:hAnsiTheme="minorHAnsi"/>
              </w:rPr>
              <w:t>7.1.6</w:t>
            </w:r>
          </w:p>
        </w:tc>
      </w:tr>
      <w:tr w:rsidR="00F2408D" w14:paraId="30F1477F" w14:textId="77777777" w:rsidTr="006E384B">
        <w:tc>
          <w:tcPr>
            <w:tcW w:w="1980" w:type="dxa"/>
          </w:tcPr>
          <w:p w14:paraId="38B66367"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81035EB" w14:textId="77777777" w:rsidR="00667535" w:rsidRPr="009C714E" w:rsidRDefault="00022B89" w:rsidP="006E384B">
            <w:pPr>
              <w:rPr>
                <w:rFonts w:asciiTheme="minorHAnsi" w:hAnsiTheme="minorHAnsi"/>
              </w:rPr>
            </w:pPr>
            <w:r w:rsidRPr="009C714E">
              <w:rPr>
                <w:rFonts w:asciiTheme="minorHAnsi" w:hAnsiTheme="minorHAnsi"/>
              </w:rPr>
              <w:t>Podporovat ekologické výukové programy pro zemědělskou ale i širší veřejnost se zaměřením na ochranu biodiverzity a udržitelný přístup ke krajině a půdě</w:t>
            </w:r>
          </w:p>
        </w:tc>
      </w:tr>
      <w:tr w:rsidR="00F2408D" w14:paraId="45FF39A9" w14:textId="77777777" w:rsidTr="006E384B">
        <w:tc>
          <w:tcPr>
            <w:tcW w:w="1980" w:type="dxa"/>
          </w:tcPr>
          <w:p w14:paraId="3350A5C9"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37F4D0E9"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03A69983" w14:textId="77777777" w:rsidTr="006E384B">
        <w:tc>
          <w:tcPr>
            <w:tcW w:w="1980" w:type="dxa"/>
          </w:tcPr>
          <w:p w14:paraId="6B53D904"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0AB95961"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0BA9647B" w14:textId="77777777" w:rsidTr="006E384B">
        <w:tc>
          <w:tcPr>
            <w:tcW w:w="1980" w:type="dxa"/>
          </w:tcPr>
          <w:p w14:paraId="295BDDB4"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4551530"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ukazatel</w:t>
            </w:r>
          </w:p>
        </w:tc>
        <w:tc>
          <w:tcPr>
            <w:tcW w:w="7082" w:type="dxa"/>
          </w:tcPr>
          <w:p w14:paraId="0F1AA144" w14:textId="77777777" w:rsidR="00667535" w:rsidRPr="009C714E" w:rsidRDefault="00022B89" w:rsidP="006E384B">
            <w:pPr>
              <w:rPr>
                <w:rFonts w:asciiTheme="minorHAnsi" w:hAnsiTheme="minorHAnsi"/>
              </w:rPr>
            </w:pPr>
            <w:r w:rsidRPr="009C714E">
              <w:rPr>
                <w:rFonts w:asciiTheme="minorHAnsi" w:hAnsiTheme="minorHAnsi"/>
              </w:rPr>
              <w:lastRenderedPageBreak/>
              <w:t xml:space="preserve">Realizované projekty do výukových programů, uskutečněné programy  </w:t>
            </w:r>
          </w:p>
        </w:tc>
      </w:tr>
      <w:tr w:rsidR="00F2408D" w14:paraId="366FDA7F" w14:textId="77777777" w:rsidTr="006E384B">
        <w:tc>
          <w:tcPr>
            <w:tcW w:w="1980" w:type="dxa"/>
          </w:tcPr>
          <w:p w14:paraId="7C806DB0"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 xml:space="preserve">Termín </w:t>
            </w:r>
          </w:p>
        </w:tc>
        <w:tc>
          <w:tcPr>
            <w:tcW w:w="7082" w:type="dxa"/>
          </w:tcPr>
          <w:p w14:paraId="65FD032E"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3E163CD0" w14:textId="77777777" w:rsidTr="006E384B">
        <w:tc>
          <w:tcPr>
            <w:tcW w:w="1980" w:type="dxa"/>
            <w:shd w:val="clear" w:color="auto" w:fill="CBD3DE" w:themeFill="text2" w:themeFillTint="40"/>
          </w:tcPr>
          <w:p w14:paraId="7C1E0B5B"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27A69E5E" w14:textId="77777777" w:rsidR="00667535" w:rsidRPr="009C714E" w:rsidRDefault="00667535" w:rsidP="006E384B">
            <w:pPr>
              <w:rPr>
                <w:rFonts w:asciiTheme="minorHAnsi" w:hAnsiTheme="minorHAnsi"/>
              </w:rPr>
            </w:pPr>
          </w:p>
        </w:tc>
      </w:tr>
      <w:tr w:rsidR="00F2408D" w14:paraId="67284D7C" w14:textId="77777777" w:rsidTr="006E384B">
        <w:tc>
          <w:tcPr>
            <w:tcW w:w="1980" w:type="dxa"/>
          </w:tcPr>
          <w:p w14:paraId="7627C808"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Opatření</w:t>
            </w:r>
          </w:p>
        </w:tc>
        <w:tc>
          <w:tcPr>
            <w:tcW w:w="7082" w:type="dxa"/>
          </w:tcPr>
          <w:p w14:paraId="6F31DE41" w14:textId="77777777" w:rsidR="00667535" w:rsidRPr="009C714E" w:rsidRDefault="00022B89" w:rsidP="006E384B">
            <w:pPr>
              <w:rPr>
                <w:rFonts w:asciiTheme="minorHAnsi" w:hAnsiTheme="minorHAnsi"/>
              </w:rPr>
            </w:pPr>
            <w:r w:rsidRPr="009C714E">
              <w:rPr>
                <w:rFonts w:asciiTheme="minorHAnsi" w:hAnsiTheme="minorHAnsi"/>
              </w:rPr>
              <w:t>7.1.7</w:t>
            </w:r>
          </w:p>
        </w:tc>
      </w:tr>
      <w:tr w:rsidR="00F2408D" w14:paraId="10A68427" w14:textId="77777777" w:rsidTr="006E384B">
        <w:tc>
          <w:tcPr>
            <w:tcW w:w="1980" w:type="dxa"/>
          </w:tcPr>
          <w:p w14:paraId="10318137"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5636D56C" w14:textId="77777777" w:rsidR="00667535" w:rsidRPr="009C714E" w:rsidRDefault="00022B89" w:rsidP="006E384B">
            <w:pPr>
              <w:rPr>
                <w:rFonts w:asciiTheme="minorHAnsi" w:hAnsiTheme="minorHAnsi"/>
              </w:rPr>
            </w:pPr>
            <w:r w:rsidRPr="009C714E">
              <w:rPr>
                <w:rFonts w:asciiTheme="minorHAnsi" w:hAnsiTheme="minorHAnsi"/>
              </w:rPr>
              <w:t>V rámci lesnického vzdělávání a poradenské činnosti zvýšit motivaci vlastníků lesů k uplatňování nepasečného způsobu hospodaření v lesích</w:t>
            </w:r>
          </w:p>
        </w:tc>
      </w:tr>
      <w:tr w:rsidR="00F2408D" w14:paraId="79B22C88" w14:textId="77777777" w:rsidTr="006E384B">
        <w:tc>
          <w:tcPr>
            <w:tcW w:w="1980" w:type="dxa"/>
          </w:tcPr>
          <w:p w14:paraId="5F287F91"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FB2CEBE"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1259E9BA" w14:textId="77777777" w:rsidTr="006E384B">
        <w:tc>
          <w:tcPr>
            <w:tcW w:w="1980" w:type="dxa"/>
          </w:tcPr>
          <w:p w14:paraId="4363519F"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543F101C"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4A1016AC" w14:textId="77777777" w:rsidTr="006E384B">
        <w:tc>
          <w:tcPr>
            <w:tcW w:w="1980" w:type="dxa"/>
          </w:tcPr>
          <w:p w14:paraId="1E683919"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1F633439"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3BD734C4" w14:textId="77777777" w:rsidR="00667535" w:rsidRPr="009C714E" w:rsidRDefault="00022B89" w:rsidP="006E384B">
            <w:pPr>
              <w:rPr>
                <w:rFonts w:asciiTheme="minorHAnsi" w:hAnsiTheme="minorHAnsi"/>
              </w:rPr>
            </w:pPr>
            <w:r w:rsidRPr="009C714E">
              <w:rPr>
                <w:rFonts w:asciiTheme="minorHAnsi" w:hAnsiTheme="minorHAnsi"/>
              </w:rPr>
              <w:t xml:space="preserve">Počet realizovaných školení k možnostem využití nepasečného způsobu hospodaření </w:t>
            </w:r>
          </w:p>
        </w:tc>
      </w:tr>
      <w:tr w:rsidR="00F2408D" w14:paraId="3AE8C395" w14:textId="77777777" w:rsidTr="006E384B">
        <w:tc>
          <w:tcPr>
            <w:tcW w:w="1980" w:type="dxa"/>
          </w:tcPr>
          <w:p w14:paraId="6642ABA9"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26C050CE"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7BD20130" w14:textId="77777777" w:rsidTr="006E384B">
        <w:tc>
          <w:tcPr>
            <w:tcW w:w="1980" w:type="dxa"/>
            <w:shd w:val="clear" w:color="auto" w:fill="CBD3DE" w:themeFill="text2" w:themeFillTint="40"/>
          </w:tcPr>
          <w:p w14:paraId="0EA3EF51"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4220B524" w14:textId="77777777" w:rsidR="00667535" w:rsidRPr="009C714E" w:rsidRDefault="00667535" w:rsidP="006E384B">
            <w:pPr>
              <w:rPr>
                <w:rFonts w:asciiTheme="minorHAnsi" w:hAnsiTheme="minorHAnsi"/>
              </w:rPr>
            </w:pPr>
          </w:p>
        </w:tc>
      </w:tr>
      <w:tr w:rsidR="00F2408D" w14:paraId="7BFC0681" w14:textId="77777777" w:rsidTr="006E384B">
        <w:tc>
          <w:tcPr>
            <w:tcW w:w="1980" w:type="dxa"/>
          </w:tcPr>
          <w:p w14:paraId="428489D8"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71A90399" w14:textId="77777777" w:rsidR="00667535" w:rsidRPr="009C714E" w:rsidRDefault="00022B89" w:rsidP="006E384B">
            <w:pPr>
              <w:rPr>
                <w:rFonts w:asciiTheme="minorHAnsi" w:hAnsiTheme="minorHAnsi"/>
              </w:rPr>
            </w:pPr>
            <w:r w:rsidRPr="009C714E">
              <w:rPr>
                <w:rFonts w:asciiTheme="minorHAnsi" w:hAnsiTheme="minorHAnsi"/>
              </w:rPr>
              <w:t>7.1.8</w:t>
            </w:r>
          </w:p>
        </w:tc>
      </w:tr>
      <w:tr w:rsidR="00F2408D" w14:paraId="2BEC43D8" w14:textId="77777777" w:rsidTr="006E384B">
        <w:tc>
          <w:tcPr>
            <w:tcW w:w="1980" w:type="dxa"/>
          </w:tcPr>
          <w:p w14:paraId="0E9281DF"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258CF6FE" w14:textId="77777777" w:rsidR="00667535" w:rsidRPr="009C714E" w:rsidRDefault="00022B89" w:rsidP="006E384B">
            <w:pPr>
              <w:rPr>
                <w:rFonts w:asciiTheme="minorHAnsi" w:hAnsiTheme="minorHAnsi"/>
              </w:rPr>
            </w:pPr>
            <w:r w:rsidRPr="009C714E">
              <w:rPr>
                <w:rFonts w:asciiTheme="minorHAnsi" w:hAnsiTheme="minorHAnsi"/>
              </w:rPr>
              <w:t>Podporovat občanské aktivity vč. činnosti nestátních neziskových organizací při péči o chráněné a ohrožené složky biodiverzity i osvětě veřejnosti a zájmových skupin</w:t>
            </w:r>
          </w:p>
        </w:tc>
      </w:tr>
      <w:tr w:rsidR="00F2408D" w14:paraId="5A0A709C" w14:textId="77777777" w:rsidTr="006E384B">
        <w:tc>
          <w:tcPr>
            <w:tcW w:w="1980" w:type="dxa"/>
          </w:tcPr>
          <w:p w14:paraId="21F37995"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148C00E1"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1BEFDA47" w14:textId="77777777" w:rsidTr="006E384B">
        <w:tc>
          <w:tcPr>
            <w:tcW w:w="1980" w:type="dxa"/>
          </w:tcPr>
          <w:p w14:paraId="5D8EE557"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4E011E2F" w14:textId="77777777" w:rsidR="00667535" w:rsidRPr="009C714E" w:rsidRDefault="00022B89" w:rsidP="006E384B">
            <w:pPr>
              <w:rPr>
                <w:rFonts w:asciiTheme="minorHAnsi" w:hAnsiTheme="minorHAnsi"/>
              </w:rPr>
            </w:pPr>
            <w:r w:rsidRPr="009C714E">
              <w:rPr>
                <w:rFonts w:asciiTheme="minorHAnsi" w:hAnsiTheme="minorHAnsi"/>
              </w:rPr>
              <w:t>MMR,</w:t>
            </w:r>
            <w:r w:rsidRPr="009C714E">
              <w:rPr>
                <w:rFonts w:asciiTheme="minorHAnsi" w:hAnsiTheme="minorHAnsi"/>
                <w:color w:val="FF0000"/>
              </w:rPr>
              <w:t xml:space="preserve"> </w:t>
            </w:r>
            <w:proofErr w:type="spellStart"/>
            <w:r w:rsidRPr="009C714E">
              <w:rPr>
                <w:rFonts w:asciiTheme="minorHAnsi" w:hAnsiTheme="minorHAnsi"/>
              </w:rPr>
              <w:t>MZe</w:t>
            </w:r>
            <w:proofErr w:type="spellEnd"/>
          </w:p>
        </w:tc>
      </w:tr>
      <w:tr w:rsidR="00F2408D" w14:paraId="7AC99461" w14:textId="77777777" w:rsidTr="006E384B">
        <w:tc>
          <w:tcPr>
            <w:tcW w:w="1980" w:type="dxa"/>
          </w:tcPr>
          <w:p w14:paraId="5B958A2B"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12E26C30"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135D3BBE" w14:textId="77777777" w:rsidR="00667535" w:rsidRPr="009C714E" w:rsidRDefault="00022B89" w:rsidP="006E384B">
            <w:pPr>
              <w:rPr>
                <w:rFonts w:asciiTheme="minorHAnsi" w:hAnsiTheme="minorHAnsi"/>
              </w:rPr>
            </w:pPr>
            <w:r w:rsidRPr="009C714E">
              <w:rPr>
                <w:rFonts w:asciiTheme="minorHAnsi" w:hAnsiTheme="minorHAnsi"/>
              </w:rPr>
              <w:t>Počet podpořených aktivit/projektů, realizace Programu na podporu projektů NNO</w:t>
            </w:r>
          </w:p>
        </w:tc>
      </w:tr>
      <w:tr w:rsidR="00F2408D" w14:paraId="2ECA61B6" w14:textId="77777777" w:rsidTr="006E384B">
        <w:tc>
          <w:tcPr>
            <w:tcW w:w="1980" w:type="dxa"/>
          </w:tcPr>
          <w:p w14:paraId="224E3B76"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2E4BD8D6"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1B48C072" w14:textId="77777777" w:rsidTr="006E384B">
        <w:tc>
          <w:tcPr>
            <w:tcW w:w="1980" w:type="dxa"/>
            <w:shd w:val="clear" w:color="auto" w:fill="CBD3DE" w:themeFill="text2" w:themeFillTint="40"/>
          </w:tcPr>
          <w:p w14:paraId="25134009"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6E8C6698" w14:textId="77777777" w:rsidR="00667535" w:rsidRPr="009C714E" w:rsidRDefault="00667535" w:rsidP="006E384B">
            <w:pPr>
              <w:rPr>
                <w:rFonts w:asciiTheme="minorHAnsi" w:hAnsiTheme="minorHAnsi"/>
              </w:rPr>
            </w:pPr>
          </w:p>
        </w:tc>
      </w:tr>
      <w:tr w:rsidR="00F2408D" w14:paraId="102877D4" w14:textId="77777777" w:rsidTr="006E384B">
        <w:tc>
          <w:tcPr>
            <w:tcW w:w="1980" w:type="dxa"/>
          </w:tcPr>
          <w:p w14:paraId="510B8631"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4227E928" w14:textId="77777777" w:rsidR="00667535" w:rsidRPr="009C714E" w:rsidRDefault="00022B89" w:rsidP="006E384B">
            <w:pPr>
              <w:rPr>
                <w:rFonts w:asciiTheme="minorHAnsi" w:hAnsiTheme="minorHAnsi"/>
              </w:rPr>
            </w:pPr>
            <w:r w:rsidRPr="009C714E">
              <w:rPr>
                <w:rFonts w:asciiTheme="minorHAnsi" w:hAnsiTheme="minorHAnsi"/>
              </w:rPr>
              <w:t>7.1.9</w:t>
            </w:r>
          </w:p>
        </w:tc>
      </w:tr>
      <w:tr w:rsidR="00F2408D" w14:paraId="1E27B787" w14:textId="77777777" w:rsidTr="006E384B">
        <w:tc>
          <w:tcPr>
            <w:tcW w:w="1980" w:type="dxa"/>
          </w:tcPr>
          <w:p w14:paraId="7B89C0C0"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6EB4838D" w14:textId="77777777" w:rsidR="00667535" w:rsidRPr="009C714E" w:rsidRDefault="00022B89" w:rsidP="006E384B">
            <w:pPr>
              <w:rPr>
                <w:rFonts w:asciiTheme="minorHAnsi" w:hAnsiTheme="minorHAnsi"/>
              </w:rPr>
            </w:pPr>
            <w:r w:rsidRPr="009C714E">
              <w:rPr>
                <w:rFonts w:asciiTheme="minorHAnsi" w:hAnsiTheme="minorHAnsi"/>
              </w:rPr>
              <w:t>Zvyšovat povědomí veřejnosti o problematice světelného znečištění, jeho dopadech na životní prostředí a možnostech jejich omezování</w:t>
            </w:r>
          </w:p>
        </w:tc>
      </w:tr>
      <w:tr w:rsidR="00F2408D" w14:paraId="5992A556" w14:textId="77777777" w:rsidTr="006E384B">
        <w:tc>
          <w:tcPr>
            <w:tcW w:w="1980" w:type="dxa"/>
          </w:tcPr>
          <w:p w14:paraId="74B880E5"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535BCA3" w14:textId="77777777" w:rsidR="00667535" w:rsidRPr="009C714E" w:rsidRDefault="00022B89" w:rsidP="006E384B">
            <w:pPr>
              <w:rPr>
                <w:rFonts w:asciiTheme="minorHAnsi" w:hAnsiTheme="minorHAnsi"/>
              </w:rPr>
            </w:pPr>
            <w:r w:rsidRPr="009C714E">
              <w:rPr>
                <w:rFonts w:asciiTheme="minorHAnsi" w:hAnsiTheme="minorHAnsi"/>
              </w:rPr>
              <w:t xml:space="preserve">MŽP </w:t>
            </w:r>
          </w:p>
        </w:tc>
      </w:tr>
      <w:tr w:rsidR="00F2408D" w14:paraId="1A337C5A" w14:textId="77777777" w:rsidTr="006E384B">
        <w:tc>
          <w:tcPr>
            <w:tcW w:w="1980" w:type="dxa"/>
          </w:tcPr>
          <w:p w14:paraId="69DDB233"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90A462F"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3E4860DE" w14:textId="77777777" w:rsidTr="006E384B">
        <w:tc>
          <w:tcPr>
            <w:tcW w:w="1980" w:type="dxa"/>
          </w:tcPr>
          <w:p w14:paraId="4436452A"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71082622"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60ABEA4C" w14:textId="77777777" w:rsidR="00667535" w:rsidRPr="009C714E" w:rsidRDefault="00022B89" w:rsidP="006E384B">
            <w:pPr>
              <w:rPr>
                <w:rFonts w:asciiTheme="minorHAnsi" w:hAnsiTheme="minorHAnsi"/>
              </w:rPr>
            </w:pPr>
            <w:r w:rsidRPr="009C714E">
              <w:rPr>
                <w:rFonts w:asciiTheme="minorHAnsi" w:hAnsiTheme="minorHAnsi"/>
              </w:rPr>
              <w:t>Počet realizovaných akcí/vzdělávacích programů</w:t>
            </w:r>
          </w:p>
        </w:tc>
      </w:tr>
      <w:tr w:rsidR="00F2408D" w14:paraId="6DE50B5A" w14:textId="77777777" w:rsidTr="006E384B">
        <w:tc>
          <w:tcPr>
            <w:tcW w:w="1980" w:type="dxa"/>
          </w:tcPr>
          <w:p w14:paraId="79B8F6C4"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47DFC067"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00A67F50" w14:textId="77777777" w:rsidTr="006E384B">
        <w:tc>
          <w:tcPr>
            <w:tcW w:w="1980" w:type="dxa"/>
            <w:shd w:val="clear" w:color="auto" w:fill="CBD3DE" w:themeFill="text2" w:themeFillTint="40"/>
          </w:tcPr>
          <w:p w14:paraId="06F17708"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787020C8" w14:textId="77777777" w:rsidR="00667535" w:rsidRPr="009C714E" w:rsidRDefault="00667535" w:rsidP="006E384B">
            <w:pPr>
              <w:rPr>
                <w:rFonts w:asciiTheme="minorHAnsi" w:hAnsiTheme="minorHAnsi"/>
              </w:rPr>
            </w:pPr>
          </w:p>
        </w:tc>
      </w:tr>
      <w:tr w:rsidR="00F2408D" w14:paraId="46142209" w14:textId="77777777" w:rsidTr="006E384B">
        <w:tc>
          <w:tcPr>
            <w:tcW w:w="1980" w:type="dxa"/>
          </w:tcPr>
          <w:p w14:paraId="0E6ECDD9"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4BDBB0A2" w14:textId="77777777" w:rsidR="00667535" w:rsidRPr="009C714E" w:rsidRDefault="00022B89" w:rsidP="006E384B">
            <w:pPr>
              <w:rPr>
                <w:rFonts w:asciiTheme="minorHAnsi" w:hAnsiTheme="minorHAnsi"/>
              </w:rPr>
            </w:pPr>
            <w:proofErr w:type="gramStart"/>
            <w:r w:rsidRPr="009C714E">
              <w:rPr>
                <w:rFonts w:asciiTheme="minorHAnsi" w:hAnsiTheme="minorHAnsi"/>
              </w:rPr>
              <w:t>7.1.10</w:t>
            </w:r>
            <w:proofErr w:type="gramEnd"/>
            <w:r w:rsidRPr="009C714E">
              <w:rPr>
                <w:rFonts w:asciiTheme="minorHAnsi" w:hAnsiTheme="minorHAnsi"/>
              </w:rPr>
              <w:t xml:space="preserve"> </w:t>
            </w:r>
          </w:p>
        </w:tc>
      </w:tr>
      <w:tr w:rsidR="00F2408D" w14:paraId="622492F1" w14:textId="77777777" w:rsidTr="006E384B">
        <w:tc>
          <w:tcPr>
            <w:tcW w:w="1980" w:type="dxa"/>
          </w:tcPr>
          <w:p w14:paraId="0D6A9A13"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DA58678" w14:textId="77777777" w:rsidR="00667535" w:rsidRPr="009C714E" w:rsidRDefault="00022B89" w:rsidP="006E384B">
            <w:pPr>
              <w:rPr>
                <w:rFonts w:asciiTheme="minorHAnsi" w:hAnsiTheme="minorHAnsi"/>
              </w:rPr>
            </w:pPr>
            <w:r w:rsidRPr="009C714E">
              <w:rPr>
                <w:rFonts w:asciiTheme="minorHAnsi" w:hAnsiTheme="minorHAnsi"/>
              </w:rPr>
              <w:t xml:space="preserve">Podporovat vznik vzdělávacích </w:t>
            </w:r>
            <w:proofErr w:type="gramStart"/>
            <w:r w:rsidRPr="009C714E">
              <w:rPr>
                <w:rFonts w:asciiTheme="minorHAnsi" w:hAnsiTheme="minorHAnsi"/>
              </w:rPr>
              <w:t>programů– v rámci</w:t>
            </w:r>
            <w:proofErr w:type="gramEnd"/>
            <w:r w:rsidRPr="009C714E">
              <w:rPr>
                <w:rFonts w:asciiTheme="minorHAnsi" w:hAnsiTheme="minorHAnsi"/>
              </w:rPr>
              <w:t xml:space="preserve"> SP EVVO i formálního vzdělávání – s tématy zaměřenými na přírodu a krajinu (krize biodiverzity, její příčiny a možnosti nápravy) návrat velkých šelem a jejich soužití s člověkem, zadržení vody v krajině, změna klimatu a změny v krajině, příroda a zdraví, příspěvky přírody lidem/ekosystémové služby, zemědělské hospodaření a jeho vliv na biodiverzitu, příběh druhů, které způsobují škody na majetku, jejich role v ekosystému, přínosy apod.)</w:t>
            </w:r>
          </w:p>
        </w:tc>
      </w:tr>
      <w:tr w:rsidR="00F2408D" w14:paraId="7AC45EBD" w14:textId="77777777" w:rsidTr="006E384B">
        <w:tc>
          <w:tcPr>
            <w:tcW w:w="1980" w:type="dxa"/>
          </w:tcPr>
          <w:p w14:paraId="3026103A"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3F495165"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2EA62DCD" w14:textId="77777777" w:rsidTr="006E384B">
        <w:tc>
          <w:tcPr>
            <w:tcW w:w="1980" w:type="dxa"/>
          </w:tcPr>
          <w:p w14:paraId="5A736AB3"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8D1408D" w14:textId="77777777" w:rsidR="00667535" w:rsidRPr="009C714E" w:rsidRDefault="00022B89" w:rsidP="006E384B">
            <w:pPr>
              <w:rPr>
                <w:rFonts w:asciiTheme="minorHAnsi" w:hAnsiTheme="minorHAnsi"/>
              </w:rPr>
            </w:pPr>
            <w:r w:rsidRPr="009C714E">
              <w:rPr>
                <w:rFonts w:asciiTheme="minorHAnsi" w:hAnsiTheme="minorHAnsi"/>
              </w:rPr>
              <w:t>AOPK ČR, MŠMT</w:t>
            </w:r>
          </w:p>
        </w:tc>
      </w:tr>
      <w:tr w:rsidR="00F2408D" w14:paraId="6C990E72" w14:textId="77777777" w:rsidTr="006E384B">
        <w:tc>
          <w:tcPr>
            <w:tcW w:w="1980" w:type="dxa"/>
          </w:tcPr>
          <w:p w14:paraId="3837DD60"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23485CA"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ukazatel</w:t>
            </w:r>
          </w:p>
        </w:tc>
        <w:tc>
          <w:tcPr>
            <w:tcW w:w="7082" w:type="dxa"/>
          </w:tcPr>
          <w:p w14:paraId="43FD6F06" w14:textId="77777777" w:rsidR="00667535" w:rsidRPr="009C714E" w:rsidRDefault="00022B89" w:rsidP="006E384B">
            <w:pPr>
              <w:rPr>
                <w:rFonts w:asciiTheme="minorHAnsi" w:hAnsiTheme="minorHAnsi"/>
              </w:rPr>
            </w:pPr>
            <w:r w:rsidRPr="009C714E">
              <w:rPr>
                <w:rFonts w:asciiTheme="minorHAnsi" w:hAnsiTheme="minorHAnsi"/>
              </w:rPr>
              <w:lastRenderedPageBreak/>
              <w:t>Počet podpořených vzdělávacích programů</w:t>
            </w:r>
          </w:p>
        </w:tc>
      </w:tr>
      <w:tr w:rsidR="00F2408D" w14:paraId="2BF94634" w14:textId="77777777" w:rsidTr="006E384B">
        <w:tc>
          <w:tcPr>
            <w:tcW w:w="1980" w:type="dxa"/>
          </w:tcPr>
          <w:p w14:paraId="46CC2061"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 xml:space="preserve">Termín </w:t>
            </w:r>
          </w:p>
        </w:tc>
        <w:tc>
          <w:tcPr>
            <w:tcW w:w="7082" w:type="dxa"/>
          </w:tcPr>
          <w:p w14:paraId="2002F18C"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368201AF" w14:textId="77777777" w:rsidTr="006E384B">
        <w:tc>
          <w:tcPr>
            <w:tcW w:w="1980" w:type="dxa"/>
            <w:shd w:val="clear" w:color="auto" w:fill="CBD3DE" w:themeFill="text2" w:themeFillTint="40"/>
          </w:tcPr>
          <w:p w14:paraId="1506F12A" w14:textId="77777777" w:rsidR="00667535" w:rsidRPr="00551A70" w:rsidRDefault="00667535" w:rsidP="006E384B">
            <w:pPr>
              <w:rPr>
                <w:rFonts w:asciiTheme="minorHAnsi" w:hAnsiTheme="minorHAnsi"/>
              </w:rPr>
            </w:pPr>
          </w:p>
        </w:tc>
        <w:tc>
          <w:tcPr>
            <w:tcW w:w="7082" w:type="dxa"/>
            <w:shd w:val="clear" w:color="auto" w:fill="CBD3DE" w:themeFill="text2" w:themeFillTint="40"/>
          </w:tcPr>
          <w:p w14:paraId="465E9B8B" w14:textId="77777777" w:rsidR="00667535" w:rsidRPr="009C714E" w:rsidRDefault="00667535" w:rsidP="006E384B">
            <w:pPr>
              <w:rPr>
                <w:rFonts w:asciiTheme="minorHAnsi" w:hAnsiTheme="minorHAnsi"/>
              </w:rPr>
            </w:pPr>
          </w:p>
        </w:tc>
      </w:tr>
      <w:tr w:rsidR="00F2408D" w14:paraId="09CE8A0B" w14:textId="77777777" w:rsidTr="006E384B">
        <w:tc>
          <w:tcPr>
            <w:tcW w:w="1980" w:type="dxa"/>
          </w:tcPr>
          <w:p w14:paraId="3487566A" w14:textId="77777777" w:rsidR="00667535" w:rsidRPr="00551A70" w:rsidRDefault="00022B89" w:rsidP="006E384B">
            <w:pPr>
              <w:rPr>
                <w:rFonts w:asciiTheme="minorHAnsi" w:hAnsiTheme="minorHAnsi"/>
                <w:b/>
                <w:bCs/>
              </w:rPr>
            </w:pPr>
            <w:r w:rsidRPr="00551A70">
              <w:rPr>
                <w:rFonts w:asciiTheme="minorHAnsi" w:hAnsiTheme="minorHAnsi"/>
                <w:b/>
                <w:bCs/>
              </w:rPr>
              <w:t>Opatření</w:t>
            </w:r>
          </w:p>
        </w:tc>
        <w:tc>
          <w:tcPr>
            <w:tcW w:w="7082" w:type="dxa"/>
          </w:tcPr>
          <w:p w14:paraId="470AF10E" w14:textId="77777777" w:rsidR="00667535" w:rsidRPr="00551A70" w:rsidRDefault="00022B89" w:rsidP="006E384B">
            <w:pPr>
              <w:rPr>
                <w:rFonts w:asciiTheme="minorHAnsi" w:hAnsiTheme="minorHAnsi"/>
              </w:rPr>
            </w:pPr>
            <w:proofErr w:type="gramStart"/>
            <w:r w:rsidRPr="00551A70">
              <w:rPr>
                <w:rFonts w:asciiTheme="minorHAnsi" w:hAnsiTheme="minorHAnsi"/>
              </w:rPr>
              <w:t>7.1.11</w:t>
            </w:r>
            <w:proofErr w:type="gramEnd"/>
            <w:r w:rsidRPr="00551A70">
              <w:rPr>
                <w:rFonts w:asciiTheme="minorHAnsi" w:hAnsiTheme="minorHAnsi"/>
              </w:rPr>
              <w:t xml:space="preserve"> </w:t>
            </w:r>
          </w:p>
        </w:tc>
      </w:tr>
      <w:tr w:rsidR="00F2408D" w14:paraId="24BC2E9B" w14:textId="77777777" w:rsidTr="006E384B">
        <w:tc>
          <w:tcPr>
            <w:tcW w:w="1980" w:type="dxa"/>
          </w:tcPr>
          <w:p w14:paraId="5392874F" w14:textId="77777777" w:rsidR="00667535" w:rsidRPr="00551A70" w:rsidRDefault="00022B89" w:rsidP="006E384B">
            <w:pPr>
              <w:rPr>
                <w:rFonts w:asciiTheme="minorHAnsi" w:hAnsiTheme="minorHAnsi"/>
                <w:b/>
                <w:bCs/>
              </w:rPr>
            </w:pPr>
            <w:r w:rsidRPr="00551A70">
              <w:rPr>
                <w:rFonts w:asciiTheme="minorHAnsi" w:hAnsiTheme="minorHAnsi"/>
                <w:b/>
                <w:bCs/>
              </w:rPr>
              <w:t xml:space="preserve">Název </w:t>
            </w:r>
          </w:p>
        </w:tc>
        <w:tc>
          <w:tcPr>
            <w:tcW w:w="7082" w:type="dxa"/>
          </w:tcPr>
          <w:p w14:paraId="375DCE32" w14:textId="77777777" w:rsidR="00667535" w:rsidRPr="00551A70" w:rsidRDefault="00022B89" w:rsidP="006E384B">
            <w:pPr>
              <w:rPr>
                <w:rFonts w:asciiTheme="minorHAnsi" w:hAnsiTheme="minorHAnsi"/>
              </w:rPr>
            </w:pPr>
            <w:r w:rsidRPr="00551A70">
              <w:rPr>
                <w:rFonts w:asciiTheme="minorHAnsi" w:hAnsiTheme="minorHAnsi"/>
              </w:rPr>
              <w:t>Podporovat cílenou osvětu poskytovanou specializovanými sítěmi organizací pracujících s veřejností zaměřujících se na chráněná území a ochranu druhů – síť domů přírody a dalších návštěvnických středisek v CHÚ a Národní síť záchranných stanic.</w:t>
            </w:r>
          </w:p>
        </w:tc>
      </w:tr>
      <w:tr w:rsidR="00F2408D" w14:paraId="23006B3E" w14:textId="77777777" w:rsidTr="006E384B">
        <w:tc>
          <w:tcPr>
            <w:tcW w:w="1980" w:type="dxa"/>
          </w:tcPr>
          <w:p w14:paraId="6254AD00" w14:textId="77777777" w:rsidR="00667535" w:rsidRPr="00551A70" w:rsidRDefault="00022B89" w:rsidP="006E384B">
            <w:pPr>
              <w:rPr>
                <w:rFonts w:asciiTheme="minorHAnsi" w:hAnsiTheme="minorHAnsi"/>
                <w:b/>
                <w:bCs/>
              </w:rPr>
            </w:pPr>
            <w:r w:rsidRPr="00551A70">
              <w:rPr>
                <w:rFonts w:asciiTheme="minorHAnsi" w:hAnsiTheme="minorHAnsi"/>
                <w:b/>
                <w:bCs/>
              </w:rPr>
              <w:t>Gestor</w:t>
            </w:r>
          </w:p>
        </w:tc>
        <w:tc>
          <w:tcPr>
            <w:tcW w:w="7082" w:type="dxa"/>
          </w:tcPr>
          <w:p w14:paraId="657DB7C8" w14:textId="77777777" w:rsidR="00667535" w:rsidRPr="00551A70" w:rsidRDefault="00022B89" w:rsidP="006E384B">
            <w:pPr>
              <w:rPr>
                <w:rFonts w:asciiTheme="minorHAnsi" w:hAnsiTheme="minorHAnsi"/>
              </w:rPr>
            </w:pPr>
            <w:r w:rsidRPr="00551A70">
              <w:rPr>
                <w:rFonts w:asciiTheme="minorHAnsi" w:hAnsiTheme="minorHAnsi"/>
              </w:rPr>
              <w:t>MŽP</w:t>
            </w:r>
          </w:p>
        </w:tc>
      </w:tr>
      <w:tr w:rsidR="00F2408D" w14:paraId="32BF5794" w14:textId="77777777" w:rsidTr="006E384B">
        <w:tc>
          <w:tcPr>
            <w:tcW w:w="1980" w:type="dxa"/>
          </w:tcPr>
          <w:p w14:paraId="621EFF77" w14:textId="77777777" w:rsidR="00667535" w:rsidRPr="00551A70" w:rsidRDefault="00022B89" w:rsidP="006E384B">
            <w:pPr>
              <w:rPr>
                <w:rFonts w:asciiTheme="minorHAnsi" w:hAnsiTheme="minorHAnsi"/>
                <w:b/>
                <w:bCs/>
              </w:rPr>
            </w:pPr>
            <w:proofErr w:type="spellStart"/>
            <w:r w:rsidRPr="00551A70">
              <w:rPr>
                <w:rFonts w:asciiTheme="minorHAnsi" w:hAnsiTheme="minorHAnsi"/>
                <w:b/>
                <w:bCs/>
              </w:rPr>
              <w:t>Spolugestor</w:t>
            </w:r>
            <w:proofErr w:type="spellEnd"/>
          </w:p>
        </w:tc>
        <w:tc>
          <w:tcPr>
            <w:tcW w:w="7082" w:type="dxa"/>
          </w:tcPr>
          <w:p w14:paraId="5A3B5F2E" w14:textId="77777777" w:rsidR="00667535" w:rsidRPr="00551A70" w:rsidRDefault="00022B89" w:rsidP="006E384B">
            <w:pPr>
              <w:rPr>
                <w:rFonts w:asciiTheme="minorHAnsi" w:hAnsiTheme="minorHAnsi"/>
              </w:rPr>
            </w:pPr>
            <w:r w:rsidRPr="00551A70">
              <w:rPr>
                <w:rFonts w:asciiTheme="minorHAnsi" w:hAnsiTheme="minorHAnsi"/>
              </w:rPr>
              <w:t>AOPK ČR</w:t>
            </w:r>
          </w:p>
        </w:tc>
      </w:tr>
      <w:tr w:rsidR="00F2408D" w14:paraId="4EB2C42A" w14:textId="77777777" w:rsidTr="006E384B">
        <w:tc>
          <w:tcPr>
            <w:tcW w:w="1980" w:type="dxa"/>
          </w:tcPr>
          <w:p w14:paraId="718FA9DF" w14:textId="77777777" w:rsidR="00667535" w:rsidRPr="00551A70" w:rsidRDefault="00022B89" w:rsidP="006E384B">
            <w:pPr>
              <w:rPr>
                <w:rFonts w:asciiTheme="minorHAnsi" w:hAnsiTheme="minorHAnsi"/>
                <w:b/>
                <w:bCs/>
              </w:rPr>
            </w:pPr>
            <w:r w:rsidRPr="00551A70">
              <w:rPr>
                <w:rFonts w:asciiTheme="minorHAnsi" w:hAnsiTheme="minorHAnsi"/>
                <w:b/>
                <w:bCs/>
              </w:rPr>
              <w:t xml:space="preserve">Způsob plnění/ </w:t>
            </w:r>
          </w:p>
          <w:p w14:paraId="2F74B970" w14:textId="77777777" w:rsidR="00667535" w:rsidRPr="00551A70" w:rsidRDefault="00022B89" w:rsidP="006E384B">
            <w:pPr>
              <w:rPr>
                <w:rFonts w:asciiTheme="minorHAnsi" w:hAnsiTheme="minorHAnsi"/>
                <w:b/>
                <w:bCs/>
              </w:rPr>
            </w:pPr>
            <w:r w:rsidRPr="00551A70">
              <w:rPr>
                <w:rFonts w:asciiTheme="minorHAnsi" w:hAnsiTheme="minorHAnsi"/>
                <w:b/>
                <w:bCs/>
              </w:rPr>
              <w:t>ukazatel</w:t>
            </w:r>
          </w:p>
        </w:tc>
        <w:tc>
          <w:tcPr>
            <w:tcW w:w="7082" w:type="dxa"/>
          </w:tcPr>
          <w:p w14:paraId="2BFAC70B" w14:textId="77777777" w:rsidR="00667535" w:rsidRPr="00551A70" w:rsidRDefault="00022B89" w:rsidP="006E384B">
            <w:pPr>
              <w:rPr>
                <w:rFonts w:asciiTheme="minorHAnsi" w:hAnsiTheme="minorHAnsi"/>
              </w:rPr>
            </w:pPr>
            <w:r w:rsidRPr="00551A70">
              <w:rPr>
                <w:rFonts w:asciiTheme="minorHAnsi" w:hAnsiTheme="minorHAnsi"/>
              </w:rPr>
              <w:t xml:space="preserve">Počet </w:t>
            </w:r>
            <w:proofErr w:type="spellStart"/>
            <w:r w:rsidRPr="00551A70">
              <w:rPr>
                <w:rFonts w:asciiTheme="minorHAnsi" w:hAnsiTheme="minorHAnsi"/>
              </w:rPr>
              <w:t>edukovaných</w:t>
            </w:r>
            <w:proofErr w:type="spellEnd"/>
            <w:r w:rsidRPr="00551A70">
              <w:rPr>
                <w:rFonts w:asciiTheme="minorHAnsi" w:hAnsiTheme="minorHAnsi"/>
              </w:rPr>
              <w:t xml:space="preserve"> návštěvníků </w:t>
            </w:r>
            <w:r>
              <w:rPr>
                <w:rFonts w:asciiTheme="minorHAnsi" w:hAnsiTheme="minorHAnsi"/>
              </w:rPr>
              <w:t>(zjišťováno aktivní zpětnou vazbou)</w:t>
            </w:r>
          </w:p>
        </w:tc>
      </w:tr>
      <w:tr w:rsidR="00F2408D" w14:paraId="1EFC7FBC" w14:textId="77777777" w:rsidTr="006E384B">
        <w:tc>
          <w:tcPr>
            <w:tcW w:w="1980" w:type="dxa"/>
          </w:tcPr>
          <w:p w14:paraId="3B1C70ED" w14:textId="77777777" w:rsidR="00667535" w:rsidRPr="00551A70" w:rsidRDefault="00022B89" w:rsidP="006E384B">
            <w:pPr>
              <w:rPr>
                <w:rFonts w:asciiTheme="minorHAnsi" w:hAnsiTheme="minorHAnsi"/>
                <w:b/>
                <w:bCs/>
              </w:rPr>
            </w:pPr>
            <w:r w:rsidRPr="00551A70">
              <w:rPr>
                <w:rFonts w:asciiTheme="minorHAnsi" w:hAnsiTheme="minorHAnsi"/>
                <w:b/>
                <w:bCs/>
              </w:rPr>
              <w:t xml:space="preserve">Termín </w:t>
            </w:r>
          </w:p>
        </w:tc>
        <w:tc>
          <w:tcPr>
            <w:tcW w:w="7082" w:type="dxa"/>
          </w:tcPr>
          <w:p w14:paraId="4D24FCA1" w14:textId="77777777" w:rsidR="00667535" w:rsidRPr="00551A70" w:rsidRDefault="00022B89" w:rsidP="006E384B">
            <w:pPr>
              <w:rPr>
                <w:rFonts w:asciiTheme="minorHAnsi" w:hAnsiTheme="minorHAnsi"/>
              </w:rPr>
            </w:pPr>
            <w:r w:rsidRPr="00551A70">
              <w:rPr>
                <w:rFonts w:asciiTheme="minorHAnsi" w:hAnsiTheme="minorHAnsi"/>
              </w:rPr>
              <w:t>Průběžně</w:t>
            </w:r>
          </w:p>
        </w:tc>
      </w:tr>
    </w:tbl>
    <w:p w14:paraId="57BD2191" w14:textId="77777777" w:rsidR="00667535" w:rsidRPr="009C714E" w:rsidRDefault="00667535" w:rsidP="00667535">
      <w:pPr>
        <w:rPr>
          <w:rFonts w:asciiTheme="minorHAnsi" w:hAnsiTheme="minorHAnsi"/>
        </w:rPr>
      </w:pPr>
    </w:p>
    <w:p w14:paraId="0DBDA274" w14:textId="77777777" w:rsidR="00667535" w:rsidRPr="009C714E" w:rsidRDefault="00667535" w:rsidP="00667535">
      <w:pPr>
        <w:rPr>
          <w:rFonts w:asciiTheme="minorHAnsi" w:hAnsiTheme="minorHAnsi"/>
        </w:rPr>
      </w:pPr>
    </w:p>
    <w:tbl>
      <w:tblPr>
        <w:tblStyle w:val="Mkatabulky"/>
        <w:tblW w:w="0" w:type="auto"/>
        <w:tblLook w:val="04A0" w:firstRow="1" w:lastRow="0" w:firstColumn="1" w:lastColumn="0" w:noHBand="0" w:noVBand="1"/>
      </w:tblPr>
      <w:tblGrid>
        <w:gridCol w:w="1980"/>
        <w:gridCol w:w="7082"/>
      </w:tblGrid>
      <w:tr w:rsidR="00F2408D" w14:paraId="3DBB0101" w14:textId="77777777" w:rsidTr="006E384B">
        <w:tc>
          <w:tcPr>
            <w:tcW w:w="1980" w:type="dxa"/>
            <w:shd w:val="clear" w:color="auto" w:fill="CBD3DE" w:themeFill="text2" w:themeFillTint="40"/>
          </w:tcPr>
          <w:p w14:paraId="3F0DE966"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CBD3DE" w:themeFill="text2" w:themeFillTint="40"/>
          </w:tcPr>
          <w:p w14:paraId="13BFBCCF"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7.2</w:t>
            </w:r>
          </w:p>
        </w:tc>
      </w:tr>
      <w:tr w:rsidR="00F2408D" w14:paraId="7B77210A" w14:textId="77777777" w:rsidTr="006E384B">
        <w:tc>
          <w:tcPr>
            <w:tcW w:w="1980" w:type="dxa"/>
          </w:tcPr>
          <w:p w14:paraId="4A2258DB"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22B7AD11" w14:textId="77777777" w:rsidR="00667535" w:rsidRPr="009C714E" w:rsidRDefault="00022B89" w:rsidP="006E384B">
            <w:pPr>
              <w:rPr>
                <w:rFonts w:asciiTheme="minorHAnsi" w:hAnsiTheme="minorHAnsi"/>
                <w:b/>
                <w:bCs/>
              </w:rPr>
            </w:pPr>
            <w:bookmarkStart w:id="121" w:name="_Hlk194948839"/>
            <w:r w:rsidRPr="009C714E">
              <w:rPr>
                <w:rFonts w:asciiTheme="minorHAnsi" w:hAnsiTheme="minorHAnsi"/>
                <w:b/>
                <w:bCs/>
              </w:rPr>
              <w:t>Zajistit kvalitní odborné vzdělávání v oblasti biodiverzity, zemědělství a příspěvků přírody lidem včetně ekosystémových služeb</w:t>
            </w:r>
            <w:bookmarkEnd w:id="121"/>
          </w:p>
        </w:tc>
      </w:tr>
      <w:tr w:rsidR="00F2408D" w14:paraId="61D10550" w14:textId="77777777" w:rsidTr="006E384B">
        <w:tc>
          <w:tcPr>
            <w:tcW w:w="1980" w:type="dxa"/>
          </w:tcPr>
          <w:p w14:paraId="243B81DB"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19F186E7" w14:textId="77777777" w:rsidR="00667535" w:rsidRPr="009C714E" w:rsidRDefault="00022B89" w:rsidP="006E384B">
            <w:pPr>
              <w:rPr>
                <w:rFonts w:asciiTheme="minorHAnsi" w:hAnsiTheme="minorHAnsi"/>
              </w:rPr>
            </w:pPr>
            <w:r w:rsidRPr="009C714E">
              <w:rPr>
                <w:rFonts w:asciiTheme="minorHAnsi" w:hAnsiTheme="minorHAnsi"/>
              </w:rPr>
              <w:t xml:space="preserve">Odborní pracovníci zapojených resortů mají k dispozici vzdělávací systém, který jim umožňuje získat informace o souvislostech biodiverzity, zemědělství a příspěvků přírody lidem včetně ekosystémových služeb. </w:t>
            </w:r>
          </w:p>
        </w:tc>
      </w:tr>
      <w:tr w:rsidR="00F2408D" w14:paraId="4794E097" w14:textId="77777777" w:rsidTr="006E384B">
        <w:tc>
          <w:tcPr>
            <w:tcW w:w="1980" w:type="dxa"/>
          </w:tcPr>
          <w:p w14:paraId="2AC5AD26" w14:textId="77777777" w:rsidR="00667535" w:rsidRPr="009C714E" w:rsidRDefault="00022B89" w:rsidP="006E384B">
            <w:pPr>
              <w:rPr>
                <w:rFonts w:asciiTheme="minorHAnsi" w:hAnsiTheme="minorHAnsi"/>
                <w:b/>
                <w:bCs/>
              </w:rPr>
            </w:pPr>
            <w:r w:rsidRPr="009C714E">
              <w:rPr>
                <w:rFonts w:asciiTheme="minorHAnsi" w:hAnsiTheme="minorHAnsi"/>
                <w:b/>
                <w:bCs/>
              </w:rPr>
              <w:t>Indikátor</w:t>
            </w:r>
          </w:p>
        </w:tc>
        <w:tc>
          <w:tcPr>
            <w:tcW w:w="7082" w:type="dxa"/>
          </w:tcPr>
          <w:p w14:paraId="7C905189" w14:textId="77777777" w:rsidR="00667535" w:rsidRPr="009C714E" w:rsidRDefault="00022B89" w:rsidP="006E384B">
            <w:pPr>
              <w:rPr>
                <w:rFonts w:asciiTheme="minorHAnsi" w:hAnsiTheme="minorHAnsi"/>
                <w:i/>
                <w:iCs/>
              </w:rPr>
            </w:pPr>
            <w:r w:rsidRPr="009C714E">
              <w:rPr>
                <w:rFonts w:asciiTheme="minorHAnsi" w:hAnsiTheme="minorHAnsi"/>
              </w:rPr>
              <w:t>Počet vytvořených programů a uskutečněných akcí</w:t>
            </w:r>
          </w:p>
        </w:tc>
      </w:tr>
      <w:tr w:rsidR="00F2408D" w14:paraId="1DE4BF34" w14:textId="77777777" w:rsidTr="006E384B">
        <w:tc>
          <w:tcPr>
            <w:tcW w:w="1980" w:type="dxa"/>
          </w:tcPr>
          <w:p w14:paraId="3578E962"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7A9E16FC" w14:textId="77777777" w:rsidR="00667535" w:rsidRPr="009C714E" w:rsidRDefault="00022B89" w:rsidP="006E384B">
            <w:pPr>
              <w:rPr>
                <w:rFonts w:asciiTheme="minorHAnsi" w:hAnsiTheme="minorHAnsi"/>
              </w:rPr>
            </w:pPr>
            <w:r w:rsidRPr="009C714E">
              <w:rPr>
                <w:rFonts w:asciiTheme="minorHAnsi" w:hAnsiTheme="minorHAnsi"/>
              </w:rPr>
              <w:t>Vzdělávací (</w:t>
            </w:r>
            <w:proofErr w:type="spellStart"/>
            <w:r w:rsidRPr="009C714E">
              <w:rPr>
                <w:rFonts w:asciiTheme="minorHAnsi" w:hAnsiTheme="minorHAnsi"/>
              </w:rPr>
              <w:t>Vz</w:t>
            </w:r>
            <w:proofErr w:type="spellEnd"/>
            <w:r w:rsidRPr="009C714E">
              <w:rPr>
                <w:rFonts w:asciiTheme="minorHAnsi" w:hAnsiTheme="minorHAnsi"/>
              </w:rPr>
              <w:t xml:space="preserve">), osvětový (Os), metodický (M), </w:t>
            </w:r>
            <w:proofErr w:type="spellStart"/>
            <w:r w:rsidRPr="009C714E">
              <w:rPr>
                <w:rFonts w:asciiTheme="minorHAnsi" w:hAnsiTheme="minorHAnsi"/>
              </w:rPr>
              <w:t>strategicko</w:t>
            </w:r>
            <w:proofErr w:type="spellEnd"/>
            <w:r w:rsidRPr="009C714E">
              <w:rPr>
                <w:rFonts w:asciiTheme="minorHAnsi" w:hAnsiTheme="minorHAnsi"/>
              </w:rPr>
              <w:t xml:space="preserve"> – koncepční (S), ekonomický (E)</w:t>
            </w:r>
          </w:p>
        </w:tc>
      </w:tr>
      <w:tr w:rsidR="00F2408D" w14:paraId="5266C759" w14:textId="77777777" w:rsidTr="006E384B">
        <w:tc>
          <w:tcPr>
            <w:tcW w:w="1980" w:type="dxa"/>
            <w:shd w:val="clear" w:color="auto" w:fill="CBD3DE" w:themeFill="text2" w:themeFillTint="40"/>
          </w:tcPr>
          <w:p w14:paraId="6B87F8E4"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5A643C36" w14:textId="77777777" w:rsidR="00667535" w:rsidRPr="009C714E" w:rsidRDefault="00667535" w:rsidP="006E384B">
            <w:pPr>
              <w:rPr>
                <w:rFonts w:asciiTheme="minorHAnsi" w:hAnsiTheme="minorHAnsi"/>
              </w:rPr>
            </w:pPr>
          </w:p>
        </w:tc>
      </w:tr>
      <w:tr w:rsidR="00F2408D" w14:paraId="0CFAB1A7" w14:textId="77777777" w:rsidTr="006E384B">
        <w:tc>
          <w:tcPr>
            <w:tcW w:w="1980" w:type="dxa"/>
          </w:tcPr>
          <w:p w14:paraId="4BFA721B"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61F8484E" w14:textId="77777777" w:rsidR="00667535" w:rsidRPr="009C714E" w:rsidRDefault="00022B89" w:rsidP="006E384B">
            <w:pPr>
              <w:rPr>
                <w:rFonts w:asciiTheme="minorHAnsi" w:hAnsiTheme="minorHAnsi"/>
              </w:rPr>
            </w:pPr>
            <w:r w:rsidRPr="009C714E">
              <w:rPr>
                <w:rFonts w:asciiTheme="minorHAnsi" w:hAnsiTheme="minorHAnsi"/>
              </w:rPr>
              <w:t>7.2.1</w:t>
            </w:r>
          </w:p>
        </w:tc>
      </w:tr>
      <w:tr w:rsidR="00F2408D" w14:paraId="5246AD0F" w14:textId="77777777" w:rsidTr="006E384B">
        <w:tc>
          <w:tcPr>
            <w:tcW w:w="1980" w:type="dxa"/>
          </w:tcPr>
          <w:p w14:paraId="087E1AEE"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68DBC5F8" w14:textId="77777777" w:rsidR="00667535" w:rsidRPr="009C714E" w:rsidRDefault="00022B89" w:rsidP="006E384B">
            <w:pPr>
              <w:rPr>
                <w:rFonts w:asciiTheme="minorHAnsi" w:hAnsiTheme="minorHAnsi"/>
              </w:rPr>
            </w:pPr>
            <w:bookmarkStart w:id="122" w:name="_Hlk194948884"/>
            <w:r w:rsidRPr="009C714E">
              <w:rPr>
                <w:rFonts w:asciiTheme="minorHAnsi" w:hAnsiTheme="minorHAnsi"/>
              </w:rPr>
              <w:t>Podpořit cílené zemědělské poradenství za účelem ochrany přírody a krajiny, půdy</w:t>
            </w:r>
            <w:r>
              <w:rPr>
                <w:rFonts w:asciiTheme="minorHAnsi" w:hAnsiTheme="minorHAnsi"/>
              </w:rPr>
              <w:t xml:space="preserve">, </w:t>
            </w:r>
            <w:r w:rsidRPr="009C714E">
              <w:rPr>
                <w:rFonts w:asciiTheme="minorHAnsi" w:hAnsiTheme="minorHAnsi"/>
              </w:rPr>
              <w:t>vody</w:t>
            </w:r>
            <w:bookmarkEnd w:id="122"/>
            <w:r>
              <w:rPr>
                <w:rFonts w:asciiTheme="minorHAnsi" w:hAnsiTheme="minorHAnsi"/>
              </w:rPr>
              <w:t xml:space="preserve"> a klimatu</w:t>
            </w:r>
            <w:r w:rsidRPr="009C714E">
              <w:rPr>
                <w:rFonts w:asciiTheme="minorHAnsi" w:hAnsiTheme="minorHAnsi"/>
              </w:rPr>
              <w:t xml:space="preserve"> včetně zajištění finančního nástroje</w:t>
            </w:r>
          </w:p>
        </w:tc>
      </w:tr>
      <w:tr w:rsidR="00F2408D" w14:paraId="30E2BDA3" w14:textId="77777777" w:rsidTr="006E384B">
        <w:tc>
          <w:tcPr>
            <w:tcW w:w="1980" w:type="dxa"/>
          </w:tcPr>
          <w:p w14:paraId="7C69FCDA"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09162053"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354AC586" w14:textId="77777777" w:rsidTr="006E384B">
        <w:tc>
          <w:tcPr>
            <w:tcW w:w="1980" w:type="dxa"/>
          </w:tcPr>
          <w:p w14:paraId="0591D383"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466BEC08"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7B82DEC3" w14:textId="77777777" w:rsidTr="006E384B">
        <w:tc>
          <w:tcPr>
            <w:tcW w:w="1980" w:type="dxa"/>
          </w:tcPr>
          <w:p w14:paraId="10887E9F"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F6E648A"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2913E69D" w14:textId="77777777" w:rsidR="00667535" w:rsidRPr="009C714E" w:rsidRDefault="00022B89" w:rsidP="006E384B">
            <w:pPr>
              <w:rPr>
                <w:rFonts w:asciiTheme="minorHAnsi" w:hAnsiTheme="minorHAnsi"/>
              </w:rPr>
            </w:pPr>
            <w:r w:rsidRPr="009C714E">
              <w:rPr>
                <w:rFonts w:asciiTheme="minorHAnsi" w:hAnsiTheme="minorHAnsi"/>
              </w:rPr>
              <w:t>Zavedení oboru akreditace pro komplexní zemědělské poradenství související s ochranou biodiverzity, přírody a krajiny</w:t>
            </w:r>
            <w:r>
              <w:rPr>
                <w:rFonts w:asciiTheme="minorHAnsi" w:hAnsiTheme="minorHAnsi"/>
              </w:rPr>
              <w:t xml:space="preserve"> a klimatu</w:t>
            </w:r>
            <w:r w:rsidRPr="009C714E">
              <w:rPr>
                <w:rFonts w:asciiTheme="minorHAnsi" w:hAnsiTheme="minorHAnsi"/>
              </w:rPr>
              <w:t>, významu zelené infrastruktury a příspěvků přírody včetně ekosystémových služeb a finanční a metodická podpora příslušné poradenské služby</w:t>
            </w:r>
          </w:p>
        </w:tc>
      </w:tr>
      <w:tr w:rsidR="00F2408D" w14:paraId="27E66A41" w14:textId="77777777" w:rsidTr="006E384B">
        <w:tc>
          <w:tcPr>
            <w:tcW w:w="1980" w:type="dxa"/>
          </w:tcPr>
          <w:p w14:paraId="66A8D4DA"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75FA8C54" w14:textId="77777777" w:rsidR="00667535" w:rsidRPr="009C714E" w:rsidRDefault="00022B89" w:rsidP="006E384B">
            <w:pPr>
              <w:rPr>
                <w:rFonts w:asciiTheme="minorHAnsi" w:hAnsiTheme="minorHAnsi"/>
              </w:rPr>
            </w:pPr>
            <w:r w:rsidRPr="009C714E">
              <w:rPr>
                <w:rFonts w:asciiTheme="minorHAnsi" w:hAnsiTheme="minorHAnsi"/>
              </w:rPr>
              <w:t>2029</w:t>
            </w:r>
          </w:p>
        </w:tc>
      </w:tr>
      <w:tr w:rsidR="00F2408D" w14:paraId="3CD2A610" w14:textId="77777777" w:rsidTr="006E384B">
        <w:tc>
          <w:tcPr>
            <w:tcW w:w="1980" w:type="dxa"/>
            <w:shd w:val="clear" w:color="auto" w:fill="CBD3DE" w:themeFill="text2" w:themeFillTint="40"/>
          </w:tcPr>
          <w:p w14:paraId="4D86FD47"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4EAF7970" w14:textId="77777777" w:rsidR="00667535" w:rsidRPr="009C714E" w:rsidRDefault="00667535" w:rsidP="006E384B">
            <w:pPr>
              <w:rPr>
                <w:rFonts w:asciiTheme="minorHAnsi" w:hAnsiTheme="minorHAnsi"/>
              </w:rPr>
            </w:pPr>
          </w:p>
        </w:tc>
      </w:tr>
      <w:tr w:rsidR="00F2408D" w14:paraId="44C570A6" w14:textId="77777777" w:rsidTr="006E384B">
        <w:tc>
          <w:tcPr>
            <w:tcW w:w="1980" w:type="dxa"/>
          </w:tcPr>
          <w:p w14:paraId="78398E9F"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3216FA8" w14:textId="77777777" w:rsidR="00667535" w:rsidRPr="009C714E" w:rsidRDefault="00022B89" w:rsidP="006E384B">
            <w:pPr>
              <w:rPr>
                <w:rFonts w:asciiTheme="minorHAnsi" w:hAnsiTheme="minorHAnsi"/>
              </w:rPr>
            </w:pPr>
            <w:r w:rsidRPr="009C714E">
              <w:rPr>
                <w:rFonts w:asciiTheme="minorHAnsi" w:hAnsiTheme="minorHAnsi"/>
              </w:rPr>
              <w:t>7.2.2</w:t>
            </w:r>
          </w:p>
        </w:tc>
      </w:tr>
      <w:tr w:rsidR="00F2408D" w14:paraId="4DAA7299" w14:textId="77777777" w:rsidTr="006E384B">
        <w:tc>
          <w:tcPr>
            <w:tcW w:w="1980" w:type="dxa"/>
          </w:tcPr>
          <w:p w14:paraId="657F6A5E"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64207EB9" w14:textId="77777777" w:rsidR="00667535" w:rsidRPr="009C714E" w:rsidRDefault="00022B89" w:rsidP="006E384B">
            <w:pPr>
              <w:rPr>
                <w:rFonts w:asciiTheme="minorHAnsi" w:hAnsiTheme="minorHAnsi"/>
              </w:rPr>
            </w:pPr>
            <w:r w:rsidRPr="009C714E">
              <w:rPr>
                <w:rFonts w:asciiTheme="minorHAnsi" w:hAnsiTheme="minorHAnsi"/>
              </w:rPr>
              <w:t xml:space="preserve">Podporovat cílené vzdělávání zástupců orgánů ochrany přírody v nových přístupech, legislativě a dalších tématech ve vztahu k ochraně biodiverzity </w:t>
            </w:r>
          </w:p>
        </w:tc>
      </w:tr>
      <w:tr w:rsidR="00F2408D" w14:paraId="499D2DFA" w14:textId="77777777" w:rsidTr="006E384B">
        <w:tc>
          <w:tcPr>
            <w:tcW w:w="1980" w:type="dxa"/>
          </w:tcPr>
          <w:p w14:paraId="1EFB26EF"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4116004" w14:textId="77777777" w:rsidR="00667535" w:rsidRPr="009C714E" w:rsidRDefault="00022B89" w:rsidP="006E384B">
            <w:pPr>
              <w:rPr>
                <w:rFonts w:asciiTheme="minorHAnsi" w:hAnsiTheme="minorHAnsi"/>
              </w:rPr>
            </w:pPr>
            <w:r w:rsidRPr="009C714E">
              <w:rPr>
                <w:rFonts w:asciiTheme="minorHAnsi" w:hAnsiTheme="minorHAnsi"/>
              </w:rPr>
              <w:t xml:space="preserve">MŽP </w:t>
            </w:r>
          </w:p>
        </w:tc>
      </w:tr>
      <w:tr w:rsidR="00F2408D" w14:paraId="6FAF6F16" w14:textId="77777777" w:rsidTr="006E384B">
        <w:tc>
          <w:tcPr>
            <w:tcW w:w="1980" w:type="dxa"/>
          </w:tcPr>
          <w:p w14:paraId="2DF9B653"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5FD45435"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02D42DBF" w14:textId="77777777" w:rsidTr="006E384B">
        <w:tc>
          <w:tcPr>
            <w:tcW w:w="1980" w:type="dxa"/>
          </w:tcPr>
          <w:p w14:paraId="3845862B"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E38FE1B"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ukazatel</w:t>
            </w:r>
          </w:p>
        </w:tc>
        <w:tc>
          <w:tcPr>
            <w:tcW w:w="7082" w:type="dxa"/>
          </w:tcPr>
          <w:p w14:paraId="4B792D85" w14:textId="77777777" w:rsidR="00667535" w:rsidRPr="009C714E" w:rsidRDefault="00022B89" w:rsidP="006E384B">
            <w:pPr>
              <w:rPr>
                <w:rFonts w:asciiTheme="minorHAnsi" w:hAnsiTheme="minorHAnsi"/>
              </w:rPr>
            </w:pPr>
            <w:r w:rsidRPr="009C714E">
              <w:rPr>
                <w:rFonts w:asciiTheme="minorHAnsi" w:hAnsiTheme="minorHAnsi"/>
              </w:rPr>
              <w:lastRenderedPageBreak/>
              <w:t xml:space="preserve">Celoživotní vzdělání, interní i ve spolupráci s univerzitami počet vytvořených </w:t>
            </w:r>
            <w:r w:rsidRPr="009C714E">
              <w:rPr>
                <w:rFonts w:asciiTheme="minorHAnsi" w:hAnsiTheme="minorHAnsi"/>
              </w:rPr>
              <w:lastRenderedPageBreak/>
              <w:t>programů a uskutečněných akcí</w:t>
            </w:r>
          </w:p>
        </w:tc>
      </w:tr>
      <w:tr w:rsidR="00F2408D" w14:paraId="7C45DA72" w14:textId="77777777" w:rsidTr="006E384B">
        <w:tc>
          <w:tcPr>
            <w:tcW w:w="1980" w:type="dxa"/>
          </w:tcPr>
          <w:p w14:paraId="20EBB77B"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 xml:space="preserve">Termín </w:t>
            </w:r>
          </w:p>
        </w:tc>
        <w:tc>
          <w:tcPr>
            <w:tcW w:w="7082" w:type="dxa"/>
          </w:tcPr>
          <w:p w14:paraId="0DEA9AEB"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216ACD18" w14:textId="77777777" w:rsidTr="006E384B">
        <w:tc>
          <w:tcPr>
            <w:tcW w:w="1980" w:type="dxa"/>
            <w:shd w:val="clear" w:color="auto" w:fill="CBD3DE" w:themeFill="text2" w:themeFillTint="40"/>
          </w:tcPr>
          <w:p w14:paraId="1EDA46A5"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36D4EBE7" w14:textId="77777777" w:rsidR="00667535" w:rsidRPr="009C714E" w:rsidRDefault="00667535" w:rsidP="006E384B">
            <w:pPr>
              <w:rPr>
                <w:rFonts w:asciiTheme="minorHAnsi" w:hAnsiTheme="minorHAnsi"/>
              </w:rPr>
            </w:pPr>
          </w:p>
        </w:tc>
      </w:tr>
      <w:tr w:rsidR="00F2408D" w14:paraId="657C933B" w14:textId="77777777" w:rsidTr="006E384B">
        <w:tc>
          <w:tcPr>
            <w:tcW w:w="1980" w:type="dxa"/>
          </w:tcPr>
          <w:p w14:paraId="194AD2D6"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6687094C" w14:textId="77777777" w:rsidR="00667535" w:rsidRPr="009C714E" w:rsidRDefault="00022B89" w:rsidP="006E384B">
            <w:pPr>
              <w:rPr>
                <w:rFonts w:asciiTheme="minorHAnsi" w:hAnsiTheme="minorHAnsi"/>
              </w:rPr>
            </w:pPr>
            <w:r w:rsidRPr="009C714E">
              <w:rPr>
                <w:rFonts w:asciiTheme="minorHAnsi" w:hAnsiTheme="minorHAnsi"/>
              </w:rPr>
              <w:t>7.2.3</w:t>
            </w:r>
          </w:p>
        </w:tc>
      </w:tr>
      <w:tr w:rsidR="00F2408D" w14:paraId="6314CD57" w14:textId="77777777" w:rsidTr="006E384B">
        <w:tc>
          <w:tcPr>
            <w:tcW w:w="1980" w:type="dxa"/>
          </w:tcPr>
          <w:p w14:paraId="77292A7A"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014F87AE" w14:textId="77777777" w:rsidR="00667535" w:rsidRPr="009C714E" w:rsidRDefault="00022B89" w:rsidP="006E384B">
            <w:pPr>
              <w:rPr>
                <w:rFonts w:asciiTheme="minorHAnsi" w:hAnsiTheme="minorHAnsi"/>
              </w:rPr>
            </w:pPr>
            <w:r w:rsidRPr="009C714E">
              <w:rPr>
                <w:rFonts w:asciiTheme="minorHAnsi" w:hAnsiTheme="minorHAnsi"/>
              </w:rPr>
              <w:t>Podporovat vzdělávání v oblasti představující koncept příspěvků přírody lidem, který zahrnuje ekosystémové služby, holistický přístup k hospodaření v krajině aj., cíleně především pro pracovníky orgánů ochrany přírody a resortu životního prostředí</w:t>
            </w:r>
          </w:p>
        </w:tc>
      </w:tr>
      <w:tr w:rsidR="00F2408D" w14:paraId="5FE4747D" w14:textId="77777777" w:rsidTr="006E384B">
        <w:tc>
          <w:tcPr>
            <w:tcW w:w="1980" w:type="dxa"/>
          </w:tcPr>
          <w:p w14:paraId="3016661D"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6582DDD"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0717B0EF" w14:textId="77777777" w:rsidTr="006E384B">
        <w:tc>
          <w:tcPr>
            <w:tcW w:w="1980" w:type="dxa"/>
          </w:tcPr>
          <w:p w14:paraId="5A55CD41"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8B01B65"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419A88BC" w14:textId="77777777" w:rsidTr="006E384B">
        <w:tc>
          <w:tcPr>
            <w:tcW w:w="1980" w:type="dxa"/>
          </w:tcPr>
          <w:p w14:paraId="32EB7FFD"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F99EB79"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1EEB3D47" w14:textId="77777777" w:rsidR="00667535" w:rsidRPr="009C714E" w:rsidRDefault="00022B89" w:rsidP="006E384B">
            <w:pPr>
              <w:rPr>
                <w:rFonts w:asciiTheme="minorHAnsi" w:hAnsiTheme="minorHAnsi"/>
              </w:rPr>
            </w:pPr>
            <w:r w:rsidRPr="009C714E">
              <w:rPr>
                <w:rFonts w:asciiTheme="minorHAnsi" w:hAnsiTheme="minorHAnsi"/>
              </w:rPr>
              <w:t xml:space="preserve">Počet uskutečněných vzdělávacích akcí, počet publikací, počet jiných vytvořených nástrojů </w:t>
            </w:r>
          </w:p>
        </w:tc>
      </w:tr>
      <w:tr w:rsidR="00F2408D" w14:paraId="3BF60BDC" w14:textId="77777777" w:rsidTr="006E384B">
        <w:tc>
          <w:tcPr>
            <w:tcW w:w="1980" w:type="dxa"/>
          </w:tcPr>
          <w:p w14:paraId="607C7A1F"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2265F1B2"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10237071" w14:textId="77777777" w:rsidTr="006E384B">
        <w:tc>
          <w:tcPr>
            <w:tcW w:w="1980" w:type="dxa"/>
            <w:shd w:val="clear" w:color="auto" w:fill="CBD3DE" w:themeFill="text2" w:themeFillTint="40"/>
          </w:tcPr>
          <w:p w14:paraId="6931DAB9"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38A0E950" w14:textId="77777777" w:rsidR="00667535" w:rsidRPr="009C714E" w:rsidRDefault="00667535" w:rsidP="006E384B">
            <w:pPr>
              <w:rPr>
                <w:rFonts w:asciiTheme="minorHAnsi" w:hAnsiTheme="minorHAnsi"/>
              </w:rPr>
            </w:pPr>
          </w:p>
        </w:tc>
      </w:tr>
      <w:tr w:rsidR="00F2408D" w14:paraId="5A743016" w14:textId="77777777" w:rsidTr="006E384B">
        <w:trPr>
          <w:trHeight w:val="290"/>
        </w:trPr>
        <w:tc>
          <w:tcPr>
            <w:tcW w:w="1980" w:type="dxa"/>
          </w:tcPr>
          <w:p w14:paraId="3A9D5261"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406E16F9" w14:textId="77777777" w:rsidR="00667535" w:rsidRPr="009C714E" w:rsidRDefault="00022B89" w:rsidP="006E384B">
            <w:pPr>
              <w:rPr>
                <w:rFonts w:asciiTheme="minorHAnsi" w:hAnsiTheme="minorHAnsi"/>
              </w:rPr>
            </w:pPr>
            <w:r w:rsidRPr="009C714E">
              <w:rPr>
                <w:rFonts w:asciiTheme="minorHAnsi" w:hAnsiTheme="minorHAnsi"/>
              </w:rPr>
              <w:t>7.2.4</w:t>
            </w:r>
          </w:p>
        </w:tc>
      </w:tr>
      <w:tr w:rsidR="00F2408D" w14:paraId="7791FA2B" w14:textId="77777777" w:rsidTr="006E384B">
        <w:tc>
          <w:tcPr>
            <w:tcW w:w="1980" w:type="dxa"/>
          </w:tcPr>
          <w:p w14:paraId="3665AFD5"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7617512C" w14:textId="77777777" w:rsidR="00667535" w:rsidRPr="009C714E" w:rsidRDefault="00022B89" w:rsidP="006E384B">
            <w:pPr>
              <w:rPr>
                <w:rFonts w:asciiTheme="minorHAnsi" w:hAnsiTheme="minorHAnsi"/>
              </w:rPr>
            </w:pPr>
            <w:bookmarkStart w:id="123" w:name="_Hlk195708268"/>
            <w:r w:rsidRPr="009C714E">
              <w:rPr>
                <w:rFonts w:asciiTheme="minorHAnsi" w:hAnsiTheme="minorHAnsi"/>
              </w:rPr>
              <w:t xml:space="preserve">Aktivně vzdělávat zástupce samospráv v ochraně biodiverzity a připravit potřebné metodické podklady    </w:t>
            </w:r>
            <w:bookmarkEnd w:id="123"/>
          </w:p>
        </w:tc>
      </w:tr>
      <w:tr w:rsidR="00F2408D" w14:paraId="61D5A79A" w14:textId="77777777" w:rsidTr="006E384B">
        <w:tc>
          <w:tcPr>
            <w:tcW w:w="1980" w:type="dxa"/>
          </w:tcPr>
          <w:p w14:paraId="3637471F"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01B041B7"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4C6582E5" w14:textId="77777777" w:rsidTr="006E384B">
        <w:tc>
          <w:tcPr>
            <w:tcW w:w="1980" w:type="dxa"/>
          </w:tcPr>
          <w:p w14:paraId="5C8B9989"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28DFE66"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561561D8" w14:textId="77777777" w:rsidTr="006E384B">
        <w:tc>
          <w:tcPr>
            <w:tcW w:w="1980" w:type="dxa"/>
          </w:tcPr>
          <w:p w14:paraId="6D5B5E22"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65374179"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13D7BA5E" w14:textId="77777777" w:rsidR="00667535" w:rsidRPr="009C714E" w:rsidRDefault="00022B89" w:rsidP="006E384B">
            <w:pPr>
              <w:rPr>
                <w:rFonts w:asciiTheme="minorHAnsi" w:hAnsiTheme="minorHAnsi"/>
              </w:rPr>
            </w:pPr>
            <w:r w:rsidRPr="009C714E">
              <w:rPr>
                <w:rFonts w:asciiTheme="minorHAnsi" w:hAnsiTheme="minorHAnsi"/>
              </w:rPr>
              <w:t>Metodické příručky, počet realizovaných seminářů</w:t>
            </w:r>
          </w:p>
        </w:tc>
      </w:tr>
      <w:tr w:rsidR="00F2408D" w14:paraId="4ACB068E" w14:textId="77777777" w:rsidTr="006E384B">
        <w:tc>
          <w:tcPr>
            <w:tcW w:w="1980" w:type="dxa"/>
          </w:tcPr>
          <w:p w14:paraId="0D577011"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E72F26C" w14:textId="77777777" w:rsidR="00667535" w:rsidRPr="009C714E" w:rsidRDefault="00022B89" w:rsidP="006E384B">
            <w:pPr>
              <w:rPr>
                <w:rFonts w:asciiTheme="minorHAnsi" w:hAnsiTheme="minorHAnsi"/>
              </w:rPr>
            </w:pPr>
            <w:r w:rsidRPr="009C714E">
              <w:rPr>
                <w:rFonts w:asciiTheme="minorHAnsi" w:hAnsiTheme="minorHAnsi"/>
              </w:rPr>
              <w:t>průběžně</w:t>
            </w:r>
          </w:p>
        </w:tc>
      </w:tr>
    </w:tbl>
    <w:p w14:paraId="69C75006" w14:textId="77777777" w:rsidR="00667535" w:rsidRPr="009C714E" w:rsidRDefault="00667535" w:rsidP="00667535">
      <w:pPr>
        <w:rPr>
          <w:rFonts w:asciiTheme="minorHAnsi" w:hAnsiTheme="minorHAnsi"/>
        </w:rPr>
      </w:pPr>
    </w:p>
    <w:p w14:paraId="1E55D93D" w14:textId="77777777" w:rsidR="00667535" w:rsidRPr="009C714E" w:rsidRDefault="00667535" w:rsidP="00667535">
      <w:pPr>
        <w:rPr>
          <w:rFonts w:asciiTheme="minorHAnsi" w:hAnsiTheme="minorHAnsi"/>
        </w:rPr>
      </w:pPr>
    </w:p>
    <w:p w14:paraId="5E7BB194" w14:textId="77777777" w:rsidR="00667535" w:rsidRPr="009C714E" w:rsidRDefault="00022B89" w:rsidP="00667535">
      <w:pPr>
        <w:rPr>
          <w:rFonts w:asciiTheme="minorHAnsi" w:hAnsiTheme="minorHAnsi"/>
          <w:b/>
          <w:bCs/>
        </w:rPr>
      </w:pPr>
      <w:r w:rsidRPr="009C714E">
        <w:rPr>
          <w:rFonts w:asciiTheme="minorHAnsi" w:hAnsiTheme="minorHAnsi"/>
          <w:b/>
          <w:bCs/>
        </w:rPr>
        <w:t xml:space="preserve">Cíl 8 Strategie – </w:t>
      </w:r>
      <w:r w:rsidRPr="009C714E">
        <w:rPr>
          <w:rFonts w:asciiTheme="minorHAnsi" w:hAnsiTheme="minorHAnsi"/>
          <w:b/>
        </w:rPr>
        <w:t>Vědecké a výzkumné poznatky v oblasti ochrany a udržitelného soužití a využívání všech složek biologické rozmanitosti jsou adekvátně zohledněny v legislativě, rozhodovacích procesech a postupech veřejné správy</w:t>
      </w:r>
    </w:p>
    <w:tbl>
      <w:tblPr>
        <w:tblStyle w:val="Mkatabulky"/>
        <w:tblW w:w="0" w:type="auto"/>
        <w:tblLook w:val="04A0" w:firstRow="1" w:lastRow="0" w:firstColumn="1" w:lastColumn="0" w:noHBand="0" w:noVBand="1"/>
      </w:tblPr>
      <w:tblGrid>
        <w:gridCol w:w="1980"/>
        <w:gridCol w:w="7082"/>
      </w:tblGrid>
      <w:tr w:rsidR="00F2408D" w14:paraId="157CA02B" w14:textId="77777777" w:rsidTr="006E384B">
        <w:tc>
          <w:tcPr>
            <w:tcW w:w="1980" w:type="dxa"/>
            <w:shd w:val="clear" w:color="auto" w:fill="CBD3DE" w:themeFill="text2" w:themeFillTint="40"/>
          </w:tcPr>
          <w:p w14:paraId="4A58725A"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CBD3DE" w:themeFill="text2" w:themeFillTint="40"/>
          </w:tcPr>
          <w:p w14:paraId="3E27BCA3"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8.1</w:t>
            </w:r>
          </w:p>
        </w:tc>
      </w:tr>
      <w:tr w:rsidR="00F2408D" w14:paraId="3233DE5C" w14:textId="77777777" w:rsidTr="006E384B">
        <w:tc>
          <w:tcPr>
            <w:tcW w:w="1980" w:type="dxa"/>
          </w:tcPr>
          <w:p w14:paraId="69195B20"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0CC9BBBC" w14:textId="77777777" w:rsidR="00667535" w:rsidRPr="009C714E" w:rsidRDefault="00022B89" w:rsidP="006E384B">
            <w:pPr>
              <w:rPr>
                <w:rFonts w:asciiTheme="minorHAnsi" w:hAnsiTheme="minorHAnsi"/>
                <w:b/>
                <w:bCs/>
              </w:rPr>
            </w:pPr>
            <w:r w:rsidRPr="009C714E">
              <w:rPr>
                <w:rFonts w:asciiTheme="minorHAnsi" w:hAnsiTheme="minorHAnsi"/>
                <w:b/>
                <w:bCs/>
              </w:rPr>
              <w:t xml:space="preserve">Posílit výzkum, sdílení odborných znalostí v oblasti jednotlivých složek biologické rozmanitosti </w:t>
            </w:r>
          </w:p>
        </w:tc>
      </w:tr>
      <w:tr w:rsidR="00F2408D" w14:paraId="2DEE1FA5" w14:textId="77777777" w:rsidTr="006E384B">
        <w:tc>
          <w:tcPr>
            <w:tcW w:w="1980" w:type="dxa"/>
          </w:tcPr>
          <w:p w14:paraId="0AE638B5"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3D1A1D98" w14:textId="77777777" w:rsidR="00667535" w:rsidRPr="009C714E" w:rsidRDefault="00022B89" w:rsidP="006E384B">
            <w:pPr>
              <w:rPr>
                <w:rFonts w:asciiTheme="minorHAnsi" w:hAnsiTheme="minorHAnsi"/>
              </w:rPr>
            </w:pPr>
            <w:r w:rsidRPr="009C714E">
              <w:rPr>
                <w:rFonts w:asciiTheme="minorHAnsi" w:hAnsiTheme="minorHAnsi"/>
              </w:rPr>
              <w:t>Posilování výzkumu a sdílení odborných znalostí o jednotlivých složkách biologické rozmanitosti představuje klíčový krok k efektivní ochraně přírody a udržitelnému rozvoji. Kvalitní vědecké poznatky umožňují lépe porozumět vzájemným vazbám mezi druhy, ekosystémy a jejich funkcemi, a tím i včas identifikovat hrozby a navrhovat cílená opatření. Sdílení těchto znalostí mezi odbornou veřejností, institucemi a mezinárodními partnery zajišťuje koordinovaný přístup k řešení globálních výzev, jako jsou klimatická změna, úbytek biodiverzity či degradace přírodních stanovišť. Tento cíl je proto zásadní pro tvorbu informovaných politik a strategických rozhodnutí, která zajistí dlouhodobou ochranu biologické rozmanitosti.</w:t>
            </w:r>
          </w:p>
        </w:tc>
      </w:tr>
      <w:tr w:rsidR="00F2408D" w14:paraId="609D39B5" w14:textId="77777777" w:rsidTr="006E384B">
        <w:tc>
          <w:tcPr>
            <w:tcW w:w="1980" w:type="dxa"/>
          </w:tcPr>
          <w:p w14:paraId="2340C519" w14:textId="77777777" w:rsidR="00667535" w:rsidRPr="009C714E" w:rsidRDefault="00022B89" w:rsidP="006E384B">
            <w:pPr>
              <w:rPr>
                <w:rFonts w:asciiTheme="minorHAnsi" w:hAnsiTheme="minorHAnsi"/>
                <w:b/>
                <w:bCs/>
              </w:rPr>
            </w:pPr>
            <w:r w:rsidRPr="009C714E">
              <w:rPr>
                <w:rFonts w:asciiTheme="minorHAnsi" w:hAnsiTheme="minorHAnsi"/>
                <w:b/>
                <w:bCs/>
              </w:rPr>
              <w:t>Indikátor</w:t>
            </w:r>
          </w:p>
        </w:tc>
        <w:tc>
          <w:tcPr>
            <w:tcW w:w="7082" w:type="dxa"/>
          </w:tcPr>
          <w:p w14:paraId="06D626DA" w14:textId="77777777" w:rsidR="00667535" w:rsidRPr="009C714E" w:rsidRDefault="00022B89" w:rsidP="006E384B">
            <w:pPr>
              <w:rPr>
                <w:rFonts w:asciiTheme="minorHAnsi" w:hAnsiTheme="minorHAnsi"/>
              </w:rPr>
            </w:pPr>
            <w:r w:rsidRPr="009C714E">
              <w:rPr>
                <w:rFonts w:asciiTheme="minorHAnsi" w:hAnsiTheme="minorHAnsi"/>
                <w:color w:val="000000" w:themeColor="text1"/>
              </w:rPr>
              <w:t>Integrované výstupy z výzkumných projektů a aktivit v rozhodovacích procesech, legislativních úpravách a metodickém vedení státní správy</w:t>
            </w:r>
          </w:p>
        </w:tc>
      </w:tr>
      <w:tr w:rsidR="00F2408D" w14:paraId="23C7FE3E" w14:textId="77777777" w:rsidTr="006E384B">
        <w:tc>
          <w:tcPr>
            <w:tcW w:w="1980" w:type="dxa"/>
          </w:tcPr>
          <w:p w14:paraId="0ABBBDA8"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Nástroj</w:t>
            </w:r>
          </w:p>
        </w:tc>
        <w:tc>
          <w:tcPr>
            <w:tcW w:w="7082" w:type="dxa"/>
          </w:tcPr>
          <w:p w14:paraId="5F6794E5" w14:textId="77777777" w:rsidR="00667535" w:rsidRPr="009C714E" w:rsidRDefault="00022B89" w:rsidP="006E384B">
            <w:pPr>
              <w:rPr>
                <w:rFonts w:asciiTheme="minorHAnsi" w:hAnsiTheme="minorHAnsi"/>
              </w:rPr>
            </w:pPr>
            <w:proofErr w:type="spellStart"/>
            <w:r w:rsidRPr="009C714E">
              <w:rPr>
                <w:rFonts w:asciiTheme="minorHAnsi" w:hAnsiTheme="minorHAnsi"/>
              </w:rPr>
              <w:t>Vědecko</w:t>
            </w:r>
            <w:proofErr w:type="spellEnd"/>
            <w:r w:rsidRPr="009C714E">
              <w:rPr>
                <w:rFonts w:asciiTheme="minorHAnsi" w:hAnsiTheme="minorHAnsi"/>
              </w:rPr>
              <w:t xml:space="preserve"> – výzkumný (V), vzdělávací (</w:t>
            </w:r>
            <w:proofErr w:type="spellStart"/>
            <w:r w:rsidRPr="009C714E">
              <w:rPr>
                <w:rFonts w:asciiTheme="minorHAnsi" w:hAnsiTheme="minorHAnsi"/>
              </w:rPr>
              <w:t>Vz</w:t>
            </w:r>
            <w:proofErr w:type="spellEnd"/>
            <w:r w:rsidRPr="009C714E">
              <w:rPr>
                <w:rFonts w:asciiTheme="minorHAnsi" w:hAnsiTheme="minorHAnsi"/>
              </w:rPr>
              <w:t xml:space="preserve">), metodický (M), </w:t>
            </w:r>
            <w:proofErr w:type="spellStart"/>
            <w:r w:rsidRPr="009C714E">
              <w:rPr>
                <w:rFonts w:asciiTheme="minorHAnsi" w:hAnsiTheme="minorHAnsi"/>
              </w:rPr>
              <w:t>strategicko</w:t>
            </w:r>
            <w:proofErr w:type="spellEnd"/>
            <w:r w:rsidRPr="009C714E">
              <w:rPr>
                <w:rFonts w:asciiTheme="minorHAnsi" w:hAnsiTheme="minorHAnsi"/>
              </w:rPr>
              <w:t xml:space="preserve"> – koncepční (S)</w:t>
            </w:r>
          </w:p>
        </w:tc>
      </w:tr>
      <w:tr w:rsidR="00F2408D" w14:paraId="3CEEBFEB" w14:textId="77777777" w:rsidTr="006E384B">
        <w:tc>
          <w:tcPr>
            <w:tcW w:w="1980" w:type="dxa"/>
            <w:shd w:val="clear" w:color="auto" w:fill="CBD3DE" w:themeFill="text2" w:themeFillTint="40"/>
          </w:tcPr>
          <w:p w14:paraId="4A715D53"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7A1619F5" w14:textId="77777777" w:rsidR="00667535" w:rsidRPr="009C714E" w:rsidRDefault="00667535" w:rsidP="006E384B">
            <w:pPr>
              <w:rPr>
                <w:rFonts w:asciiTheme="minorHAnsi" w:hAnsiTheme="minorHAnsi"/>
              </w:rPr>
            </w:pPr>
          </w:p>
        </w:tc>
      </w:tr>
      <w:tr w:rsidR="00F2408D" w14:paraId="3372A946" w14:textId="77777777" w:rsidTr="006E384B">
        <w:trPr>
          <w:trHeight w:val="56"/>
        </w:trPr>
        <w:tc>
          <w:tcPr>
            <w:tcW w:w="1980" w:type="dxa"/>
          </w:tcPr>
          <w:p w14:paraId="2E457436"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9880D4A" w14:textId="77777777" w:rsidR="00667535" w:rsidRPr="009C714E" w:rsidRDefault="00022B89" w:rsidP="006E384B">
            <w:pPr>
              <w:rPr>
                <w:rFonts w:asciiTheme="minorHAnsi" w:hAnsiTheme="minorHAnsi"/>
              </w:rPr>
            </w:pPr>
            <w:r w:rsidRPr="009C714E">
              <w:rPr>
                <w:rFonts w:asciiTheme="minorHAnsi" w:hAnsiTheme="minorHAnsi"/>
              </w:rPr>
              <w:t>8.1.1</w:t>
            </w:r>
          </w:p>
        </w:tc>
      </w:tr>
      <w:tr w:rsidR="00F2408D" w14:paraId="67B432FF" w14:textId="77777777" w:rsidTr="006E384B">
        <w:tc>
          <w:tcPr>
            <w:tcW w:w="1980" w:type="dxa"/>
          </w:tcPr>
          <w:p w14:paraId="50D4B0A7"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0A89E8CA" w14:textId="77777777" w:rsidR="00667535" w:rsidRPr="009C714E" w:rsidRDefault="00022B89" w:rsidP="006E384B">
            <w:pPr>
              <w:rPr>
                <w:rFonts w:asciiTheme="minorHAnsi" w:hAnsiTheme="minorHAnsi"/>
              </w:rPr>
            </w:pPr>
            <w:r w:rsidRPr="009C714E">
              <w:rPr>
                <w:rFonts w:asciiTheme="minorHAnsi" w:hAnsiTheme="minorHAnsi"/>
              </w:rPr>
              <w:t>Podporovat spolupráci mezi výzkumnými pracovníky, pracovišti a uživateli výsledků výzkumu v ochraně přírody</w:t>
            </w:r>
          </w:p>
        </w:tc>
      </w:tr>
      <w:tr w:rsidR="00F2408D" w14:paraId="128C6A63" w14:textId="77777777" w:rsidTr="006E384B">
        <w:tc>
          <w:tcPr>
            <w:tcW w:w="1980" w:type="dxa"/>
          </w:tcPr>
          <w:p w14:paraId="07154186"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57F5FD6"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516D4128" w14:textId="77777777" w:rsidTr="006E384B">
        <w:tc>
          <w:tcPr>
            <w:tcW w:w="1980" w:type="dxa"/>
          </w:tcPr>
          <w:p w14:paraId="2FDA230B"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5E7F36FC"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r w:rsidRPr="009C714E">
              <w:rPr>
                <w:rFonts w:asciiTheme="minorHAnsi" w:hAnsiTheme="minorHAnsi"/>
              </w:rPr>
              <w:t>, AOPK ČR</w:t>
            </w:r>
          </w:p>
        </w:tc>
      </w:tr>
      <w:tr w:rsidR="00F2408D" w14:paraId="71A766EF" w14:textId="77777777" w:rsidTr="006E384B">
        <w:tc>
          <w:tcPr>
            <w:tcW w:w="1980" w:type="dxa"/>
          </w:tcPr>
          <w:p w14:paraId="67696CAD"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27B1E2F"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5841DC25" w14:textId="77777777" w:rsidR="00667535" w:rsidRPr="009C714E" w:rsidRDefault="00022B89" w:rsidP="006E384B">
            <w:pPr>
              <w:rPr>
                <w:rFonts w:asciiTheme="minorHAnsi" w:hAnsiTheme="minorHAnsi"/>
              </w:rPr>
            </w:pPr>
            <w:r w:rsidRPr="009C714E">
              <w:rPr>
                <w:rFonts w:asciiTheme="minorHAnsi" w:hAnsiTheme="minorHAnsi"/>
              </w:rPr>
              <w:t>Počet realizovaných setkání a počet projektů na těchto setkáních prezentovaný</w:t>
            </w:r>
          </w:p>
        </w:tc>
      </w:tr>
      <w:tr w:rsidR="00F2408D" w14:paraId="5D737C7A" w14:textId="77777777" w:rsidTr="006E384B">
        <w:tc>
          <w:tcPr>
            <w:tcW w:w="1980" w:type="dxa"/>
          </w:tcPr>
          <w:p w14:paraId="3E24C374"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236B10E2"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4AAA3C49" w14:textId="77777777" w:rsidTr="006E384B">
        <w:tc>
          <w:tcPr>
            <w:tcW w:w="1980" w:type="dxa"/>
            <w:shd w:val="clear" w:color="auto" w:fill="CBD3DE" w:themeFill="text2" w:themeFillTint="40"/>
          </w:tcPr>
          <w:p w14:paraId="327B2E03"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3AA0ECD3" w14:textId="77777777" w:rsidR="00667535" w:rsidRPr="009C714E" w:rsidRDefault="00667535" w:rsidP="006E384B">
            <w:pPr>
              <w:rPr>
                <w:rFonts w:asciiTheme="minorHAnsi" w:hAnsiTheme="minorHAnsi"/>
              </w:rPr>
            </w:pPr>
          </w:p>
        </w:tc>
      </w:tr>
      <w:tr w:rsidR="00F2408D" w14:paraId="475D4739" w14:textId="77777777" w:rsidTr="006E384B">
        <w:tc>
          <w:tcPr>
            <w:tcW w:w="1980" w:type="dxa"/>
          </w:tcPr>
          <w:p w14:paraId="7FD789FE"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AD5CE70" w14:textId="77777777" w:rsidR="00667535" w:rsidRPr="009C714E" w:rsidRDefault="00022B89" w:rsidP="006E384B">
            <w:pPr>
              <w:rPr>
                <w:rFonts w:asciiTheme="minorHAnsi" w:hAnsiTheme="minorHAnsi"/>
              </w:rPr>
            </w:pPr>
            <w:r w:rsidRPr="009C714E">
              <w:rPr>
                <w:rFonts w:asciiTheme="minorHAnsi" w:hAnsiTheme="minorHAnsi"/>
              </w:rPr>
              <w:t>8.1.2</w:t>
            </w:r>
          </w:p>
        </w:tc>
      </w:tr>
      <w:tr w:rsidR="00F2408D" w14:paraId="7248E8D0" w14:textId="77777777" w:rsidTr="006E384B">
        <w:tc>
          <w:tcPr>
            <w:tcW w:w="1980" w:type="dxa"/>
          </w:tcPr>
          <w:p w14:paraId="608239CF"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7EF0ADCF" w14:textId="77777777" w:rsidR="00667535" w:rsidRPr="009C714E" w:rsidRDefault="00022B89" w:rsidP="006E384B">
            <w:pPr>
              <w:rPr>
                <w:rFonts w:asciiTheme="minorHAnsi" w:hAnsiTheme="minorHAnsi"/>
              </w:rPr>
            </w:pPr>
            <w:bookmarkStart w:id="124" w:name="_Hlk195708378"/>
            <w:r w:rsidRPr="009C714E">
              <w:rPr>
                <w:rFonts w:asciiTheme="minorHAnsi" w:hAnsiTheme="minorHAnsi"/>
              </w:rPr>
              <w:t xml:space="preserve">Zjednodušit přístup k nejnovějším poznatkům z výzkumu </w:t>
            </w:r>
            <w:bookmarkEnd w:id="124"/>
          </w:p>
        </w:tc>
      </w:tr>
      <w:tr w:rsidR="00F2408D" w14:paraId="493E4B86" w14:textId="77777777" w:rsidTr="006E384B">
        <w:tc>
          <w:tcPr>
            <w:tcW w:w="1980" w:type="dxa"/>
          </w:tcPr>
          <w:p w14:paraId="72187543"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F57755D"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1825733C" w14:textId="77777777" w:rsidTr="006E384B">
        <w:tc>
          <w:tcPr>
            <w:tcW w:w="1980" w:type="dxa"/>
          </w:tcPr>
          <w:p w14:paraId="75E42C3E"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4D823B30" w14:textId="77777777" w:rsidR="00667535" w:rsidRPr="009C714E" w:rsidRDefault="00022B89" w:rsidP="006E384B">
            <w:pPr>
              <w:rPr>
                <w:rFonts w:asciiTheme="minorHAnsi" w:hAnsiTheme="minorHAnsi"/>
              </w:rPr>
            </w:pPr>
            <w:r>
              <w:rPr>
                <w:rFonts w:asciiTheme="minorHAnsi" w:hAnsiTheme="minorHAnsi"/>
              </w:rPr>
              <w:t>AOPK ČR</w:t>
            </w:r>
          </w:p>
        </w:tc>
      </w:tr>
      <w:tr w:rsidR="00F2408D" w14:paraId="10737EDA" w14:textId="77777777" w:rsidTr="006E384B">
        <w:tc>
          <w:tcPr>
            <w:tcW w:w="1980" w:type="dxa"/>
          </w:tcPr>
          <w:p w14:paraId="6FC2939E"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 xml:space="preserve">Způsob plnění/ </w:t>
            </w:r>
          </w:p>
          <w:p w14:paraId="16A617E7"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ukazatel</w:t>
            </w:r>
          </w:p>
        </w:tc>
        <w:tc>
          <w:tcPr>
            <w:tcW w:w="7082" w:type="dxa"/>
          </w:tcPr>
          <w:p w14:paraId="7CEFA400" w14:textId="77777777" w:rsidR="00667535" w:rsidRPr="009C714E" w:rsidRDefault="00022B89" w:rsidP="006E384B">
            <w:pPr>
              <w:rPr>
                <w:rFonts w:asciiTheme="minorHAnsi" w:hAnsiTheme="minorHAnsi"/>
              </w:rPr>
            </w:pPr>
            <w:r w:rsidRPr="009C714E">
              <w:rPr>
                <w:rFonts w:asciiTheme="minorHAnsi" w:hAnsiTheme="minorHAnsi"/>
              </w:rPr>
              <w:t xml:space="preserve">Návrh struktury a vytvoření kapacit ke správě, dostupná databáze ochranářských výzkumných projektů, resp.  </w:t>
            </w:r>
            <w:proofErr w:type="spellStart"/>
            <w:r w:rsidRPr="009C714E">
              <w:rPr>
                <w:rFonts w:asciiTheme="minorHAnsi" w:hAnsiTheme="minorHAnsi"/>
              </w:rPr>
              <w:t>metadatabáze</w:t>
            </w:r>
            <w:proofErr w:type="spellEnd"/>
            <w:r w:rsidRPr="009C714E">
              <w:rPr>
                <w:rFonts w:asciiTheme="minorHAnsi" w:hAnsiTheme="minorHAnsi"/>
              </w:rPr>
              <w:t xml:space="preserve"> založená na klíčových slovech a automatických filtrech ze stávajících databází </w:t>
            </w:r>
            <w:proofErr w:type="spellStart"/>
            <w:r w:rsidRPr="009C714E">
              <w:rPr>
                <w:rFonts w:asciiTheme="minorHAnsi" w:hAnsiTheme="minorHAnsi"/>
              </w:rPr>
              <w:t>Starfos</w:t>
            </w:r>
            <w:proofErr w:type="spellEnd"/>
            <w:r w:rsidRPr="009C714E">
              <w:rPr>
                <w:rFonts w:asciiTheme="minorHAnsi" w:hAnsiTheme="minorHAnsi"/>
              </w:rPr>
              <w:t xml:space="preserve">, GAČR, NAZV, GAUK, IS </w:t>
            </w:r>
            <w:proofErr w:type="spellStart"/>
            <w:r w:rsidRPr="009C714E">
              <w:rPr>
                <w:rFonts w:asciiTheme="minorHAnsi" w:hAnsiTheme="minorHAnsi"/>
              </w:rPr>
              <w:t>V</w:t>
            </w:r>
            <w:r>
              <w:rPr>
                <w:rFonts w:asciiTheme="minorHAnsi" w:hAnsiTheme="minorHAnsi"/>
              </w:rPr>
              <w:t>a</w:t>
            </w:r>
            <w:r w:rsidRPr="009C714E">
              <w:rPr>
                <w:rFonts w:asciiTheme="minorHAnsi" w:hAnsiTheme="minorHAnsi"/>
              </w:rPr>
              <w:t>V</w:t>
            </w:r>
            <w:r>
              <w:rPr>
                <w:rFonts w:asciiTheme="minorHAnsi" w:hAnsiTheme="minorHAnsi"/>
              </w:rPr>
              <w:t>a</w:t>
            </w:r>
            <w:r w:rsidRPr="009C714E">
              <w:rPr>
                <w:rFonts w:asciiTheme="minorHAnsi" w:hAnsiTheme="minorHAnsi"/>
              </w:rPr>
              <w:t>I</w:t>
            </w:r>
            <w:proofErr w:type="spellEnd"/>
            <w:r w:rsidRPr="009C714E">
              <w:rPr>
                <w:rFonts w:asciiTheme="minorHAnsi" w:hAnsiTheme="minorHAnsi"/>
              </w:rPr>
              <w:t xml:space="preserve"> příp. dalších</w:t>
            </w:r>
            <w:r>
              <w:rPr>
                <w:rFonts w:asciiTheme="minorHAnsi" w:hAnsiTheme="minorHAnsi"/>
              </w:rPr>
              <w:t>, obsahující výsledky jednotlivých projektů</w:t>
            </w:r>
            <w:r w:rsidRPr="009C714E">
              <w:rPr>
                <w:rFonts w:asciiTheme="minorHAnsi" w:hAnsiTheme="minorHAnsi"/>
              </w:rPr>
              <w:t xml:space="preserve"> </w:t>
            </w:r>
          </w:p>
        </w:tc>
      </w:tr>
      <w:tr w:rsidR="00F2408D" w14:paraId="3BAB4A9C" w14:textId="77777777" w:rsidTr="006E384B">
        <w:tc>
          <w:tcPr>
            <w:tcW w:w="1980" w:type="dxa"/>
          </w:tcPr>
          <w:p w14:paraId="39D62592"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76C2A9A"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293D5B1E" w14:textId="77777777" w:rsidTr="006E384B">
        <w:trPr>
          <w:trHeight w:val="343"/>
        </w:trPr>
        <w:tc>
          <w:tcPr>
            <w:tcW w:w="1980" w:type="dxa"/>
            <w:shd w:val="clear" w:color="auto" w:fill="CBD3DE" w:themeFill="text2" w:themeFillTint="40"/>
          </w:tcPr>
          <w:p w14:paraId="355A1565"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5BF38B8C" w14:textId="77777777" w:rsidR="00667535" w:rsidRPr="009C714E" w:rsidRDefault="00667535" w:rsidP="006E384B">
            <w:pPr>
              <w:rPr>
                <w:rFonts w:asciiTheme="minorHAnsi" w:hAnsiTheme="minorHAnsi"/>
              </w:rPr>
            </w:pPr>
          </w:p>
        </w:tc>
      </w:tr>
      <w:tr w:rsidR="00F2408D" w14:paraId="34CFBA2C" w14:textId="77777777" w:rsidTr="006E384B">
        <w:tc>
          <w:tcPr>
            <w:tcW w:w="1980" w:type="dxa"/>
          </w:tcPr>
          <w:p w14:paraId="31DD5EE6"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148E5E98" w14:textId="77777777" w:rsidR="00667535" w:rsidRPr="009C714E" w:rsidRDefault="00022B89" w:rsidP="006E384B">
            <w:pPr>
              <w:rPr>
                <w:rFonts w:asciiTheme="minorHAnsi" w:hAnsiTheme="minorHAnsi"/>
              </w:rPr>
            </w:pPr>
            <w:r w:rsidRPr="009C714E">
              <w:rPr>
                <w:rFonts w:asciiTheme="minorHAnsi" w:hAnsiTheme="minorHAnsi"/>
              </w:rPr>
              <w:t xml:space="preserve">8.1.3 </w:t>
            </w:r>
          </w:p>
        </w:tc>
      </w:tr>
      <w:tr w:rsidR="00F2408D" w14:paraId="3FD6F405" w14:textId="77777777" w:rsidTr="006E384B">
        <w:tc>
          <w:tcPr>
            <w:tcW w:w="1980" w:type="dxa"/>
          </w:tcPr>
          <w:p w14:paraId="2025F25E"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6ACFC574" w14:textId="77777777" w:rsidR="00667535" w:rsidRPr="009C714E" w:rsidRDefault="00022B89" w:rsidP="006E384B">
            <w:pPr>
              <w:rPr>
                <w:rFonts w:asciiTheme="minorHAnsi" w:hAnsiTheme="minorHAnsi"/>
              </w:rPr>
            </w:pPr>
            <w:r w:rsidRPr="009C714E">
              <w:rPr>
                <w:rFonts w:asciiTheme="minorHAnsi" w:hAnsiTheme="minorHAnsi"/>
              </w:rPr>
              <w:t>Doplnit poznatky aplikované vědy specifikovaných v oblasti biodiverzity v Aktualizované Koncepci výzkumu, vývoje a inovací MŽP a spolu a aktuálními výzkumnými potřebami je uplatňovat skrze programy a výzvy TAČR a v Dlouhodobých koncepcích rozvoje výzkumných organizací</w:t>
            </w:r>
          </w:p>
        </w:tc>
      </w:tr>
      <w:tr w:rsidR="00F2408D" w14:paraId="52B38E25" w14:textId="77777777" w:rsidTr="006E384B">
        <w:tc>
          <w:tcPr>
            <w:tcW w:w="1980" w:type="dxa"/>
          </w:tcPr>
          <w:p w14:paraId="345C277A"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E634DFC"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DFB0D3A" w14:textId="77777777" w:rsidTr="006E384B">
        <w:tc>
          <w:tcPr>
            <w:tcW w:w="1980" w:type="dxa"/>
          </w:tcPr>
          <w:p w14:paraId="4D60F3DD"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B7837A2"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481E2CE0" w14:textId="77777777" w:rsidTr="006E384B">
        <w:trPr>
          <w:trHeight w:val="56"/>
        </w:trPr>
        <w:tc>
          <w:tcPr>
            <w:tcW w:w="1980" w:type="dxa"/>
          </w:tcPr>
          <w:p w14:paraId="53375FEF"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E682307"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4C1476CB" w14:textId="77777777" w:rsidR="00667535" w:rsidRPr="009C714E" w:rsidRDefault="00022B89" w:rsidP="006E384B">
            <w:pPr>
              <w:rPr>
                <w:rFonts w:asciiTheme="minorHAnsi" w:hAnsiTheme="minorHAnsi"/>
              </w:rPr>
            </w:pPr>
            <w:r w:rsidRPr="009C714E">
              <w:rPr>
                <w:rFonts w:asciiTheme="minorHAnsi" w:hAnsiTheme="minorHAnsi"/>
              </w:rPr>
              <w:t>Provedená aktualizace Koncepce výzkumu, vývoje a inovací</w:t>
            </w:r>
          </w:p>
        </w:tc>
      </w:tr>
      <w:tr w:rsidR="00F2408D" w14:paraId="4029F6AC" w14:textId="77777777" w:rsidTr="006E384B">
        <w:tc>
          <w:tcPr>
            <w:tcW w:w="1980" w:type="dxa"/>
          </w:tcPr>
          <w:p w14:paraId="48AC7321"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1AC98618"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56A9750C" w14:textId="77777777" w:rsidTr="006E384B">
        <w:tc>
          <w:tcPr>
            <w:tcW w:w="1980" w:type="dxa"/>
            <w:shd w:val="clear" w:color="auto" w:fill="CBD3DE" w:themeFill="text2" w:themeFillTint="40"/>
          </w:tcPr>
          <w:p w14:paraId="24E907EB"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1AE17746" w14:textId="77777777" w:rsidR="00667535" w:rsidRPr="009C714E" w:rsidRDefault="00667535" w:rsidP="006E384B">
            <w:pPr>
              <w:rPr>
                <w:rFonts w:asciiTheme="minorHAnsi" w:hAnsiTheme="minorHAnsi"/>
              </w:rPr>
            </w:pPr>
          </w:p>
        </w:tc>
      </w:tr>
      <w:tr w:rsidR="00F2408D" w14:paraId="465FCFDE" w14:textId="77777777" w:rsidTr="006E384B">
        <w:tc>
          <w:tcPr>
            <w:tcW w:w="1980" w:type="dxa"/>
          </w:tcPr>
          <w:p w14:paraId="3DFC252D"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D2B04B2" w14:textId="77777777" w:rsidR="00667535" w:rsidRPr="009C714E" w:rsidRDefault="00022B89" w:rsidP="006E384B">
            <w:pPr>
              <w:rPr>
                <w:rFonts w:asciiTheme="minorHAnsi" w:hAnsiTheme="minorHAnsi"/>
              </w:rPr>
            </w:pPr>
            <w:r w:rsidRPr="009C714E">
              <w:rPr>
                <w:rFonts w:asciiTheme="minorHAnsi" w:hAnsiTheme="minorHAnsi"/>
              </w:rPr>
              <w:t>8.1.4</w:t>
            </w:r>
          </w:p>
        </w:tc>
      </w:tr>
      <w:tr w:rsidR="00F2408D" w14:paraId="6176A4BE" w14:textId="77777777" w:rsidTr="006E384B">
        <w:tc>
          <w:tcPr>
            <w:tcW w:w="1980" w:type="dxa"/>
          </w:tcPr>
          <w:p w14:paraId="64B6621F"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3DF1D5F" w14:textId="77777777" w:rsidR="00667535" w:rsidRPr="009C714E" w:rsidRDefault="00022B89" w:rsidP="006E384B">
            <w:pPr>
              <w:rPr>
                <w:rFonts w:asciiTheme="minorHAnsi" w:hAnsiTheme="minorHAnsi"/>
              </w:rPr>
            </w:pPr>
            <w:r w:rsidRPr="009C714E">
              <w:rPr>
                <w:rFonts w:asciiTheme="minorHAnsi" w:hAnsiTheme="minorHAnsi"/>
              </w:rPr>
              <w:t>Propagovat výsledky vědeckých a výzkumných aktivit a získaných dat směrem k autorizovaným osobám a biologickým hodnotitelům a orgánům ochrany přírody</w:t>
            </w:r>
          </w:p>
        </w:tc>
      </w:tr>
      <w:tr w:rsidR="00F2408D" w14:paraId="66A136F5" w14:textId="77777777" w:rsidTr="006E384B">
        <w:tc>
          <w:tcPr>
            <w:tcW w:w="1980" w:type="dxa"/>
          </w:tcPr>
          <w:p w14:paraId="1F9B080F"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1990E4AB"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3179C328" w14:textId="77777777" w:rsidTr="006E384B">
        <w:tc>
          <w:tcPr>
            <w:tcW w:w="1980" w:type="dxa"/>
          </w:tcPr>
          <w:p w14:paraId="51C62FBE"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3B226497" w14:textId="77777777" w:rsidR="00667535" w:rsidRPr="009C714E" w:rsidRDefault="00022B89" w:rsidP="006E384B">
            <w:pPr>
              <w:rPr>
                <w:rFonts w:asciiTheme="minorHAnsi" w:hAnsiTheme="minorHAnsi"/>
              </w:rPr>
            </w:pPr>
            <w:r>
              <w:rPr>
                <w:rFonts w:asciiTheme="minorHAnsi" w:hAnsiTheme="minorHAnsi"/>
              </w:rPr>
              <w:t>AOPK ČR, TA ČR</w:t>
            </w:r>
          </w:p>
        </w:tc>
      </w:tr>
      <w:tr w:rsidR="00F2408D" w14:paraId="696E1D57" w14:textId="77777777" w:rsidTr="006E384B">
        <w:tc>
          <w:tcPr>
            <w:tcW w:w="1980" w:type="dxa"/>
          </w:tcPr>
          <w:p w14:paraId="2740A841"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76838D77"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2FD715DA" w14:textId="77777777" w:rsidR="00667535" w:rsidRPr="009C714E" w:rsidRDefault="00022B89" w:rsidP="006E384B">
            <w:pPr>
              <w:rPr>
                <w:rFonts w:asciiTheme="minorHAnsi" w:hAnsiTheme="minorHAnsi"/>
              </w:rPr>
            </w:pPr>
            <w:r w:rsidRPr="009C714E">
              <w:rPr>
                <w:rFonts w:asciiTheme="minorHAnsi" w:hAnsiTheme="minorHAnsi"/>
              </w:rPr>
              <w:t>Počet setkání autorizovaných osob a hodnotitelů a OOP</w:t>
            </w:r>
            <w:r>
              <w:rPr>
                <w:rFonts w:asciiTheme="minorHAnsi" w:hAnsiTheme="minorHAnsi"/>
              </w:rPr>
              <w:t>, počet odborných příspěvků v oborovém časopisu Ochrana přírody</w:t>
            </w:r>
          </w:p>
        </w:tc>
      </w:tr>
      <w:tr w:rsidR="00F2408D" w14:paraId="39E1AA41" w14:textId="77777777" w:rsidTr="006E384B">
        <w:tc>
          <w:tcPr>
            <w:tcW w:w="1980" w:type="dxa"/>
          </w:tcPr>
          <w:p w14:paraId="406887F2"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 xml:space="preserve">Termín </w:t>
            </w:r>
          </w:p>
        </w:tc>
        <w:tc>
          <w:tcPr>
            <w:tcW w:w="7082" w:type="dxa"/>
          </w:tcPr>
          <w:p w14:paraId="053413A1"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1FC1FD36" w14:textId="77777777" w:rsidTr="006E384B">
        <w:trPr>
          <w:trHeight w:val="70"/>
        </w:trPr>
        <w:tc>
          <w:tcPr>
            <w:tcW w:w="1980" w:type="dxa"/>
            <w:shd w:val="clear" w:color="auto" w:fill="CBD3DE" w:themeFill="text2" w:themeFillTint="40"/>
          </w:tcPr>
          <w:p w14:paraId="214D643F"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310B7631" w14:textId="77777777" w:rsidR="00667535" w:rsidRPr="009C714E" w:rsidRDefault="00667535" w:rsidP="006E384B">
            <w:pPr>
              <w:rPr>
                <w:rFonts w:asciiTheme="minorHAnsi" w:hAnsiTheme="minorHAnsi"/>
              </w:rPr>
            </w:pPr>
          </w:p>
        </w:tc>
      </w:tr>
      <w:tr w:rsidR="00F2408D" w14:paraId="7A0697FF" w14:textId="77777777" w:rsidTr="006E384B">
        <w:trPr>
          <w:trHeight w:val="70"/>
        </w:trPr>
        <w:tc>
          <w:tcPr>
            <w:tcW w:w="1980" w:type="dxa"/>
          </w:tcPr>
          <w:p w14:paraId="701BB810"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72712789" w14:textId="77777777" w:rsidR="00667535" w:rsidRPr="009C714E" w:rsidRDefault="00022B89" w:rsidP="006E384B">
            <w:pPr>
              <w:rPr>
                <w:rFonts w:asciiTheme="minorHAnsi" w:hAnsiTheme="minorHAnsi"/>
              </w:rPr>
            </w:pPr>
            <w:r w:rsidRPr="009C714E">
              <w:rPr>
                <w:rFonts w:asciiTheme="minorHAnsi" w:hAnsiTheme="minorHAnsi"/>
              </w:rPr>
              <w:t>8.1.5</w:t>
            </w:r>
          </w:p>
        </w:tc>
      </w:tr>
      <w:tr w:rsidR="00F2408D" w14:paraId="6E54C33A" w14:textId="77777777" w:rsidTr="006E384B">
        <w:trPr>
          <w:trHeight w:val="70"/>
        </w:trPr>
        <w:tc>
          <w:tcPr>
            <w:tcW w:w="1980" w:type="dxa"/>
          </w:tcPr>
          <w:p w14:paraId="6A01FAC2"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68FDDEAF" w14:textId="77777777" w:rsidR="00667535" w:rsidRPr="009C714E" w:rsidRDefault="00022B89" w:rsidP="006E384B">
            <w:pPr>
              <w:rPr>
                <w:rFonts w:asciiTheme="minorHAnsi" w:hAnsiTheme="minorHAnsi"/>
              </w:rPr>
            </w:pPr>
            <w:r w:rsidRPr="009C714E">
              <w:rPr>
                <w:rFonts w:asciiTheme="minorHAnsi" w:hAnsiTheme="minorHAnsi"/>
              </w:rPr>
              <w:t>Vyhodnotit potřeby v oblasti pravidelného monitoringu stavu a vývoje biodiverzity pro možnost její efektivní ochrany a na základě vyhodnocení návrhu „Koncepce monitoringu biodiverzity ČR“ včetně implementačního rámce</w:t>
            </w:r>
          </w:p>
        </w:tc>
      </w:tr>
      <w:tr w:rsidR="00F2408D" w14:paraId="291D951B" w14:textId="77777777" w:rsidTr="006E384B">
        <w:trPr>
          <w:trHeight w:val="70"/>
        </w:trPr>
        <w:tc>
          <w:tcPr>
            <w:tcW w:w="1980" w:type="dxa"/>
          </w:tcPr>
          <w:p w14:paraId="44D2783D"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95B92DA"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17106F5A" w14:textId="77777777" w:rsidTr="006E384B">
        <w:trPr>
          <w:trHeight w:val="70"/>
        </w:trPr>
        <w:tc>
          <w:tcPr>
            <w:tcW w:w="1980" w:type="dxa"/>
          </w:tcPr>
          <w:p w14:paraId="6EEDF377"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39A20116" w14:textId="77777777" w:rsidR="00667535" w:rsidRPr="009C714E" w:rsidRDefault="00022B89" w:rsidP="006E384B">
            <w:pPr>
              <w:rPr>
                <w:rFonts w:asciiTheme="minorHAnsi" w:hAnsiTheme="minorHAnsi"/>
              </w:rPr>
            </w:pPr>
            <w:r>
              <w:rPr>
                <w:rFonts w:asciiTheme="minorHAnsi" w:hAnsiTheme="minorHAnsi"/>
              </w:rPr>
              <w:t>AOPK ČR</w:t>
            </w:r>
          </w:p>
        </w:tc>
      </w:tr>
      <w:tr w:rsidR="00F2408D" w14:paraId="1B3AF587" w14:textId="77777777" w:rsidTr="006E384B">
        <w:trPr>
          <w:trHeight w:val="70"/>
        </w:trPr>
        <w:tc>
          <w:tcPr>
            <w:tcW w:w="1980" w:type="dxa"/>
          </w:tcPr>
          <w:p w14:paraId="6C8C98AC"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68C9FB8A"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27C3BD1E" w14:textId="77777777" w:rsidR="00667535" w:rsidRPr="009C714E" w:rsidRDefault="00022B89" w:rsidP="006E384B">
            <w:pPr>
              <w:rPr>
                <w:rFonts w:asciiTheme="minorHAnsi" w:hAnsiTheme="minorHAnsi"/>
              </w:rPr>
            </w:pPr>
            <w:r w:rsidRPr="009C714E">
              <w:rPr>
                <w:rFonts w:asciiTheme="minorHAnsi" w:hAnsiTheme="minorHAnsi"/>
              </w:rPr>
              <w:t>Zpracovaná analýza vyhodnocení</w:t>
            </w:r>
          </w:p>
        </w:tc>
      </w:tr>
      <w:tr w:rsidR="00F2408D" w14:paraId="28DFDB3E" w14:textId="77777777" w:rsidTr="006E384B">
        <w:trPr>
          <w:trHeight w:val="70"/>
        </w:trPr>
        <w:tc>
          <w:tcPr>
            <w:tcW w:w="1980" w:type="dxa"/>
          </w:tcPr>
          <w:p w14:paraId="3FE9F66A"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0D9F0718"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6AFA6A86" w14:textId="77777777" w:rsidTr="006E384B">
        <w:trPr>
          <w:trHeight w:val="70"/>
        </w:trPr>
        <w:tc>
          <w:tcPr>
            <w:tcW w:w="1980" w:type="dxa"/>
            <w:shd w:val="clear" w:color="auto" w:fill="CBD3DE" w:themeFill="text2" w:themeFillTint="40"/>
          </w:tcPr>
          <w:p w14:paraId="2EEAA3DB"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7A9CC339" w14:textId="77777777" w:rsidR="00667535" w:rsidRPr="009C714E" w:rsidRDefault="00667535" w:rsidP="006E384B">
            <w:pPr>
              <w:rPr>
                <w:rFonts w:asciiTheme="minorHAnsi" w:hAnsiTheme="minorHAnsi"/>
              </w:rPr>
            </w:pPr>
          </w:p>
        </w:tc>
      </w:tr>
      <w:tr w:rsidR="00F2408D" w14:paraId="0071E820" w14:textId="77777777" w:rsidTr="006E384B">
        <w:trPr>
          <w:trHeight w:val="70"/>
        </w:trPr>
        <w:tc>
          <w:tcPr>
            <w:tcW w:w="1980" w:type="dxa"/>
          </w:tcPr>
          <w:p w14:paraId="23D58A99"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232C30F" w14:textId="77777777" w:rsidR="00667535" w:rsidRPr="009C714E" w:rsidRDefault="00022B89" w:rsidP="006E384B">
            <w:pPr>
              <w:rPr>
                <w:rFonts w:asciiTheme="minorHAnsi" w:hAnsiTheme="minorHAnsi"/>
              </w:rPr>
            </w:pPr>
            <w:r w:rsidRPr="009C714E">
              <w:rPr>
                <w:rFonts w:asciiTheme="minorHAnsi" w:hAnsiTheme="minorHAnsi"/>
              </w:rPr>
              <w:t>8.1.6</w:t>
            </w:r>
          </w:p>
        </w:tc>
      </w:tr>
      <w:tr w:rsidR="00F2408D" w14:paraId="79A0A271" w14:textId="77777777" w:rsidTr="006E384B">
        <w:trPr>
          <w:trHeight w:val="70"/>
        </w:trPr>
        <w:tc>
          <w:tcPr>
            <w:tcW w:w="1980" w:type="dxa"/>
          </w:tcPr>
          <w:p w14:paraId="2CE2C6A7"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12EBC2E6" w14:textId="77777777" w:rsidR="00667535" w:rsidRPr="009C714E" w:rsidRDefault="00022B89" w:rsidP="006E384B">
            <w:pPr>
              <w:rPr>
                <w:rFonts w:asciiTheme="minorHAnsi" w:hAnsiTheme="minorHAnsi"/>
              </w:rPr>
            </w:pPr>
            <w:r w:rsidRPr="009C714E">
              <w:rPr>
                <w:rFonts w:asciiTheme="minorHAnsi" w:hAnsiTheme="minorHAnsi"/>
              </w:rPr>
              <w:t>Zajistit kompletní monitoring pro potřeby plnění Nařízení o obnově přírody</w:t>
            </w:r>
          </w:p>
        </w:tc>
      </w:tr>
      <w:tr w:rsidR="00F2408D" w14:paraId="6B0F55B2" w14:textId="77777777" w:rsidTr="006E384B">
        <w:trPr>
          <w:trHeight w:val="70"/>
        </w:trPr>
        <w:tc>
          <w:tcPr>
            <w:tcW w:w="1980" w:type="dxa"/>
          </w:tcPr>
          <w:p w14:paraId="2284CA0B"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B47C2F7"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1CC90C41" w14:textId="77777777" w:rsidTr="006E384B">
        <w:trPr>
          <w:trHeight w:val="70"/>
        </w:trPr>
        <w:tc>
          <w:tcPr>
            <w:tcW w:w="1980" w:type="dxa"/>
          </w:tcPr>
          <w:p w14:paraId="465770F2"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394C151" w14:textId="77777777" w:rsidR="00667535" w:rsidRPr="009C714E" w:rsidRDefault="00022B89" w:rsidP="006E384B">
            <w:pPr>
              <w:rPr>
                <w:rFonts w:asciiTheme="minorHAnsi" w:hAnsiTheme="minorHAnsi"/>
              </w:rPr>
            </w:pPr>
            <w:r>
              <w:rPr>
                <w:rFonts w:asciiTheme="minorHAnsi" w:hAnsiTheme="minorHAnsi"/>
              </w:rPr>
              <w:t>AOPK ČR</w:t>
            </w:r>
          </w:p>
        </w:tc>
      </w:tr>
      <w:tr w:rsidR="00F2408D" w14:paraId="7D16CA35" w14:textId="77777777" w:rsidTr="006E384B">
        <w:trPr>
          <w:trHeight w:val="70"/>
        </w:trPr>
        <w:tc>
          <w:tcPr>
            <w:tcW w:w="1980" w:type="dxa"/>
          </w:tcPr>
          <w:p w14:paraId="67E7EC8F"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76B06B6"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6FED4902" w14:textId="77777777" w:rsidR="00667535" w:rsidRPr="009C714E" w:rsidRDefault="00022B89" w:rsidP="006E384B">
            <w:pPr>
              <w:rPr>
                <w:rFonts w:asciiTheme="minorHAnsi" w:hAnsiTheme="minorHAnsi"/>
              </w:rPr>
            </w:pPr>
            <w:r w:rsidRPr="009C714E">
              <w:rPr>
                <w:rFonts w:asciiTheme="minorHAnsi" w:hAnsiTheme="minorHAnsi"/>
              </w:rPr>
              <w:t>Zřízení systému monitoringu určeného k plnění požadavků Nařízení (EU) 2024/1991, včetně optimalizace stávajících monitorovacích systémů a jejich harmonizace s metodikami, indikátory a datovými potřebami stanovenými tímto nařízením</w:t>
            </w:r>
          </w:p>
        </w:tc>
      </w:tr>
      <w:tr w:rsidR="00F2408D" w14:paraId="7719E04E" w14:textId="77777777" w:rsidTr="006E384B">
        <w:trPr>
          <w:trHeight w:val="70"/>
        </w:trPr>
        <w:tc>
          <w:tcPr>
            <w:tcW w:w="1980" w:type="dxa"/>
          </w:tcPr>
          <w:p w14:paraId="6E585673"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4DF97C14"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2ADE7FE5" w14:textId="77777777" w:rsidTr="006E384B">
        <w:tc>
          <w:tcPr>
            <w:tcW w:w="1980" w:type="dxa"/>
            <w:shd w:val="clear" w:color="auto" w:fill="CBD3DE" w:themeFill="text2" w:themeFillTint="40"/>
          </w:tcPr>
          <w:p w14:paraId="36BF16C2"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5BD8E538" w14:textId="77777777" w:rsidR="00667535" w:rsidRPr="009C714E" w:rsidRDefault="00667535" w:rsidP="006E384B">
            <w:pPr>
              <w:rPr>
                <w:rFonts w:asciiTheme="minorHAnsi" w:hAnsiTheme="minorHAnsi"/>
              </w:rPr>
            </w:pPr>
          </w:p>
        </w:tc>
      </w:tr>
      <w:tr w:rsidR="00F2408D" w14:paraId="2A98FCBD" w14:textId="77777777" w:rsidTr="006E384B">
        <w:tc>
          <w:tcPr>
            <w:tcW w:w="1980" w:type="dxa"/>
          </w:tcPr>
          <w:p w14:paraId="34DD32E8"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24F6C965" w14:textId="77777777" w:rsidR="00667535" w:rsidRPr="009C714E" w:rsidRDefault="00022B89" w:rsidP="006E384B">
            <w:pPr>
              <w:rPr>
                <w:rFonts w:asciiTheme="minorHAnsi" w:hAnsiTheme="minorHAnsi"/>
              </w:rPr>
            </w:pPr>
            <w:r w:rsidRPr="009C714E">
              <w:rPr>
                <w:rFonts w:asciiTheme="minorHAnsi" w:hAnsiTheme="minorHAnsi"/>
              </w:rPr>
              <w:t>8.1.7</w:t>
            </w:r>
          </w:p>
        </w:tc>
      </w:tr>
      <w:tr w:rsidR="00F2408D" w14:paraId="04607649" w14:textId="77777777" w:rsidTr="006E384B">
        <w:tc>
          <w:tcPr>
            <w:tcW w:w="1980" w:type="dxa"/>
          </w:tcPr>
          <w:p w14:paraId="4A24985B"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78F5AFA6" w14:textId="77777777" w:rsidR="00667535" w:rsidRPr="009C714E" w:rsidRDefault="00022B89" w:rsidP="006E384B">
            <w:pPr>
              <w:rPr>
                <w:rFonts w:asciiTheme="minorHAnsi" w:hAnsiTheme="minorHAnsi"/>
              </w:rPr>
            </w:pPr>
            <w:r w:rsidRPr="009C714E">
              <w:rPr>
                <w:rFonts w:asciiTheme="minorHAnsi" w:hAnsiTheme="minorHAnsi"/>
              </w:rPr>
              <w:t>Posílit podporu výzkumu v oblasti genetické diverzity rostlin, živočichů a mikroorganismů včetně těch důležitých pro výživu a zemědělství</w:t>
            </w:r>
          </w:p>
        </w:tc>
      </w:tr>
      <w:tr w:rsidR="00F2408D" w14:paraId="0C7AA4A5" w14:textId="77777777" w:rsidTr="006E384B">
        <w:tc>
          <w:tcPr>
            <w:tcW w:w="1980" w:type="dxa"/>
          </w:tcPr>
          <w:p w14:paraId="03A66F1E"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30185E7"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5BA1B5A8" w14:textId="77777777" w:rsidTr="006E384B">
        <w:tc>
          <w:tcPr>
            <w:tcW w:w="1980" w:type="dxa"/>
          </w:tcPr>
          <w:p w14:paraId="580B0A7B"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3A9E07E5"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372EE75" w14:textId="77777777" w:rsidTr="006E384B">
        <w:tc>
          <w:tcPr>
            <w:tcW w:w="1980" w:type="dxa"/>
          </w:tcPr>
          <w:p w14:paraId="65C2C339"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7BC84FB3"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4EA678BE" w14:textId="77777777" w:rsidR="00667535" w:rsidRPr="009C714E" w:rsidRDefault="00022B89" w:rsidP="006E384B">
            <w:pPr>
              <w:rPr>
                <w:rFonts w:asciiTheme="minorHAnsi" w:hAnsiTheme="minorHAnsi"/>
              </w:rPr>
            </w:pPr>
            <w:r w:rsidRPr="009C714E">
              <w:rPr>
                <w:rFonts w:asciiTheme="minorHAnsi" w:hAnsiTheme="minorHAnsi"/>
              </w:rPr>
              <w:t>Počet podpořených projektů a výzkumných úkolů v Dlouhodobých koncepcích rozvoje výzkumných organizací v oblasti genetických zdrojů rostlin, zvířat a mikroorganismů významných pro výživu a zemědělství.</w:t>
            </w:r>
          </w:p>
        </w:tc>
      </w:tr>
      <w:tr w:rsidR="00F2408D" w14:paraId="1D5E83A7" w14:textId="77777777" w:rsidTr="006E384B">
        <w:tc>
          <w:tcPr>
            <w:tcW w:w="1980" w:type="dxa"/>
          </w:tcPr>
          <w:p w14:paraId="4B32EBC0"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7B8AF824" w14:textId="77777777" w:rsidR="00667535" w:rsidRPr="009C714E" w:rsidRDefault="00022B89" w:rsidP="006E384B">
            <w:pPr>
              <w:rPr>
                <w:rFonts w:asciiTheme="minorHAnsi" w:hAnsiTheme="minorHAnsi"/>
              </w:rPr>
            </w:pPr>
            <w:r w:rsidRPr="009C714E">
              <w:rPr>
                <w:rFonts w:asciiTheme="minorHAnsi" w:hAnsiTheme="minorHAnsi"/>
              </w:rPr>
              <w:t>2030</w:t>
            </w:r>
          </w:p>
        </w:tc>
      </w:tr>
    </w:tbl>
    <w:p w14:paraId="4DED59D6" w14:textId="77777777" w:rsidR="00667535" w:rsidRPr="009C714E" w:rsidRDefault="00667535" w:rsidP="00667535">
      <w:pPr>
        <w:rPr>
          <w:rFonts w:asciiTheme="minorHAnsi" w:hAnsiTheme="minorHAnsi"/>
        </w:rPr>
      </w:pPr>
    </w:p>
    <w:p w14:paraId="259C3B1D" w14:textId="77777777" w:rsidR="00667535" w:rsidRPr="009C714E" w:rsidRDefault="00667535" w:rsidP="00667535">
      <w:pPr>
        <w:rPr>
          <w:rFonts w:asciiTheme="minorHAnsi" w:hAnsiTheme="minorHAnsi"/>
        </w:rPr>
      </w:pPr>
    </w:p>
    <w:p w14:paraId="75948F3D" w14:textId="77777777" w:rsidR="00667535" w:rsidRPr="009C714E" w:rsidRDefault="00667535" w:rsidP="00667535">
      <w:pPr>
        <w:rPr>
          <w:rFonts w:asciiTheme="minorHAnsi" w:hAnsiTheme="minorHAnsi"/>
        </w:rPr>
      </w:pPr>
    </w:p>
    <w:tbl>
      <w:tblPr>
        <w:tblStyle w:val="Mkatabulky"/>
        <w:tblW w:w="0" w:type="auto"/>
        <w:tblLook w:val="04A0" w:firstRow="1" w:lastRow="0" w:firstColumn="1" w:lastColumn="0" w:noHBand="0" w:noVBand="1"/>
      </w:tblPr>
      <w:tblGrid>
        <w:gridCol w:w="1980"/>
        <w:gridCol w:w="7082"/>
      </w:tblGrid>
      <w:tr w:rsidR="00F2408D" w14:paraId="24239168" w14:textId="77777777" w:rsidTr="006E384B">
        <w:tc>
          <w:tcPr>
            <w:tcW w:w="1980" w:type="dxa"/>
            <w:shd w:val="clear" w:color="auto" w:fill="CBD3DE" w:themeFill="text2" w:themeFillTint="40"/>
          </w:tcPr>
          <w:p w14:paraId="5F4810D8"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CBD3DE" w:themeFill="text2" w:themeFillTint="40"/>
          </w:tcPr>
          <w:p w14:paraId="6ABB07B5"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8.2</w:t>
            </w:r>
          </w:p>
        </w:tc>
      </w:tr>
      <w:tr w:rsidR="00F2408D" w14:paraId="67B7253D" w14:textId="77777777" w:rsidTr="006E384B">
        <w:tc>
          <w:tcPr>
            <w:tcW w:w="1980" w:type="dxa"/>
          </w:tcPr>
          <w:p w14:paraId="038E16C8"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7D0C9B84" w14:textId="77777777" w:rsidR="00667535" w:rsidRPr="009C714E" w:rsidRDefault="00022B89" w:rsidP="006E384B">
            <w:pPr>
              <w:rPr>
                <w:rFonts w:asciiTheme="minorHAnsi" w:hAnsiTheme="minorHAnsi"/>
                <w:b/>
                <w:bCs/>
              </w:rPr>
            </w:pPr>
            <w:r w:rsidRPr="009C714E">
              <w:rPr>
                <w:rFonts w:asciiTheme="minorHAnsi" w:hAnsiTheme="minorHAnsi"/>
                <w:b/>
                <w:bCs/>
              </w:rPr>
              <w:t>Pilotně zavést hodnocení příspěvků přírody lidem včetně ekosystémových služeb jako doplňkového nástroje ochrany biodiverzity a jejího udržitelného využívání do vybraných agend a vyhodnotit jeho dopady</w:t>
            </w:r>
          </w:p>
        </w:tc>
      </w:tr>
      <w:tr w:rsidR="00F2408D" w14:paraId="37213F8B" w14:textId="77777777" w:rsidTr="006E384B">
        <w:tc>
          <w:tcPr>
            <w:tcW w:w="1980" w:type="dxa"/>
          </w:tcPr>
          <w:p w14:paraId="781C92F6"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7B3EE698" w14:textId="77777777" w:rsidR="00667535" w:rsidRPr="009C714E" w:rsidRDefault="00022B89" w:rsidP="006E384B">
            <w:pPr>
              <w:rPr>
                <w:rFonts w:asciiTheme="minorHAnsi" w:hAnsiTheme="minorHAnsi"/>
              </w:rPr>
            </w:pPr>
            <w:r w:rsidRPr="009C714E">
              <w:rPr>
                <w:rFonts w:asciiTheme="minorHAnsi" w:hAnsiTheme="minorHAnsi"/>
              </w:rPr>
              <w:t xml:space="preserve">Hodnocení příspěvků přírody lidem včetně ekosystémových služeb je pomocí metodiky a jejich výstupy hodnocení (např. map různých hodnot včetně monetárních) využíváno jako doplňkový nástroj ve vybraných agendách </w:t>
            </w:r>
            <w:r w:rsidRPr="009C714E">
              <w:rPr>
                <w:rFonts w:asciiTheme="minorHAnsi" w:hAnsiTheme="minorHAnsi"/>
              </w:rPr>
              <w:lastRenderedPageBreak/>
              <w:t>týkajících se ochrany a udržitelného využívání biodiverzity a ekosystémů i v dalších relevantních rozhodovacích procesech, včetně možností evaluace dopadů politik a projektů ve veřejném sektoru. Existuje metodická podpora pro užívání těchto nástrojů.</w:t>
            </w:r>
          </w:p>
        </w:tc>
      </w:tr>
      <w:tr w:rsidR="00F2408D" w14:paraId="17CF3565" w14:textId="77777777" w:rsidTr="006E384B">
        <w:tc>
          <w:tcPr>
            <w:tcW w:w="1980" w:type="dxa"/>
          </w:tcPr>
          <w:p w14:paraId="118F87BF"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Indikátor</w:t>
            </w:r>
          </w:p>
        </w:tc>
        <w:tc>
          <w:tcPr>
            <w:tcW w:w="7082" w:type="dxa"/>
          </w:tcPr>
          <w:p w14:paraId="4A577278" w14:textId="77777777" w:rsidR="00667535" w:rsidRPr="009C714E" w:rsidRDefault="00022B89" w:rsidP="006E384B">
            <w:pPr>
              <w:rPr>
                <w:rFonts w:asciiTheme="minorHAnsi" w:hAnsiTheme="minorHAnsi"/>
              </w:rPr>
            </w:pPr>
            <w:r w:rsidRPr="009C714E">
              <w:rPr>
                <w:rFonts w:asciiTheme="minorHAnsi" w:hAnsiTheme="minorHAnsi"/>
              </w:rPr>
              <w:t>Počet realizovaných projektů, které byly součástí pilotní analýzy, doporučení pro případnou úpravu či doplnění metodiky</w:t>
            </w:r>
          </w:p>
        </w:tc>
      </w:tr>
      <w:tr w:rsidR="00F2408D" w14:paraId="79533599" w14:textId="77777777" w:rsidTr="006E384B">
        <w:tc>
          <w:tcPr>
            <w:tcW w:w="1980" w:type="dxa"/>
          </w:tcPr>
          <w:p w14:paraId="03402854"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4F57E0AD" w14:textId="77777777" w:rsidR="00667535" w:rsidRPr="009C714E" w:rsidRDefault="00022B89" w:rsidP="006E384B">
            <w:pPr>
              <w:rPr>
                <w:rFonts w:asciiTheme="minorHAnsi" w:hAnsiTheme="minorHAnsi"/>
              </w:rPr>
            </w:pPr>
            <w:r w:rsidRPr="009C714E">
              <w:rPr>
                <w:rFonts w:asciiTheme="minorHAnsi" w:hAnsiTheme="minorHAnsi"/>
              </w:rPr>
              <w:t xml:space="preserve">Metodický (M), </w:t>
            </w:r>
            <w:proofErr w:type="spellStart"/>
            <w:r w:rsidRPr="009C714E">
              <w:rPr>
                <w:rFonts w:asciiTheme="minorHAnsi" w:hAnsiTheme="minorHAnsi"/>
              </w:rPr>
              <w:t>strategicko</w:t>
            </w:r>
            <w:proofErr w:type="spellEnd"/>
            <w:r w:rsidRPr="009C714E">
              <w:rPr>
                <w:rFonts w:asciiTheme="minorHAnsi" w:hAnsiTheme="minorHAnsi"/>
              </w:rPr>
              <w:t xml:space="preserve"> – koncepční (S), organizační (O), </w:t>
            </w:r>
            <w:proofErr w:type="spellStart"/>
            <w:r w:rsidRPr="009C714E">
              <w:rPr>
                <w:rFonts w:asciiTheme="minorHAnsi" w:hAnsiTheme="minorHAnsi"/>
              </w:rPr>
              <w:t>vědecko</w:t>
            </w:r>
            <w:proofErr w:type="spellEnd"/>
            <w:r w:rsidRPr="009C714E">
              <w:rPr>
                <w:rFonts w:asciiTheme="minorHAnsi" w:hAnsiTheme="minorHAnsi"/>
              </w:rPr>
              <w:t xml:space="preserve"> – výzkumný (V), ekonomický (E)</w:t>
            </w:r>
          </w:p>
        </w:tc>
      </w:tr>
      <w:tr w:rsidR="00F2408D" w14:paraId="1CD9D1D3" w14:textId="77777777" w:rsidTr="006E384B">
        <w:tc>
          <w:tcPr>
            <w:tcW w:w="1980" w:type="dxa"/>
            <w:shd w:val="clear" w:color="auto" w:fill="CBD3DE" w:themeFill="text2" w:themeFillTint="40"/>
          </w:tcPr>
          <w:p w14:paraId="083C1CE1"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052CA59B" w14:textId="77777777" w:rsidR="00667535" w:rsidRPr="009C714E" w:rsidRDefault="00667535" w:rsidP="006E384B">
            <w:pPr>
              <w:rPr>
                <w:rFonts w:asciiTheme="minorHAnsi" w:hAnsiTheme="minorHAnsi"/>
              </w:rPr>
            </w:pPr>
          </w:p>
        </w:tc>
      </w:tr>
      <w:tr w:rsidR="00F2408D" w14:paraId="6D946A72" w14:textId="77777777" w:rsidTr="006E384B">
        <w:tc>
          <w:tcPr>
            <w:tcW w:w="1980" w:type="dxa"/>
          </w:tcPr>
          <w:p w14:paraId="6B534D10"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75C04E9A" w14:textId="77777777" w:rsidR="00667535" w:rsidRPr="009C714E" w:rsidRDefault="00022B89" w:rsidP="006E384B">
            <w:pPr>
              <w:rPr>
                <w:rFonts w:asciiTheme="minorHAnsi" w:hAnsiTheme="minorHAnsi"/>
              </w:rPr>
            </w:pPr>
            <w:r w:rsidRPr="009C714E">
              <w:rPr>
                <w:rFonts w:asciiTheme="minorHAnsi" w:hAnsiTheme="minorHAnsi"/>
              </w:rPr>
              <w:t>8.2.1</w:t>
            </w:r>
          </w:p>
        </w:tc>
      </w:tr>
      <w:tr w:rsidR="00F2408D" w14:paraId="2DCD88FE" w14:textId="77777777" w:rsidTr="006E384B">
        <w:tc>
          <w:tcPr>
            <w:tcW w:w="1980" w:type="dxa"/>
          </w:tcPr>
          <w:p w14:paraId="71C48508"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1B307A38" w14:textId="77777777" w:rsidR="00667535" w:rsidRPr="009C714E" w:rsidRDefault="00022B89" w:rsidP="006E384B">
            <w:pPr>
              <w:rPr>
                <w:rFonts w:asciiTheme="minorHAnsi" w:hAnsiTheme="minorHAnsi"/>
              </w:rPr>
            </w:pPr>
            <w:r w:rsidRPr="009C714E">
              <w:rPr>
                <w:rFonts w:asciiTheme="minorHAnsi" w:hAnsiTheme="minorHAnsi"/>
              </w:rPr>
              <w:t>Zajistit podporu fungování Národní platformy pro ekosystémové služby (NPES)</w:t>
            </w:r>
          </w:p>
        </w:tc>
      </w:tr>
      <w:tr w:rsidR="00F2408D" w14:paraId="21F4B10E" w14:textId="77777777" w:rsidTr="006E384B">
        <w:tc>
          <w:tcPr>
            <w:tcW w:w="1980" w:type="dxa"/>
          </w:tcPr>
          <w:p w14:paraId="410D3929"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3356BF46"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5EAF3E02" w14:textId="77777777" w:rsidTr="006E384B">
        <w:tc>
          <w:tcPr>
            <w:tcW w:w="1980" w:type="dxa"/>
          </w:tcPr>
          <w:p w14:paraId="43392AA5"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0325DD81" w14:textId="77777777" w:rsidR="00667535" w:rsidRPr="009C714E" w:rsidRDefault="00022B89" w:rsidP="006E384B">
            <w:pPr>
              <w:rPr>
                <w:rFonts w:asciiTheme="minorHAnsi" w:hAnsiTheme="minorHAnsi"/>
              </w:rPr>
            </w:pPr>
            <w:r w:rsidRPr="009C714E">
              <w:rPr>
                <w:rFonts w:asciiTheme="minorHAnsi" w:hAnsiTheme="minorHAnsi"/>
              </w:rPr>
              <w:t>ve spolupráci s dotčenými resorty a institucemi</w:t>
            </w:r>
          </w:p>
        </w:tc>
      </w:tr>
      <w:tr w:rsidR="00F2408D" w14:paraId="05E7A6F6" w14:textId="77777777" w:rsidTr="006E384B">
        <w:trPr>
          <w:trHeight w:val="56"/>
        </w:trPr>
        <w:tc>
          <w:tcPr>
            <w:tcW w:w="1980" w:type="dxa"/>
          </w:tcPr>
          <w:p w14:paraId="03EAA9A6"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C7B0465"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76646E48" w14:textId="77777777" w:rsidR="00667535" w:rsidRPr="009C714E" w:rsidRDefault="00022B89" w:rsidP="006E384B">
            <w:pPr>
              <w:rPr>
                <w:rFonts w:asciiTheme="minorHAnsi" w:hAnsiTheme="minorHAnsi"/>
              </w:rPr>
            </w:pPr>
            <w:r w:rsidRPr="009C714E">
              <w:rPr>
                <w:rFonts w:asciiTheme="minorHAnsi" w:hAnsiTheme="minorHAnsi"/>
              </w:rPr>
              <w:t>Funkční systém spolupráce mezi zapojenými resorty a institucemi v rámci NPES, pravidelná zasedání platformy (min 1x ročně)</w:t>
            </w:r>
          </w:p>
        </w:tc>
      </w:tr>
      <w:tr w:rsidR="00F2408D" w14:paraId="7FC1A8A8" w14:textId="77777777" w:rsidTr="006E384B">
        <w:tc>
          <w:tcPr>
            <w:tcW w:w="1980" w:type="dxa"/>
          </w:tcPr>
          <w:p w14:paraId="22FCE6F0"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5B34482C"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4F111CDE" w14:textId="77777777" w:rsidTr="006E384B">
        <w:tc>
          <w:tcPr>
            <w:tcW w:w="1980" w:type="dxa"/>
            <w:shd w:val="clear" w:color="auto" w:fill="CBD3DE" w:themeFill="text2" w:themeFillTint="40"/>
          </w:tcPr>
          <w:p w14:paraId="43702BB8"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414A00E5" w14:textId="77777777" w:rsidR="00667535" w:rsidRPr="009C714E" w:rsidRDefault="00667535" w:rsidP="006E384B">
            <w:pPr>
              <w:rPr>
                <w:rFonts w:asciiTheme="minorHAnsi" w:hAnsiTheme="minorHAnsi"/>
              </w:rPr>
            </w:pPr>
          </w:p>
        </w:tc>
      </w:tr>
      <w:tr w:rsidR="00F2408D" w14:paraId="33621C6F" w14:textId="77777777" w:rsidTr="006E384B">
        <w:tc>
          <w:tcPr>
            <w:tcW w:w="1980" w:type="dxa"/>
          </w:tcPr>
          <w:p w14:paraId="5E8D5C05"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701010D1" w14:textId="77777777" w:rsidR="00667535" w:rsidRPr="009C714E" w:rsidRDefault="00022B89" w:rsidP="006E384B">
            <w:pPr>
              <w:rPr>
                <w:rFonts w:asciiTheme="minorHAnsi" w:hAnsiTheme="minorHAnsi"/>
              </w:rPr>
            </w:pPr>
            <w:r w:rsidRPr="009C714E">
              <w:rPr>
                <w:rFonts w:asciiTheme="minorHAnsi" w:hAnsiTheme="minorHAnsi"/>
              </w:rPr>
              <w:t>8.2.2</w:t>
            </w:r>
          </w:p>
        </w:tc>
      </w:tr>
      <w:tr w:rsidR="00F2408D" w14:paraId="229348BA" w14:textId="77777777" w:rsidTr="006E384B">
        <w:tc>
          <w:tcPr>
            <w:tcW w:w="1980" w:type="dxa"/>
          </w:tcPr>
          <w:p w14:paraId="55E9A790"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 xml:space="preserve">Název </w:t>
            </w:r>
          </w:p>
        </w:tc>
        <w:tc>
          <w:tcPr>
            <w:tcW w:w="7082" w:type="dxa"/>
          </w:tcPr>
          <w:p w14:paraId="7FCE25F6" w14:textId="77777777" w:rsidR="00667535" w:rsidRPr="009C714E" w:rsidRDefault="00022B89" w:rsidP="006E384B">
            <w:pPr>
              <w:rPr>
                <w:rFonts w:asciiTheme="minorHAnsi" w:hAnsiTheme="minorHAnsi"/>
              </w:rPr>
            </w:pPr>
            <w:r w:rsidRPr="009C714E">
              <w:rPr>
                <w:rFonts w:asciiTheme="minorHAnsi" w:hAnsiTheme="minorHAnsi"/>
              </w:rPr>
              <w:t>Zajistit pilotní odzkoušení vybrané metodiky hodnocení ekosystémových služeb v konkrétních vybraných rozhodovacích procesech za účelem využívání hodnocení ekosystémových služeb při rozhodování o ekosystémech</w:t>
            </w:r>
          </w:p>
        </w:tc>
      </w:tr>
      <w:tr w:rsidR="00F2408D" w14:paraId="1FCBCE87" w14:textId="77777777" w:rsidTr="006E384B">
        <w:tc>
          <w:tcPr>
            <w:tcW w:w="1980" w:type="dxa"/>
          </w:tcPr>
          <w:p w14:paraId="0759D2E1"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Gestor</w:t>
            </w:r>
          </w:p>
        </w:tc>
        <w:tc>
          <w:tcPr>
            <w:tcW w:w="7082" w:type="dxa"/>
          </w:tcPr>
          <w:p w14:paraId="1BFBA3E8"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2DFA0B5D" w14:textId="77777777" w:rsidTr="006E384B">
        <w:tc>
          <w:tcPr>
            <w:tcW w:w="1980" w:type="dxa"/>
          </w:tcPr>
          <w:p w14:paraId="68BEE350" w14:textId="77777777" w:rsidR="00667535" w:rsidRPr="009C714E" w:rsidRDefault="00022B89" w:rsidP="006E384B">
            <w:pPr>
              <w:rPr>
                <w:rFonts w:asciiTheme="minorHAnsi" w:hAnsiTheme="minorHAnsi"/>
                <w:b/>
                <w:bCs/>
                <w:color w:val="000000" w:themeColor="text1"/>
              </w:rPr>
            </w:pPr>
            <w:proofErr w:type="spellStart"/>
            <w:r w:rsidRPr="009C714E">
              <w:rPr>
                <w:rFonts w:asciiTheme="minorHAnsi" w:hAnsiTheme="minorHAnsi"/>
                <w:b/>
                <w:bCs/>
              </w:rPr>
              <w:t>Spolugestor</w:t>
            </w:r>
            <w:proofErr w:type="spellEnd"/>
          </w:p>
        </w:tc>
        <w:tc>
          <w:tcPr>
            <w:tcW w:w="7082" w:type="dxa"/>
          </w:tcPr>
          <w:p w14:paraId="7E235ED5"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158F8876" w14:textId="77777777" w:rsidTr="006E384B">
        <w:tc>
          <w:tcPr>
            <w:tcW w:w="1980" w:type="dxa"/>
          </w:tcPr>
          <w:p w14:paraId="6C92BD88"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 xml:space="preserve">Způsob plnění/ </w:t>
            </w:r>
          </w:p>
          <w:p w14:paraId="547E06F0"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ukazatel</w:t>
            </w:r>
          </w:p>
        </w:tc>
        <w:tc>
          <w:tcPr>
            <w:tcW w:w="7082" w:type="dxa"/>
          </w:tcPr>
          <w:p w14:paraId="01DCFAD6" w14:textId="77777777" w:rsidR="00667535" w:rsidRPr="009C714E" w:rsidRDefault="00022B89" w:rsidP="006E384B">
            <w:pPr>
              <w:rPr>
                <w:rFonts w:asciiTheme="minorHAnsi" w:hAnsiTheme="minorHAnsi"/>
              </w:rPr>
            </w:pPr>
            <w:r w:rsidRPr="009C714E">
              <w:rPr>
                <w:rFonts w:asciiTheme="minorHAnsi" w:hAnsiTheme="minorHAnsi"/>
              </w:rPr>
              <w:t>Zpráva o vyhodnocení pilotního odzkoušení vybrané metodiky hodnocení ekosystémových služeb – identifikace procesních a jiných překážek implementace; vyhodnocení, zda je možné a žádoucí tyto překážky odstraňovat, identifikace perspektivnosti potřebných úprav vybrané metodiky</w:t>
            </w:r>
          </w:p>
        </w:tc>
      </w:tr>
      <w:tr w:rsidR="00F2408D" w14:paraId="2CFFB00C" w14:textId="77777777" w:rsidTr="006E384B">
        <w:tc>
          <w:tcPr>
            <w:tcW w:w="1980" w:type="dxa"/>
          </w:tcPr>
          <w:p w14:paraId="3E72CA7F"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54CF3A62"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5DB8B491" w14:textId="77777777" w:rsidTr="006E384B">
        <w:tc>
          <w:tcPr>
            <w:tcW w:w="1980" w:type="dxa"/>
            <w:shd w:val="clear" w:color="auto" w:fill="CBD3DE" w:themeFill="text2" w:themeFillTint="40"/>
          </w:tcPr>
          <w:p w14:paraId="68118C28"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043AC588" w14:textId="77777777" w:rsidR="00667535" w:rsidRPr="009C714E" w:rsidRDefault="00667535" w:rsidP="006E384B">
            <w:pPr>
              <w:rPr>
                <w:rFonts w:asciiTheme="minorHAnsi" w:hAnsiTheme="minorHAnsi"/>
              </w:rPr>
            </w:pPr>
          </w:p>
        </w:tc>
      </w:tr>
      <w:tr w:rsidR="00F2408D" w14:paraId="441470C2" w14:textId="77777777" w:rsidTr="006E384B">
        <w:tc>
          <w:tcPr>
            <w:tcW w:w="1980" w:type="dxa"/>
          </w:tcPr>
          <w:p w14:paraId="11F4076E"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9CDB7E3" w14:textId="77777777" w:rsidR="00667535" w:rsidRPr="009C714E" w:rsidRDefault="00022B89" w:rsidP="006E384B">
            <w:pPr>
              <w:rPr>
                <w:rFonts w:asciiTheme="minorHAnsi" w:hAnsiTheme="minorHAnsi"/>
              </w:rPr>
            </w:pPr>
            <w:r w:rsidRPr="009C714E">
              <w:rPr>
                <w:rFonts w:asciiTheme="minorHAnsi" w:hAnsiTheme="minorHAnsi"/>
              </w:rPr>
              <w:t>8.2.3</w:t>
            </w:r>
          </w:p>
        </w:tc>
      </w:tr>
      <w:tr w:rsidR="00F2408D" w14:paraId="5BEFF997" w14:textId="77777777" w:rsidTr="006E384B">
        <w:tc>
          <w:tcPr>
            <w:tcW w:w="1980" w:type="dxa"/>
          </w:tcPr>
          <w:p w14:paraId="5F368E87"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B06B8E5" w14:textId="77777777" w:rsidR="00667535" w:rsidRPr="009C714E" w:rsidRDefault="00022B89" w:rsidP="006E384B">
            <w:pPr>
              <w:rPr>
                <w:rFonts w:asciiTheme="minorHAnsi" w:hAnsiTheme="minorHAnsi"/>
              </w:rPr>
            </w:pPr>
            <w:r w:rsidRPr="009C714E">
              <w:rPr>
                <w:rFonts w:asciiTheme="minorHAnsi" w:hAnsiTheme="minorHAnsi"/>
              </w:rPr>
              <w:t>Podporovat vědu a výzkum v oblasti různých hodnot přírody (vnitřní, instrumentální, vztahové) a příspěvků přírody lidem včetně ekosystémových služeb i se zapojením orgánů ochrany přírody a dalších klíčových aktérů</w:t>
            </w:r>
          </w:p>
        </w:tc>
      </w:tr>
      <w:tr w:rsidR="00F2408D" w14:paraId="64441135" w14:textId="77777777" w:rsidTr="006E384B">
        <w:tc>
          <w:tcPr>
            <w:tcW w:w="1980" w:type="dxa"/>
          </w:tcPr>
          <w:p w14:paraId="2046EBE0"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BD3B7EE"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07AB4092" w14:textId="77777777" w:rsidTr="006E384B">
        <w:tc>
          <w:tcPr>
            <w:tcW w:w="1980" w:type="dxa"/>
          </w:tcPr>
          <w:p w14:paraId="2254FFBD"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31E3B533"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1E6F5259" w14:textId="77777777" w:rsidTr="006E384B">
        <w:tc>
          <w:tcPr>
            <w:tcW w:w="1980" w:type="dxa"/>
          </w:tcPr>
          <w:p w14:paraId="4FD8C8C0"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A9A51EE"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1D45EBAF" w14:textId="77777777" w:rsidR="00667535" w:rsidRPr="009C714E" w:rsidRDefault="00022B89" w:rsidP="006E384B">
            <w:pPr>
              <w:rPr>
                <w:rFonts w:asciiTheme="minorHAnsi" w:hAnsiTheme="minorHAnsi"/>
              </w:rPr>
            </w:pPr>
            <w:r w:rsidRPr="009C714E">
              <w:rPr>
                <w:rFonts w:asciiTheme="minorHAnsi" w:hAnsiTheme="minorHAnsi"/>
              </w:rPr>
              <w:t>Výzvy TAČR; realizované projekty</w:t>
            </w:r>
          </w:p>
        </w:tc>
      </w:tr>
      <w:tr w:rsidR="00F2408D" w14:paraId="418530E3" w14:textId="77777777" w:rsidTr="006E384B">
        <w:tc>
          <w:tcPr>
            <w:tcW w:w="1980" w:type="dxa"/>
          </w:tcPr>
          <w:p w14:paraId="2FB6D588"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142A9AE6"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540C127D" w14:textId="77777777" w:rsidTr="006E384B">
        <w:tc>
          <w:tcPr>
            <w:tcW w:w="1980" w:type="dxa"/>
            <w:shd w:val="clear" w:color="auto" w:fill="CBD3DE" w:themeFill="text2" w:themeFillTint="40"/>
          </w:tcPr>
          <w:p w14:paraId="2DB14B4F"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05A2DD2F" w14:textId="77777777" w:rsidR="00667535" w:rsidRPr="009C714E" w:rsidRDefault="00667535" w:rsidP="006E384B">
            <w:pPr>
              <w:rPr>
                <w:rFonts w:asciiTheme="minorHAnsi" w:hAnsiTheme="minorHAnsi"/>
              </w:rPr>
            </w:pPr>
          </w:p>
        </w:tc>
      </w:tr>
      <w:tr w:rsidR="00F2408D" w14:paraId="170C4709" w14:textId="77777777" w:rsidTr="006E384B">
        <w:tc>
          <w:tcPr>
            <w:tcW w:w="1980" w:type="dxa"/>
          </w:tcPr>
          <w:p w14:paraId="6E2E2B03"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Opatření</w:t>
            </w:r>
          </w:p>
        </w:tc>
        <w:tc>
          <w:tcPr>
            <w:tcW w:w="7082" w:type="dxa"/>
          </w:tcPr>
          <w:p w14:paraId="7C34F79D" w14:textId="77777777" w:rsidR="00667535" w:rsidRPr="009C714E" w:rsidRDefault="00022B89" w:rsidP="006E384B">
            <w:pPr>
              <w:rPr>
                <w:rFonts w:asciiTheme="minorHAnsi" w:hAnsiTheme="minorHAnsi"/>
              </w:rPr>
            </w:pPr>
            <w:r w:rsidRPr="009C714E">
              <w:rPr>
                <w:rFonts w:asciiTheme="minorHAnsi" w:hAnsiTheme="minorHAnsi"/>
              </w:rPr>
              <w:t>8.2.4</w:t>
            </w:r>
          </w:p>
        </w:tc>
      </w:tr>
      <w:tr w:rsidR="00F2408D" w14:paraId="12CBA5AA" w14:textId="77777777" w:rsidTr="006E384B">
        <w:tc>
          <w:tcPr>
            <w:tcW w:w="1980" w:type="dxa"/>
          </w:tcPr>
          <w:p w14:paraId="4D0DE7A1"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297BF0A5" w14:textId="77777777" w:rsidR="00667535" w:rsidRPr="009C714E" w:rsidRDefault="00022B89" w:rsidP="006E384B">
            <w:pPr>
              <w:rPr>
                <w:rFonts w:asciiTheme="minorHAnsi" w:hAnsiTheme="minorHAnsi"/>
              </w:rPr>
            </w:pPr>
            <w:r w:rsidRPr="009C714E">
              <w:rPr>
                <w:rFonts w:asciiTheme="minorHAnsi" w:hAnsiTheme="minorHAnsi"/>
              </w:rPr>
              <w:t>Identifikovat bílá místa v praxi ochrany přírody, kde by koncept ekosystémových služeb podpořil cíle ochrany přírody a mohl pomoci ekosystémy efektivněji chránit</w:t>
            </w:r>
          </w:p>
        </w:tc>
      </w:tr>
      <w:tr w:rsidR="00F2408D" w14:paraId="751E5CFE" w14:textId="77777777" w:rsidTr="006E384B">
        <w:tc>
          <w:tcPr>
            <w:tcW w:w="1980" w:type="dxa"/>
          </w:tcPr>
          <w:p w14:paraId="299F1552"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701A4DB"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120C88E" w14:textId="77777777" w:rsidTr="006E384B">
        <w:tc>
          <w:tcPr>
            <w:tcW w:w="1980" w:type="dxa"/>
          </w:tcPr>
          <w:p w14:paraId="28E26AA5"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12204DA"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6D91EE4E" w14:textId="77777777" w:rsidTr="006E384B">
        <w:tc>
          <w:tcPr>
            <w:tcW w:w="1980" w:type="dxa"/>
          </w:tcPr>
          <w:p w14:paraId="41BAD39E"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7551AAF"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56ED6D96" w14:textId="77777777" w:rsidR="00667535" w:rsidRPr="009C714E" w:rsidRDefault="00022B89" w:rsidP="006E384B">
            <w:pPr>
              <w:rPr>
                <w:rFonts w:asciiTheme="minorHAnsi" w:hAnsiTheme="minorHAnsi"/>
              </w:rPr>
            </w:pPr>
            <w:r w:rsidRPr="009C714E">
              <w:rPr>
                <w:rFonts w:asciiTheme="minorHAnsi" w:hAnsiTheme="minorHAnsi"/>
              </w:rPr>
              <w:t>Zpráva obsahující seznam možných příležitostí pro použití konceptu ekosystémových služeb na základě analýzy agend OOP; pilotní studie na využití konceptu ekosystémových služeb v konkrétních agendách</w:t>
            </w:r>
          </w:p>
        </w:tc>
      </w:tr>
      <w:tr w:rsidR="00F2408D" w14:paraId="3F6338C4" w14:textId="77777777" w:rsidTr="006E384B">
        <w:tc>
          <w:tcPr>
            <w:tcW w:w="1980" w:type="dxa"/>
          </w:tcPr>
          <w:p w14:paraId="127005DF" w14:textId="77777777" w:rsidR="00667535" w:rsidRPr="009C714E" w:rsidRDefault="00022B89" w:rsidP="006E384B">
            <w:pPr>
              <w:rPr>
                <w:rFonts w:asciiTheme="minorHAnsi" w:hAnsiTheme="minorHAnsi"/>
                <w:b/>
                <w:bCs/>
              </w:rPr>
            </w:pPr>
            <w:r w:rsidRPr="009C714E">
              <w:rPr>
                <w:rFonts w:asciiTheme="minorHAnsi" w:hAnsiTheme="minorHAnsi"/>
                <w:b/>
                <w:bCs/>
              </w:rPr>
              <w:t>Termín</w:t>
            </w:r>
          </w:p>
        </w:tc>
        <w:tc>
          <w:tcPr>
            <w:tcW w:w="7082" w:type="dxa"/>
          </w:tcPr>
          <w:p w14:paraId="6E9E0643"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1C4CB2B5" w14:textId="77777777" w:rsidTr="006E384B">
        <w:tc>
          <w:tcPr>
            <w:tcW w:w="1980" w:type="dxa"/>
            <w:shd w:val="clear" w:color="auto" w:fill="CBD3DE" w:themeFill="text2" w:themeFillTint="40"/>
          </w:tcPr>
          <w:p w14:paraId="5C859DEE"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0D088E6D" w14:textId="77777777" w:rsidR="00667535" w:rsidRPr="009C714E" w:rsidRDefault="00667535" w:rsidP="006E384B">
            <w:pPr>
              <w:rPr>
                <w:rFonts w:asciiTheme="minorHAnsi" w:hAnsiTheme="minorHAnsi"/>
              </w:rPr>
            </w:pPr>
          </w:p>
        </w:tc>
      </w:tr>
      <w:tr w:rsidR="00F2408D" w14:paraId="20B64419" w14:textId="77777777" w:rsidTr="006E384B">
        <w:tc>
          <w:tcPr>
            <w:tcW w:w="1980" w:type="dxa"/>
          </w:tcPr>
          <w:p w14:paraId="45708BB1"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9ABD926" w14:textId="77777777" w:rsidR="00667535" w:rsidRPr="009C714E" w:rsidRDefault="00022B89" w:rsidP="006E384B">
            <w:pPr>
              <w:rPr>
                <w:rFonts w:asciiTheme="minorHAnsi" w:hAnsiTheme="minorHAnsi"/>
              </w:rPr>
            </w:pPr>
            <w:r w:rsidRPr="009C714E">
              <w:rPr>
                <w:rFonts w:asciiTheme="minorHAnsi" w:hAnsiTheme="minorHAnsi"/>
              </w:rPr>
              <w:t>8.2.5</w:t>
            </w:r>
          </w:p>
        </w:tc>
      </w:tr>
      <w:tr w:rsidR="00F2408D" w14:paraId="70A9A991" w14:textId="77777777" w:rsidTr="006E384B">
        <w:tc>
          <w:tcPr>
            <w:tcW w:w="1980" w:type="dxa"/>
          </w:tcPr>
          <w:p w14:paraId="0B5F3CE4"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5FAFA715" w14:textId="77777777" w:rsidR="00667535" w:rsidRPr="009C714E" w:rsidRDefault="00022B89" w:rsidP="006E384B">
            <w:pPr>
              <w:rPr>
                <w:rFonts w:asciiTheme="minorHAnsi" w:hAnsiTheme="minorHAnsi"/>
              </w:rPr>
            </w:pPr>
            <w:r w:rsidRPr="009C714E">
              <w:rPr>
                <w:rFonts w:asciiTheme="minorHAnsi" w:hAnsiTheme="minorHAnsi"/>
              </w:rPr>
              <w:t>Zpracovat koncepci shrnující možnosti využití hodnocení ekosystémových služeb včetně oceňování v plánování zemědělského, lesního a vodního hospodářství</w:t>
            </w:r>
          </w:p>
        </w:tc>
      </w:tr>
      <w:tr w:rsidR="00F2408D" w14:paraId="10054D41" w14:textId="77777777" w:rsidTr="006E384B">
        <w:tc>
          <w:tcPr>
            <w:tcW w:w="1980" w:type="dxa"/>
          </w:tcPr>
          <w:p w14:paraId="37DB10D1"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A21068D"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7F86DAD8" w14:textId="77777777" w:rsidTr="006E384B">
        <w:tc>
          <w:tcPr>
            <w:tcW w:w="1980" w:type="dxa"/>
          </w:tcPr>
          <w:p w14:paraId="36717E05"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3AFC63A1"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552B713A" w14:textId="77777777" w:rsidTr="006E384B">
        <w:tc>
          <w:tcPr>
            <w:tcW w:w="1980" w:type="dxa"/>
          </w:tcPr>
          <w:p w14:paraId="73869BFB"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E1AF4C8"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3B2D553A" w14:textId="77777777" w:rsidR="00667535" w:rsidRPr="009C714E" w:rsidRDefault="00022B89" w:rsidP="006E384B">
            <w:pPr>
              <w:rPr>
                <w:rFonts w:asciiTheme="minorHAnsi" w:hAnsiTheme="minorHAnsi"/>
              </w:rPr>
            </w:pPr>
            <w:r w:rsidRPr="009C714E">
              <w:rPr>
                <w:rFonts w:asciiTheme="minorHAnsi" w:hAnsiTheme="minorHAnsi"/>
              </w:rPr>
              <w:t>Zpracovaná koncepce</w:t>
            </w:r>
          </w:p>
        </w:tc>
      </w:tr>
      <w:tr w:rsidR="00F2408D" w14:paraId="33899D8C" w14:textId="77777777" w:rsidTr="006E384B">
        <w:tc>
          <w:tcPr>
            <w:tcW w:w="1980" w:type="dxa"/>
          </w:tcPr>
          <w:p w14:paraId="7EA3B221"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8F5AA0D"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238C2CF8" w14:textId="77777777" w:rsidTr="006E384B">
        <w:tc>
          <w:tcPr>
            <w:tcW w:w="1980" w:type="dxa"/>
            <w:shd w:val="clear" w:color="auto" w:fill="CBD3DE" w:themeFill="text2" w:themeFillTint="40"/>
          </w:tcPr>
          <w:p w14:paraId="416DE21F"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2F888612" w14:textId="77777777" w:rsidR="00667535" w:rsidRPr="009C714E" w:rsidRDefault="00667535" w:rsidP="006E384B">
            <w:pPr>
              <w:rPr>
                <w:rFonts w:asciiTheme="minorHAnsi" w:hAnsiTheme="minorHAnsi"/>
              </w:rPr>
            </w:pPr>
          </w:p>
        </w:tc>
      </w:tr>
      <w:tr w:rsidR="00F2408D" w14:paraId="711D1332" w14:textId="77777777" w:rsidTr="006E384B">
        <w:tc>
          <w:tcPr>
            <w:tcW w:w="1980" w:type="dxa"/>
          </w:tcPr>
          <w:p w14:paraId="53A5E40F"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1E2AF59C" w14:textId="77777777" w:rsidR="00667535" w:rsidRPr="009C714E" w:rsidRDefault="00022B89" w:rsidP="006E384B">
            <w:pPr>
              <w:rPr>
                <w:rFonts w:asciiTheme="minorHAnsi" w:hAnsiTheme="minorHAnsi"/>
              </w:rPr>
            </w:pPr>
            <w:r w:rsidRPr="009C714E">
              <w:rPr>
                <w:rFonts w:asciiTheme="minorHAnsi" w:hAnsiTheme="minorHAnsi"/>
              </w:rPr>
              <w:t>8.2.6</w:t>
            </w:r>
          </w:p>
        </w:tc>
      </w:tr>
      <w:tr w:rsidR="00F2408D" w14:paraId="24D63013" w14:textId="77777777" w:rsidTr="006E384B">
        <w:tc>
          <w:tcPr>
            <w:tcW w:w="1980" w:type="dxa"/>
          </w:tcPr>
          <w:p w14:paraId="037667D8"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707A748D" w14:textId="77777777" w:rsidR="00667535" w:rsidRPr="009C714E" w:rsidRDefault="00022B89" w:rsidP="006E384B">
            <w:pPr>
              <w:rPr>
                <w:rFonts w:asciiTheme="minorHAnsi" w:hAnsiTheme="minorHAnsi"/>
              </w:rPr>
            </w:pPr>
            <w:r w:rsidRPr="009C714E">
              <w:rPr>
                <w:rFonts w:asciiTheme="minorHAnsi" w:hAnsiTheme="minorHAnsi"/>
              </w:rPr>
              <w:t>Podporovat rozvoj a využití ekosystémového účetnictví v rámci Systému environmentálního a ekonomického účetnictví (SEEA-EA)</w:t>
            </w:r>
          </w:p>
        </w:tc>
      </w:tr>
      <w:tr w:rsidR="00F2408D" w14:paraId="7A0848B8" w14:textId="77777777" w:rsidTr="006E384B">
        <w:tc>
          <w:tcPr>
            <w:tcW w:w="1980" w:type="dxa"/>
          </w:tcPr>
          <w:p w14:paraId="47FEFD47"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1C47655C"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557BF9AF" w14:textId="77777777" w:rsidTr="006E384B">
        <w:tc>
          <w:tcPr>
            <w:tcW w:w="1980" w:type="dxa"/>
          </w:tcPr>
          <w:p w14:paraId="2ADAB3EE"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3357952" w14:textId="77777777" w:rsidR="00667535" w:rsidRPr="009C714E" w:rsidRDefault="00022B89" w:rsidP="006E384B">
            <w:pPr>
              <w:rPr>
                <w:rFonts w:asciiTheme="minorHAnsi" w:hAnsiTheme="minorHAnsi"/>
              </w:rPr>
            </w:pPr>
            <w:r w:rsidRPr="009C714E">
              <w:rPr>
                <w:rFonts w:asciiTheme="minorHAnsi" w:hAnsiTheme="minorHAnsi"/>
              </w:rPr>
              <w:t>ČSÚ</w:t>
            </w:r>
          </w:p>
        </w:tc>
      </w:tr>
      <w:tr w:rsidR="00F2408D" w14:paraId="23B1BDBF" w14:textId="77777777" w:rsidTr="006E384B">
        <w:tc>
          <w:tcPr>
            <w:tcW w:w="1980" w:type="dxa"/>
          </w:tcPr>
          <w:p w14:paraId="10267F93"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2FF8EB71"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7B6D1B00" w14:textId="77777777" w:rsidR="00667535" w:rsidRPr="009C714E" w:rsidRDefault="00022B89" w:rsidP="006E384B">
            <w:pPr>
              <w:rPr>
                <w:rFonts w:asciiTheme="minorHAnsi" w:hAnsiTheme="minorHAnsi"/>
              </w:rPr>
            </w:pPr>
            <w:r w:rsidRPr="009C714E">
              <w:rPr>
                <w:rFonts w:asciiTheme="minorHAnsi" w:hAnsiTheme="minorHAnsi"/>
              </w:rPr>
              <w:t xml:space="preserve">Vytvoření systému reportingu ekosystémových účtů  </w:t>
            </w:r>
          </w:p>
        </w:tc>
      </w:tr>
      <w:tr w:rsidR="00F2408D" w14:paraId="067ABC4E" w14:textId="77777777" w:rsidTr="006E384B">
        <w:tc>
          <w:tcPr>
            <w:tcW w:w="1980" w:type="dxa"/>
          </w:tcPr>
          <w:p w14:paraId="74C90DD8"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024FFEB" w14:textId="77777777" w:rsidR="00667535" w:rsidRPr="009C714E" w:rsidRDefault="00022B89" w:rsidP="006E384B">
            <w:pPr>
              <w:rPr>
                <w:rFonts w:asciiTheme="minorHAnsi" w:hAnsiTheme="minorHAnsi"/>
              </w:rPr>
            </w:pPr>
            <w:r w:rsidRPr="009C714E">
              <w:rPr>
                <w:rFonts w:asciiTheme="minorHAnsi" w:hAnsiTheme="minorHAnsi"/>
              </w:rPr>
              <w:t>2030</w:t>
            </w:r>
          </w:p>
        </w:tc>
      </w:tr>
    </w:tbl>
    <w:p w14:paraId="2D96BF53" w14:textId="77777777" w:rsidR="00667535" w:rsidRPr="009C714E" w:rsidRDefault="00667535" w:rsidP="00667535">
      <w:pPr>
        <w:rPr>
          <w:rFonts w:asciiTheme="minorHAnsi" w:hAnsiTheme="minorHAnsi"/>
        </w:rPr>
      </w:pPr>
    </w:p>
    <w:p w14:paraId="0B369578" w14:textId="77777777" w:rsidR="00667535" w:rsidRPr="009C714E" w:rsidRDefault="00022B89" w:rsidP="00667535">
      <w:pPr>
        <w:rPr>
          <w:rFonts w:asciiTheme="minorHAnsi" w:hAnsiTheme="minorHAnsi"/>
          <w:b/>
          <w:bCs/>
        </w:rPr>
      </w:pPr>
      <w:r w:rsidRPr="009C714E">
        <w:rPr>
          <w:rFonts w:asciiTheme="minorHAnsi" w:hAnsiTheme="minorHAnsi"/>
          <w:b/>
          <w:bCs/>
        </w:rPr>
        <w:t>Cíl 9 Strategie – Mezinárodní spolupráce v oblasti ochrany a udržitelného využívání biologické rozmanitosti a spravedlivého a rovnocenného sdílení přínosů plynoucích z jejího využívání je nastavena s ohledem na závazky a priority České republiky</w:t>
      </w:r>
    </w:p>
    <w:tbl>
      <w:tblPr>
        <w:tblStyle w:val="Mkatabulky"/>
        <w:tblW w:w="0" w:type="auto"/>
        <w:tblLook w:val="04A0" w:firstRow="1" w:lastRow="0" w:firstColumn="1" w:lastColumn="0" w:noHBand="0" w:noVBand="1"/>
      </w:tblPr>
      <w:tblGrid>
        <w:gridCol w:w="1980"/>
        <w:gridCol w:w="7082"/>
      </w:tblGrid>
      <w:tr w:rsidR="00F2408D" w14:paraId="3724ACE5" w14:textId="77777777" w:rsidTr="006E384B">
        <w:tc>
          <w:tcPr>
            <w:tcW w:w="1980" w:type="dxa"/>
            <w:shd w:val="clear" w:color="auto" w:fill="CBD3DE" w:themeFill="text2" w:themeFillTint="40"/>
          </w:tcPr>
          <w:p w14:paraId="4810C68E"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CBD3DE" w:themeFill="text2" w:themeFillTint="40"/>
          </w:tcPr>
          <w:p w14:paraId="469E04A3"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9.1</w:t>
            </w:r>
          </w:p>
        </w:tc>
      </w:tr>
      <w:tr w:rsidR="00F2408D" w14:paraId="013A9C8E" w14:textId="77777777" w:rsidTr="006E384B">
        <w:tc>
          <w:tcPr>
            <w:tcW w:w="1980" w:type="dxa"/>
          </w:tcPr>
          <w:p w14:paraId="15099234"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2B3A9388" w14:textId="77777777" w:rsidR="00667535" w:rsidRPr="009C714E" w:rsidRDefault="00022B89" w:rsidP="006E384B">
            <w:pPr>
              <w:rPr>
                <w:rFonts w:asciiTheme="minorHAnsi" w:hAnsiTheme="minorHAnsi"/>
                <w:b/>
                <w:bCs/>
              </w:rPr>
            </w:pPr>
            <w:r w:rsidRPr="009C714E">
              <w:rPr>
                <w:rFonts w:asciiTheme="minorHAnsi" w:hAnsiTheme="minorHAnsi"/>
                <w:b/>
                <w:bCs/>
              </w:rPr>
              <w:t>Zajistit příspěvek ČR ke globální ochraně biodiverzity prostřednictvím aktivního působení v relevantních multilaterálních nástrojích a podpory projektů realizovaných zejména českými subjekty</w:t>
            </w:r>
          </w:p>
        </w:tc>
      </w:tr>
      <w:tr w:rsidR="00F2408D" w14:paraId="5E58DAE2" w14:textId="77777777" w:rsidTr="006E384B">
        <w:tc>
          <w:tcPr>
            <w:tcW w:w="1980" w:type="dxa"/>
          </w:tcPr>
          <w:p w14:paraId="4094A663"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21C003A7" w14:textId="77777777" w:rsidR="00667535" w:rsidRPr="009C714E" w:rsidRDefault="00022B89" w:rsidP="006E384B">
            <w:pPr>
              <w:rPr>
                <w:rFonts w:asciiTheme="minorHAnsi" w:hAnsiTheme="minorHAnsi"/>
              </w:rPr>
            </w:pPr>
            <w:r w:rsidRPr="009C714E">
              <w:rPr>
                <w:rFonts w:asciiTheme="minorHAnsi" w:hAnsiTheme="minorHAnsi"/>
              </w:rPr>
              <w:t xml:space="preserve">Zájmy ČR v globální ochraně biodiverzity mohou být prosazovány pouze aktivní participací v jednotlivých mezinárodních úmluvách a platformách; z hlediska omezených administrativně-personálních kapacit je vhodné ve střednědobém horizontu určit v této oblasti priority. Celá řada aktivit českých subjektů (ať už se jedná o NNO, jedince nebo např. zoologické </w:t>
            </w:r>
            <w:r w:rsidRPr="009C714E">
              <w:rPr>
                <w:rFonts w:asciiTheme="minorHAnsi" w:hAnsiTheme="minorHAnsi"/>
              </w:rPr>
              <w:lastRenderedPageBreak/>
              <w:t xml:space="preserve">zahrady či výzkumné organizace nebo akademické instituce) realizuje projekty zaměřené na ochranu biodiverzity; pro tyto subjekty se v současné době potýkají s nedostatečnou podporou ze strany státu a v tomto směru je nezbytné minimálně identifikovat nástroje, které by mohly být pro podporu těchto subjektů systémově využívány. </w:t>
            </w:r>
          </w:p>
        </w:tc>
      </w:tr>
      <w:tr w:rsidR="00F2408D" w14:paraId="5B8DF3AE" w14:textId="77777777" w:rsidTr="006E384B">
        <w:tc>
          <w:tcPr>
            <w:tcW w:w="1980" w:type="dxa"/>
          </w:tcPr>
          <w:p w14:paraId="11D1F94E"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Indikátor</w:t>
            </w:r>
          </w:p>
        </w:tc>
        <w:tc>
          <w:tcPr>
            <w:tcW w:w="7082" w:type="dxa"/>
          </w:tcPr>
          <w:p w14:paraId="3F55D9B6" w14:textId="77777777" w:rsidR="00667535" w:rsidRPr="009C714E" w:rsidRDefault="00022B89" w:rsidP="006E384B">
            <w:pPr>
              <w:rPr>
                <w:rFonts w:asciiTheme="minorHAnsi" w:hAnsiTheme="minorHAnsi"/>
              </w:rPr>
            </w:pPr>
            <w:r w:rsidRPr="009C714E">
              <w:rPr>
                <w:rFonts w:asciiTheme="minorHAnsi" w:hAnsiTheme="minorHAnsi"/>
              </w:rPr>
              <w:t xml:space="preserve">Plnohodnotné plnění závazků ČR plynoucích z členství v mnohostranných environmentálních smlouvách zaměřených na ochranu biodiverzity, podpořené projekty na ochranu biodiverzity v zahraničí, ratifikace mez. </w:t>
            </w:r>
            <w:proofErr w:type="gramStart"/>
            <w:r w:rsidRPr="009C714E">
              <w:rPr>
                <w:rFonts w:asciiTheme="minorHAnsi" w:hAnsiTheme="minorHAnsi"/>
              </w:rPr>
              <w:t>smlouvy</w:t>
            </w:r>
            <w:proofErr w:type="gramEnd"/>
          </w:p>
        </w:tc>
      </w:tr>
      <w:tr w:rsidR="00F2408D" w14:paraId="313018F1" w14:textId="77777777" w:rsidTr="006E384B">
        <w:tc>
          <w:tcPr>
            <w:tcW w:w="1980" w:type="dxa"/>
          </w:tcPr>
          <w:p w14:paraId="6FCA4EDF"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3F40BA19" w14:textId="77777777" w:rsidR="00667535" w:rsidRPr="009C714E" w:rsidRDefault="00022B89" w:rsidP="006E384B">
            <w:pPr>
              <w:rPr>
                <w:rFonts w:asciiTheme="minorHAnsi" w:hAnsiTheme="minorHAnsi"/>
              </w:rPr>
            </w:pPr>
            <w:proofErr w:type="spellStart"/>
            <w:r w:rsidRPr="009C714E">
              <w:rPr>
                <w:rFonts w:asciiTheme="minorHAnsi" w:hAnsiTheme="minorHAnsi"/>
              </w:rPr>
              <w:t>Strategicko</w:t>
            </w:r>
            <w:proofErr w:type="spellEnd"/>
            <w:r w:rsidRPr="009C714E">
              <w:rPr>
                <w:rFonts w:asciiTheme="minorHAnsi" w:hAnsiTheme="minorHAnsi"/>
              </w:rPr>
              <w:t xml:space="preserve"> – koncepční (S), ekonomický (E), legislativní (L)</w:t>
            </w:r>
          </w:p>
        </w:tc>
      </w:tr>
      <w:tr w:rsidR="00F2408D" w14:paraId="469F418C" w14:textId="77777777" w:rsidTr="006E384B">
        <w:tc>
          <w:tcPr>
            <w:tcW w:w="1980" w:type="dxa"/>
            <w:shd w:val="clear" w:color="auto" w:fill="CBD3DE" w:themeFill="text2" w:themeFillTint="40"/>
          </w:tcPr>
          <w:p w14:paraId="1D399072"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44673669" w14:textId="77777777" w:rsidR="00667535" w:rsidRPr="009C714E" w:rsidRDefault="00667535" w:rsidP="006E384B">
            <w:pPr>
              <w:rPr>
                <w:rFonts w:asciiTheme="minorHAnsi" w:hAnsiTheme="minorHAnsi"/>
              </w:rPr>
            </w:pPr>
          </w:p>
        </w:tc>
      </w:tr>
      <w:tr w:rsidR="00F2408D" w14:paraId="158ED43A" w14:textId="77777777" w:rsidTr="006E384B">
        <w:tc>
          <w:tcPr>
            <w:tcW w:w="1980" w:type="dxa"/>
          </w:tcPr>
          <w:p w14:paraId="66A264CF"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7F0247F1" w14:textId="77777777" w:rsidR="00667535" w:rsidRPr="009C714E" w:rsidRDefault="00022B89" w:rsidP="006E384B">
            <w:pPr>
              <w:rPr>
                <w:rFonts w:asciiTheme="minorHAnsi" w:hAnsiTheme="minorHAnsi"/>
              </w:rPr>
            </w:pPr>
            <w:r w:rsidRPr="009C714E">
              <w:rPr>
                <w:rFonts w:asciiTheme="minorHAnsi" w:hAnsiTheme="minorHAnsi"/>
              </w:rPr>
              <w:t>9.1.1</w:t>
            </w:r>
          </w:p>
        </w:tc>
      </w:tr>
      <w:tr w:rsidR="00F2408D" w14:paraId="317A21B4" w14:textId="77777777" w:rsidTr="006E384B">
        <w:tc>
          <w:tcPr>
            <w:tcW w:w="1980" w:type="dxa"/>
          </w:tcPr>
          <w:p w14:paraId="2370694C"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2A84533D" w14:textId="77777777" w:rsidR="00667535" w:rsidRPr="009C714E" w:rsidRDefault="00022B89" w:rsidP="006E384B">
            <w:pPr>
              <w:rPr>
                <w:rFonts w:asciiTheme="minorHAnsi" w:hAnsiTheme="minorHAnsi"/>
              </w:rPr>
            </w:pPr>
            <w:r w:rsidRPr="009C714E">
              <w:rPr>
                <w:rFonts w:asciiTheme="minorHAnsi" w:hAnsiTheme="minorHAnsi"/>
              </w:rPr>
              <w:t>Ratifikovat novou mezinárodní dohodu o ochraně biodiverzity na volném moři (BBNJ), která byla sjednána pod Smlouvou OSN o mořském právu (UNCLOS), a zajistit implementaci příslušné Směrnice Parlamentu a Rady na národní úrovni</w:t>
            </w:r>
          </w:p>
        </w:tc>
      </w:tr>
      <w:tr w:rsidR="00F2408D" w14:paraId="285A2BAE" w14:textId="77777777" w:rsidTr="006E384B">
        <w:tc>
          <w:tcPr>
            <w:tcW w:w="1980" w:type="dxa"/>
          </w:tcPr>
          <w:p w14:paraId="356BC85D"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02F266B0" w14:textId="77777777" w:rsidR="00667535" w:rsidRPr="009C714E" w:rsidRDefault="00022B89" w:rsidP="006E384B">
            <w:pPr>
              <w:rPr>
                <w:rFonts w:asciiTheme="minorHAnsi" w:hAnsiTheme="minorHAnsi"/>
              </w:rPr>
            </w:pPr>
            <w:r w:rsidRPr="009C714E">
              <w:rPr>
                <w:rFonts w:asciiTheme="minorHAnsi" w:hAnsiTheme="minorHAnsi"/>
              </w:rPr>
              <w:t xml:space="preserve">MZV </w:t>
            </w:r>
          </w:p>
        </w:tc>
      </w:tr>
      <w:tr w:rsidR="00F2408D" w14:paraId="53B216BF" w14:textId="77777777" w:rsidTr="006E384B">
        <w:tc>
          <w:tcPr>
            <w:tcW w:w="1980" w:type="dxa"/>
          </w:tcPr>
          <w:p w14:paraId="264A7F77"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308CD21"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26B02796" w14:textId="77777777" w:rsidTr="006E384B">
        <w:tc>
          <w:tcPr>
            <w:tcW w:w="1980" w:type="dxa"/>
          </w:tcPr>
          <w:p w14:paraId="721F7A38"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CA0B892"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7CD58730" w14:textId="77777777" w:rsidR="00667535" w:rsidRPr="009C714E" w:rsidRDefault="00022B89" w:rsidP="006E384B">
            <w:pPr>
              <w:rPr>
                <w:rFonts w:asciiTheme="minorHAnsi" w:hAnsiTheme="minorHAnsi"/>
              </w:rPr>
            </w:pPr>
            <w:r w:rsidRPr="009C714E">
              <w:rPr>
                <w:rFonts w:asciiTheme="minorHAnsi" w:hAnsiTheme="minorHAnsi"/>
              </w:rPr>
              <w:t>Smlouva vyhlášená ve Sbírce zákonů a mezinárodních smluv</w:t>
            </w:r>
          </w:p>
        </w:tc>
      </w:tr>
      <w:tr w:rsidR="00F2408D" w14:paraId="2FF3559C" w14:textId="77777777" w:rsidTr="006E384B">
        <w:tc>
          <w:tcPr>
            <w:tcW w:w="1980" w:type="dxa"/>
          </w:tcPr>
          <w:p w14:paraId="4EEB75BD"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A10C21B" w14:textId="77777777" w:rsidR="00667535" w:rsidRPr="009C714E" w:rsidRDefault="00022B89" w:rsidP="006E384B">
            <w:pPr>
              <w:rPr>
                <w:rFonts w:asciiTheme="minorHAnsi" w:hAnsiTheme="minorHAnsi"/>
              </w:rPr>
            </w:pPr>
            <w:r w:rsidRPr="009C714E">
              <w:rPr>
                <w:rFonts w:asciiTheme="minorHAnsi" w:hAnsiTheme="minorHAnsi"/>
              </w:rPr>
              <w:t>2027</w:t>
            </w:r>
          </w:p>
        </w:tc>
      </w:tr>
      <w:tr w:rsidR="00F2408D" w14:paraId="4C87CEAC" w14:textId="77777777" w:rsidTr="006E384B">
        <w:tc>
          <w:tcPr>
            <w:tcW w:w="1980" w:type="dxa"/>
            <w:shd w:val="clear" w:color="auto" w:fill="CBD3DE" w:themeFill="text2" w:themeFillTint="40"/>
          </w:tcPr>
          <w:p w14:paraId="2528064F"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0B86C6DD" w14:textId="77777777" w:rsidR="00667535" w:rsidRPr="009C714E" w:rsidRDefault="00667535" w:rsidP="006E384B">
            <w:pPr>
              <w:rPr>
                <w:rFonts w:asciiTheme="minorHAnsi" w:hAnsiTheme="minorHAnsi"/>
              </w:rPr>
            </w:pPr>
          </w:p>
        </w:tc>
      </w:tr>
      <w:tr w:rsidR="00F2408D" w14:paraId="24AFAAC3" w14:textId="77777777" w:rsidTr="006E384B">
        <w:tc>
          <w:tcPr>
            <w:tcW w:w="1980" w:type="dxa"/>
          </w:tcPr>
          <w:p w14:paraId="111073C7"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F366439" w14:textId="77777777" w:rsidR="00667535" w:rsidRPr="009C714E" w:rsidRDefault="00022B89" w:rsidP="006E384B">
            <w:pPr>
              <w:rPr>
                <w:rFonts w:asciiTheme="minorHAnsi" w:hAnsiTheme="minorHAnsi"/>
              </w:rPr>
            </w:pPr>
            <w:r w:rsidRPr="009C714E">
              <w:rPr>
                <w:rFonts w:asciiTheme="minorHAnsi" w:hAnsiTheme="minorHAnsi"/>
              </w:rPr>
              <w:t>9.1.2</w:t>
            </w:r>
          </w:p>
        </w:tc>
      </w:tr>
      <w:tr w:rsidR="00F2408D" w14:paraId="22539108" w14:textId="77777777" w:rsidTr="006E384B">
        <w:tc>
          <w:tcPr>
            <w:tcW w:w="1980" w:type="dxa"/>
          </w:tcPr>
          <w:p w14:paraId="0236BC55"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08E3B2EB" w14:textId="77777777" w:rsidR="00667535" w:rsidRPr="009C714E" w:rsidRDefault="00022B89" w:rsidP="006E384B">
            <w:pPr>
              <w:rPr>
                <w:rFonts w:asciiTheme="minorHAnsi" w:hAnsiTheme="minorHAnsi"/>
              </w:rPr>
            </w:pPr>
            <w:r w:rsidRPr="009C714E">
              <w:rPr>
                <w:rFonts w:asciiTheme="minorHAnsi" w:hAnsiTheme="minorHAnsi"/>
              </w:rPr>
              <w:t>Podporovat projekty na ochranu biodiverzity realizované českými subjekty ve třetích zemích</w:t>
            </w:r>
          </w:p>
        </w:tc>
      </w:tr>
      <w:tr w:rsidR="00F2408D" w14:paraId="31683CB8" w14:textId="77777777" w:rsidTr="006E384B">
        <w:tc>
          <w:tcPr>
            <w:tcW w:w="1980" w:type="dxa"/>
          </w:tcPr>
          <w:p w14:paraId="7AEF9817"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4AAA427"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7697507E" w14:textId="77777777" w:rsidTr="006E384B">
        <w:tc>
          <w:tcPr>
            <w:tcW w:w="1980" w:type="dxa"/>
          </w:tcPr>
          <w:p w14:paraId="06EE1C70"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7C5B400" w14:textId="77777777" w:rsidR="00667535" w:rsidRPr="009C714E" w:rsidRDefault="00022B89" w:rsidP="006E384B">
            <w:pPr>
              <w:rPr>
                <w:rFonts w:asciiTheme="minorHAnsi" w:hAnsiTheme="minorHAnsi"/>
              </w:rPr>
            </w:pPr>
            <w:r w:rsidRPr="009C714E">
              <w:rPr>
                <w:rFonts w:asciiTheme="minorHAnsi" w:hAnsiTheme="minorHAnsi"/>
              </w:rPr>
              <w:t>MZV</w:t>
            </w:r>
          </w:p>
        </w:tc>
      </w:tr>
      <w:tr w:rsidR="00F2408D" w14:paraId="7AC730FE" w14:textId="77777777" w:rsidTr="006E384B">
        <w:tc>
          <w:tcPr>
            <w:tcW w:w="1980" w:type="dxa"/>
          </w:tcPr>
          <w:p w14:paraId="25F7F294"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421D489"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10E34B29" w14:textId="77777777" w:rsidR="00667535" w:rsidRPr="009C714E" w:rsidRDefault="00022B89" w:rsidP="006E384B">
            <w:pPr>
              <w:rPr>
                <w:rFonts w:asciiTheme="minorHAnsi" w:hAnsiTheme="minorHAnsi"/>
              </w:rPr>
            </w:pPr>
            <w:r w:rsidRPr="009C714E">
              <w:rPr>
                <w:rFonts w:asciiTheme="minorHAnsi" w:hAnsiTheme="minorHAnsi"/>
              </w:rPr>
              <w:t>Počet podpořených projektů</w:t>
            </w:r>
          </w:p>
        </w:tc>
      </w:tr>
      <w:tr w:rsidR="00F2408D" w14:paraId="65930DCD" w14:textId="77777777" w:rsidTr="006E384B">
        <w:tc>
          <w:tcPr>
            <w:tcW w:w="1980" w:type="dxa"/>
          </w:tcPr>
          <w:p w14:paraId="46AF7CF4"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55598012"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32553559" w14:textId="77777777" w:rsidTr="006E384B">
        <w:tc>
          <w:tcPr>
            <w:tcW w:w="1980" w:type="dxa"/>
            <w:shd w:val="clear" w:color="auto" w:fill="CBD3DE" w:themeFill="text2" w:themeFillTint="40"/>
          </w:tcPr>
          <w:p w14:paraId="55855474"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7705BDF4" w14:textId="77777777" w:rsidR="00667535" w:rsidRPr="009C714E" w:rsidRDefault="00667535" w:rsidP="006E384B">
            <w:pPr>
              <w:rPr>
                <w:rFonts w:asciiTheme="minorHAnsi" w:hAnsiTheme="minorHAnsi"/>
              </w:rPr>
            </w:pPr>
          </w:p>
        </w:tc>
      </w:tr>
      <w:tr w:rsidR="00F2408D" w14:paraId="5C73BA8B" w14:textId="77777777" w:rsidTr="006E384B">
        <w:tc>
          <w:tcPr>
            <w:tcW w:w="1980" w:type="dxa"/>
          </w:tcPr>
          <w:p w14:paraId="09EC6CFB"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4E1D7DE6" w14:textId="77777777" w:rsidR="00667535" w:rsidRPr="009C714E" w:rsidRDefault="00022B89" w:rsidP="006E384B">
            <w:pPr>
              <w:rPr>
                <w:rFonts w:asciiTheme="minorHAnsi" w:hAnsiTheme="minorHAnsi"/>
              </w:rPr>
            </w:pPr>
            <w:r w:rsidRPr="009C714E">
              <w:rPr>
                <w:rFonts w:asciiTheme="minorHAnsi" w:hAnsiTheme="minorHAnsi"/>
              </w:rPr>
              <w:t>9.1.3</w:t>
            </w:r>
          </w:p>
        </w:tc>
      </w:tr>
      <w:tr w:rsidR="00F2408D" w14:paraId="71E667FA" w14:textId="77777777" w:rsidTr="006E384B">
        <w:tc>
          <w:tcPr>
            <w:tcW w:w="1980" w:type="dxa"/>
          </w:tcPr>
          <w:p w14:paraId="5EC8461A"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4364AF5" w14:textId="77777777" w:rsidR="00667535" w:rsidRPr="009C714E" w:rsidRDefault="00022B89" w:rsidP="006E384B">
            <w:pPr>
              <w:rPr>
                <w:rFonts w:asciiTheme="minorHAnsi" w:hAnsiTheme="minorHAnsi"/>
              </w:rPr>
            </w:pPr>
            <w:r w:rsidRPr="009C714E">
              <w:rPr>
                <w:rFonts w:asciiTheme="minorHAnsi" w:hAnsiTheme="minorHAnsi"/>
              </w:rPr>
              <w:t xml:space="preserve">Zohlednit ochranu biodiverzity v zahraniční rozvojové spolupráci ČR </w:t>
            </w:r>
            <w:r>
              <w:rPr>
                <w:rFonts w:asciiTheme="minorHAnsi" w:hAnsiTheme="minorHAnsi"/>
              </w:rPr>
              <w:t xml:space="preserve">v rámci </w:t>
            </w:r>
            <w:r w:rsidRPr="0094116F">
              <w:rPr>
                <w:rFonts w:asciiTheme="minorHAnsi" w:hAnsiTheme="minorHAnsi"/>
              </w:rPr>
              <w:t>plán</w:t>
            </w:r>
            <w:r>
              <w:rPr>
                <w:rFonts w:asciiTheme="minorHAnsi" w:hAnsiTheme="minorHAnsi"/>
              </w:rPr>
              <w:t>u</w:t>
            </w:r>
            <w:r w:rsidRPr="0094116F">
              <w:rPr>
                <w:rFonts w:asciiTheme="minorHAnsi" w:hAnsiTheme="minorHAnsi"/>
              </w:rPr>
              <w:t xml:space="preserve"> zahraniční rozvojové spolupráce na dotčené období</w:t>
            </w:r>
          </w:p>
        </w:tc>
      </w:tr>
      <w:tr w:rsidR="00F2408D" w14:paraId="0337AC4B" w14:textId="77777777" w:rsidTr="006E384B">
        <w:tc>
          <w:tcPr>
            <w:tcW w:w="1980" w:type="dxa"/>
          </w:tcPr>
          <w:p w14:paraId="2F2FCCE5"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7D43665" w14:textId="77777777" w:rsidR="00667535" w:rsidRPr="009C714E" w:rsidRDefault="00022B89" w:rsidP="006E384B">
            <w:pPr>
              <w:rPr>
                <w:rFonts w:asciiTheme="minorHAnsi" w:hAnsiTheme="minorHAnsi"/>
              </w:rPr>
            </w:pPr>
            <w:r w:rsidRPr="009C714E">
              <w:rPr>
                <w:rFonts w:asciiTheme="minorHAnsi" w:hAnsiTheme="minorHAnsi"/>
              </w:rPr>
              <w:t>MZV</w:t>
            </w:r>
          </w:p>
        </w:tc>
      </w:tr>
      <w:tr w:rsidR="00F2408D" w14:paraId="22BBD74F" w14:textId="77777777" w:rsidTr="006E384B">
        <w:tc>
          <w:tcPr>
            <w:tcW w:w="1980" w:type="dxa"/>
          </w:tcPr>
          <w:p w14:paraId="09D9666E"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43B51BE"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771D1719" w14:textId="77777777" w:rsidTr="006E384B">
        <w:tc>
          <w:tcPr>
            <w:tcW w:w="1980" w:type="dxa"/>
          </w:tcPr>
          <w:p w14:paraId="1B3FAE9E"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751AB0B9"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1BFA946F" w14:textId="77777777" w:rsidR="00667535" w:rsidRPr="009C714E" w:rsidRDefault="00022B89" w:rsidP="006E384B">
            <w:pPr>
              <w:rPr>
                <w:rFonts w:asciiTheme="minorHAnsi" w:hAnsiTheme="minorHAnsi"/>
              </w:rPr>
            </w:pPr>
            <w:r w:rsidRPr="009C714E">
              <w:rPr>
                <w:rFonts w:asciiTheme="minorHAnsi" w:hAnsiTheme="minorHAnsi"/>
              </w:rPr>
              <w:t xml:space="preserve">Počet podpořených projektů </w:t>
            </w:r>
          </w:p>
        </w:tc>
      </w:tr>
      <w:tr w:rsidR="00F2408D" w14:paraId="4F285D0C" w14:textId="77777777" w:rsidTr="006E384B">
        <w:tc>
          <w:tcPr>
            <w:tcW w:w="1980" w:type="dxa"/>
          </w:tcPr>
          <w:p w14:paraId="320C23CD"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16C643EB"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7478C671" w14:textId="77777777" w:rsidTr="006E384B">
        <w:tc>
          <w:tcPr>
            <w:tcW w:w="1980" w:type="dxa"/>
            <w:shd w:val="clear" w:color="auto" w:fill="CBD3DE" w:themeFill="text2" w:themeFillTint="40"/>
          </w:tcPr>
          <w:p w14:paraId="5A86648F"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70CC9B90" w14:textId="77777777" w:rsidR="00667535" w:rsidRPr="009C714E" w:rsidRDefault="00667535" w:rsidP="006E384B">
            <w:pPr>
              <w:rPr>
                <w:rFonts w:asciiTheme="minorHAnsi" w:hAnsiTheme="minorHAnsi"/>
              </w:rPr>
            </w:pPr>
          </w:p>
        </w:tc>
      </w:tr>
      <w:tr w:rsidR="00F2408D" w14:paraId="32B48844" w14:textId="77777777" w:rsidTr="006E384B">
        <w:tc>
          <w:tcPr>
            <w:tcW w:w="1980" w:type="dxa"/>
          </w:tcPr>
          <w:p w14:paraId="5861C2E1"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97E05E2" w14:textId="77777777" w:rsidR="00667535" w:rsidRPr="009C714E" w:rsidRDefault="00022B89" w:rsidP="006E384B">
            <w:pPr>
              <w:rPr>
                <w:rFonts w:asciiTheme="minorHAnsi" w:hAnsiTheme="minorHAnsi"/>
              </w:rPr>
            </w:pPr>
            <w:r w:rsidRPr="009C714E">
              <w:rPr>
                <w:rFonts w:asciiTheme="minorHAnsi" w:hAnsiTheme="minorHAnsi"/>
              </w:rPr>
              <w:t>9.1.4</w:t>
            </w:r>
          </w:p>
        </w:tc>
      </w:tr>
      <w:tr w:rsidR="00F2408D" w14:paraId="6BA45E7B" w14:textId="77777777" w:rsidTr="006E384B">
        <w:tc>
          <w:tcPr>
            <w:tcW w:w="1980" w:type="dxa"/>
          </w:tcPr>
          <w:p w14:paraId="52DC7863"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6F034614" w14:textId="77777777" w:rsidR="00667535" w:rsidRPr="009C714E" w:rsidRDefault="00022B89" w:rsidP="006E384B">
            <w:pPr>
              <w:rPr>
                <w:rFonts w:asciiTheme="minorHAnsi" w:hAnsiTheme="minorHAnsi"/>
              </w:rPr>
            </w:pPr>
            <w:r w:rsidRPr="009C714E">
              <w:rPr>
                <w:rFonts w:asciiTheme="minorHAnsi" w:hAnsiTheme="minorHAnsi"/>
              </w:rPr>
              <w:t xml:space="preserve">Nastavit kontinuální podporu pro přenos zkušeností a projekty na ochranu </w:t>
            </w:r>
            <w:r w:rsidRPr="009C714E">
              <w:rPr>
                <w:rFonts w:asciiTheme="minorHAnsi" w:hAnsiTheme="minorHAnsi"/>
              </w:rPr>
              <w:lastRenderedPageBreak/>
              <w:t xml:space="preserve">biodiverzity v rámci regionální a přeshraniční spolupráce, s využitím nástrojů jako je Karpatská úmluva, </w:t>
            </w:r>
            <w:proofErr w:type="spellStart"/>
            <w:r w:rsidRPr="009C714E">
              <w:rPr>
                <w:rFonts w:asciiTheme="minorHAnsi" w:hAnsiTheme="minorHAnsi"/>
              </w:rPr>
              <w:t>Ramsarská</w:t>
            </w:r>
            <w:proofErr w:type="spellEnd"/>
            <w:r w:rsidRPr="009C714E">
              <w:rPr>
                <w:rFonts w:asciiTheme="minorHAnsi" w:hAnsiTheme="minorHAnsi"/>
              </w:rPr>
              <w:t xml:space="preserve"> úmluva a další  </w:t>
            </w:r>
          </w:p>
        </w:tc>
      </w:tr>
      <w:tr w:rsidR="00F2408D" w14:paraId="1A7BC028" w14:textId="77777777" w:rsidTr="006E384B">
        <w:tc>
          <w:tcPr>
            <w:tcW w:w="1980" w:type="dxa"/>
          </w:tcPr>
          <w:p w14:paraId="1BC98035"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Gestor</w:t>
            </w:r>
          </w:p>
        </w:tc>
        <w:tc>
          <w:tcPr>
            <w:tcW w:w="7082" w:type="dxa"/>
          </w:tcPr>
          <w:p w14:paraId="1C483DE8"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DFC3459" w14:textId="77777777" w:rsidTr="006E384B">
        <w:tc>
          <w:tcPr>
            <w:tcW w:w="1980" w:type="dxa"/>
          </w:tcPr>
          <w:p w14:paraId="18876DF7"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E924F62"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56E7F5C0" w14:textId="77777777" w:rsidTr="006E384B">
        <w:tc>
          <w:tcPr>
            <w:tcW w:w="1980" w:type="dxa"/>
          </w:tcPr>
          <w:p w14:paraId="7F711AB0"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119C28E"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44499BBA" w14:textId="77777777" w:rsidR="00667535" w:rsidRPr="009C714E" w:rsidRDefault="00022B89" w:rsidP="006E384B">
            <w:pPr>
              <w:rPr>
                <w:rFonts w:asciiTheme="minorHAnsi" w:hAnsiTheme="minorHAnsi"/>
              </w:rPr>
            </w:pPr>
            <w:r w:rsidRPr="009C714E">
              <w:rPr>
                <w:rFonts w:asciiTheme="minorHAnsi" w:hAnsiTheme="minorHAnsi"/>
              </w:rPr>
              <w:t>Výstupy projektů realizovaných v rámci nástrojů přeshraniční/regionální spolupráce</w:t>
            </w:r>
          </w:p>
        </w:tc>
      </w:tr>
      <w:tr w:rsidR="00F2408D" w14:paraId="74986B29" w14:textId="77777777" w:rsidTr="006E384B">
        <w:tc>
          <w:tcPr>
            <w:tcW w:w="1980" w:type="dxa"/>
          </w:tcPr>
          <w:p w14:paraId="1BCBB605"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7112AD8A" w14:textId="77777777" w:rsidR="00667535" w:rsidRPr="009C714E" w:rsidRDefault="00022B89" w:rsidP="006E384B">
            <w:pPr>
              <w:rPr>
                <w:rFonts w:asciiTheme="minorHAnsi" w:hAnsiTheme="minorHAnsi"/>
              </w:rPr>
            </w:pPr>
            <w:r w:rsidRPr="009C714E">
              <w:rPr>
                <w:rFonts w:asciiTheme="minorHAnsi" w:hAnsiTheme="minorHAnsi"/>
              </w:rPr>
              <w:t>průběžně</w:t>
            </w:r>
          </w:p>
        </w:tc>
      </w:tr>
    </w:tbl>
    <w:p w14:paraId="1653F09E" w14:textId="77777777" w:rsidR="00667535" w:rsidRPr="009C714E" w:rsidRDefault="00667535" w:rsidP="00667535">
      <w:pPr>
        <w:rPr>
          <w:rFonts w:asciiTheme="minorHAnsi" w:hAnsiTheme="minorHAnsi"/>
        </w:rPr>
      </w:pPr>
    </w:p>
    <w:p w14:paraId="2D42A674" w14:textId="77777777" w:rsidR="00667535" w:rsidRPr="009C714E" w:rsidRDefault="00667535" w:rsidP="00667535">
      <w:pPr>
        <w:rPr>
          <w:rFonts w:asciiTheme="minorHAnsi" w:hAnsiTheme="minorHAnsi"/>
        </w:rPr>
      </w:pPr>
    </w:p>
    <w:tbl>
      <w:tblPr>
        <w:tblStyle w:val="Mkatabulky"/>
        <w:tblW w:w="0" w:type="auto"/>
        <w:tblLook w:val="04A0" w:firstRow="1" w:lastRow="0" w:firstColumn="1" w:lastColumn="0" w:noHBand="0" w:noVBand="1"/>
      </w:tblPr>
      <w:tblGrid>
        <w:gridCol w:w="1980"/>
        <w:gridCol w:w="7082"/>
      </w:tblGrid>
      <w:tr w:rsidR="00F2408D" w14:paraId="58234A72" w14:textId="77777777" w:rsidTr="006E384B">
        <w:tc>
          <w:tcPr>
            <w:tcW w:w="1980" w:type="dxa"/>
            <w:shd w:val="clear" w:color="auto" w:fill="CBD3DE" w:themeFill="text2" w:themeFillTint="40"/>
          </w:tcPr>
          <w:p w14:paraId="70F88DCC"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Akční cíl</w:t>
            </w:r>
          </w:p>
        </w:tc>
        <w:tc>
          <w:tcPr>
            <w:tcW w:w="7082" w:type="dxa"/>
            <w:shd w:val="clear" w:color="auto" w:fill="CBD3DE" w:themeFill="text2" w:themeFillTint="40"/>
          </w:tcPr>
          <w:p w14:paraId="0A64CD43"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9.2</w:t>
            </w:r>
          </w:p>
        </w:tc>
      </w:tr>
      <w:tr w:rsidR="00F2408D" w14:paraId="6C0DAACE" w14:textId="77777777" w:rsidTr="006E384B">
        <w:tc>
          <w:tcPr>
            <w:tcW w:w="1980" w:type="dxa"/>
          </w:tcPr>
          <w:p w14:paraId="5CEBDFB6"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5FF24353" w14:textId="77777777" w:rsidR="00667535" w:rsidRPr="009C714E" w:rsidRDefault="00022B89" w:rsidP="006E384B">
            <w:pPr>
              <w:rPr>
                <w:rFonts w:asciiTheme="minorHAnsi" w:hAnsiTheme="minorHAnsi"/>
                <w:b/>
                <w:bCs/>
              </w:rPr>
            </w:pPr>
            <w:r w:rsidRPr="009C714E">
              <w:rPr>
                <w:rFonts w:asciiTheme="minorHAnsi" w:hAnsiTheme="minorHAnsi"/>
                <w:b/>
                <w:bCs/>
              </w:rPr>
              <w:t>Posílit mezinárodní harmonizaci monitoringu biodiverzity</w:t>
            </w:r>
          </w:p>
        </w:tc>
      </w:tr>
      <w:tr w:rsidR="00F2408D" w14:paraId="61A1BAFE" w14:textId="77777777" w:rsidTr="006E384B">
        <w:tc>
          <w:tcPr>
            <w:tcW w:w="1980" w:type="dxa"/>
          </w:tcPr>
          <w:p w14:paraId="635E9100"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3DEDAA0E" w14:textId="77777777" w:rsidR="00667535" w:rsidRPr="009C714E" w:rsidRDefault="00022B89" w:rsidP="006E384B">
            <w:pPr>
              <w:rPr>
                <w:rFonts w:asciiTheme="minorHAnsi" w:hAnsiTheme="minorHAnsi"/>
                <w:color w:val="000000" w:themeColor="text1"/>
              </w:rPr>
            </w:pPr>
            <w:r w:rsidRPr="009C714E">
              <w:rPr>
                <w:rFonts w:asciiTheme="minorHAnsi" w:hAnsiTheme="minorHAnsi"/>
                <w:i/>
                <w:iCs/>
                <w:color w:val="000000" w:themeColor="text1"/>
              </w:rPr>
              <w:t xml:space="preserve"> </w:t>
            </w:r>
            <w:r w:rsidRPr="009C714E">
              <w:rPr>
                <w:rFonts w:asciiTheme="minorHAnsi" w:hAnsiTheme="minorHAnsi"/>
                <w:color w:val="000000" w:themeColor="text1"/>
              </w:rPr>
              <w:t xml:space="preserve">Z hlediska hodnocení stavu, trendů a jejich praktické interpretace v rámci opatření cílených na ochranu, podporu, posílení, zachování, obnovu biologické rozmanitosti je nezbytné disponovat aktuálními poznatky sdílenými prostřednictvím mezinárodních – evropských i globálních, nástrojů, které mají potenciál úroveň znalostí o </w:t>
            </w:r>
            <w:proofErr w:type="gramStart"/>
            <w:r w:rsidRPr="009C714E">
              <w:rPr>
                <w:rFonts w:asciiTheme="minorHAnsi" w:hAnsiTheme="minorHAnsi"/>
                <w:color w:val="000000" w:themeColor="text1"/>
              </w:rPr>
              <w:t>sledovaní</w:t>
            </w:r>
            <w:proofErr w:type="gramEnd"/>
            <w:r w:rsidRPr="009C714E">
              <w:rPr>
                <w:rFonts w:asciiTheme="minorHAnsi" w:hAnsiTheme="minorHAnsi"/>
                <w:color w:val="000000" w:themeColor="text1"/>
              </w:rPr>
              <w:t xml:space="preserve"> biodiverzity významně pozvednout. </w:t>
            </w:r>
          </w:p>
        </w:tc>
      </w:tr>
      <w:tr w:rsidR="00F2408D" w14:paraId="5A2B4CA7" w14:textId="77777777" w:rsidTr="006E384B">
        <w:tc>
          <w:tcPr>
            <w:tcW w:w="1980" w:type="dxa"/>
          </w:tcPr>
          <w:p w14:paraId="148F8F4C" w14:textId="77777777" w:rsidR="00667535" w:rsidRPr="009C714E" w:rsidRDefault="00022B89" w:rsidP="006E384B">
            <w:pPr>
              <w:rPr>
                <w:rFonts w:asciiTheme="minorHAnsi" w:hAnsiTheme="minorHAnsi"/>
                <w:b/>
                <w:bCs/>
              </w:rPr>
            </w:pPr>
            <w:r w:rsidRPr="009C714E">
              <w:rPr>
                <w:rFonts w:asciiTheme="minorHAnsi" w:hAnsiTheme="minorHAnsi"/>
                <w:b/>
                <w:bCs/>
              </w:rPr>
              <w:t>Indikátor</w:t>
            </w:r>
          </w:p>
        </w:tc>
        <w:tc>
          <w:tcPr>
            <w:tcW w:w="7082" w:type="dxa"/>
          </w:tcPr>
          <w:p w14:paraId="62791519" w14:textId="77777777" w:rsidR="00667535" w:rsidRPr="009C714E" w:rsidRDefault="00022B89" w:rsidP="006E384B">
            <w:pPr>
              <w:rPr>
                <w:rFonts w:asciiTheme="minorHAnsi" w:hAnsiTheme="minorHAnsi"/>
                <w:color w:val="000000" w:themeColor="text1"/>
              </w:rPr>
            </w:pPr>
            <w:r w:rsidRPr="009C714E">
              <w:rPr>
                <w:rFonts w:asciiTheme="minorHAnsi" w:hAnsiTheme="minorHAnsi"/>
                <w:color w:val="000000" w:themeColor="text1"/>
              </w:rPr>
              <w:t>Počet společných nadnárodních projektů a aktivit v oblasti monitoringu biodiverzity, do kterých se instituce ČR zapojily</w:t>
            </w:r>
          </w:p>
        </w:tc>
      </w:tr>
      <w:tr w:rsidR="00F2408D" w14:paraId="64500FE6" w14:textId="77777777" w:rsidTr="006E384B">
        <w:tc>
          <w:tcPr>
            <w:tcW w:w="1980" w:type="dxa"/>
          </w:tcPr>
          <w:p w14:paraId="4A288413"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0F5FABD7" w14:textId="77777777" w:rsidR="00667535" w:rsidRPr="009C714E" w:rsidRDefault="00022B89" w:rsidP="006E384B">
            <w:pPr>
              <w:rPr>
                <w:rFonts w:asciiTheme="minorHAnsi" w:hAnsiTheme="minorHAnsi"/>
              </w:rPr>
            </w:pPr>
            <w:proofErr w:type="spellStart"/>
            <w:r w:rsidRPr="009C714E">
              <w:rPr>
                <w:rFonts w:asciiTheme="minorHAnsi" w:hAnsiTheme="minorHAnsi"/>
              </w:rPr>
              <w:t>Strategicko</w:t>
            </w:r>
            <w:proofErr w:type="spellEnd"/>
            <w:r w:rsidRPr="009C714E">
              <w:rPr>
                <w:rFonts w:asciiTheme="minorHAnsi" w:hAnsiTheme="minorHAnsi"/>
              </w:rPr>
              <w:t xml:space="preserve"> – koncepční (S), informační (I), organizační (I), </w:t>
            </w:r>
            <w:proofErr w:type="spellStart"/>
            <w:r w:rsidRPr="009C714E">
              <w:rPr>
                <w:rFonts w:asciiTheme="minorHAnsi" w:hAnsiTheme="minorHAnsi"/>
              </w:rPr>
              <w:t>vědecko</w:t>
            </w:r>
            <w:proofErr w:type="spellEnd"/>
            <w:r w:rsidRPr="009C714E">
              <w:rPr>
                <w:rFonts w:asciiTheme="minorHAnsi" w:hAnsiTheme="minorHAnsi"/>
              </w:rPr>
              <w:t xml:space="preserve"> – výzkumný (V)</w:t>
            </w:r>
          </w:p>
        </w:tc>
      </w:tr>
      <w:tr w:rsidR="00F2408D" w14:paraId="72FB16E7" w14:textId="77777777" w:rsidTr="006E384B">
        <w:tc>
          <w:tcPr>
            <w:tcW w:w="1980" w:type="dxa"/>
            <w:shd w:val="clear" w:color="auto" w:fill="CBD3DE" w:themeFill="text2" w:themeFillTint="40"/>
          </w:tcPr>
          <w:p w14:paraId="6E7EDE9E"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142F3B1A" w14:textId="77777777" w:rsidR="00667535" w:rsidRPr="009C714E" w:rsidRDefault="00667535" w:rsidP="006E384B">
            <w:pPr>
              <w:rPr>
                <w:rFonts w:asciiTheme="minorHAnsi" w:hAnsiTheme="minorHAnsi"/>
              </w:rPr>
            </w:pPr>
          </w:p>
        </w:tc>
      </w:tr>
      <w:tr w:rsidR="00F2408D" w14:paraId="5E6D2B81" w14:textId="77777777" w:rsidTr="006E384B">
        <w:tc>
          <w:tcPr>
            <w:tcW w:w="1980" w:type="dxa"/>
          </w:tcPr>
          <w:p w14:paraId="25AAA08B"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1DDDBB75" w14:textId="77777777" w:rsidR="00667535" w:rsidRPr="009C714E" w:rsidRDefault="00022B89" w:rsidP="006E384B">
            <w:pPr>
              <w:rPr>
                <w:rFonts w:asciiTheme="minorHAnsi" w:hAnsiTheme="minorHAnsi"/>
              </w:rPr>
            </w:pPr>
            <w:r w:rsidRPr="009C714E">
              <w:rPr>
                <w:rFonts w:asciiTheme="minorHAnsi" w:hAnsiTheme="minorHAnsi"/>
              </w:rPr>
              <w:t>9.2.1</w:t>
            </w:r>
          </w:p>
        </w:tc>
      </w:tr>
      <w:tr w:rsidR="00F2408D" w14:paraId="3FDA5BEC" w14:textId="77777777" w:rsidTr="006E384B">
        <w:tc>
          <w:tcPr>
            <w:tcW w:w="1980" w:type="dxa"/>
          </w:tcPr>
          <w:p w14:paraId="1D2ACFF4"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0E788030" w14:textId="77777777" w:rsidR="00667535" w:rsidRPr="009C714E" w:rsidRDefault="00022B89" w:rsidP="006E384B">
            <w:pPr>
              <w:rPr>
                <w:rFonts w:asciiTheme="minorHAnsi" w:hAnsiTheme="minorHAnsi"/>
              </w:rPr>
            </w:pPr>
            <w:r w:rsidRPr="009C714E">
              <w:rPr>
                <w:rFonts w:asciiTheme="minorHAnsi" w:hAnsiTheme="minorHAnsi"/>
              </w:rPr>
              <w:t>Zajistit aktivní, dostatečné personální zapojení České republiky do celoevropských snah o vzájemné přiblížení systémů sledování přírodních stanovišť a využití dat Evropské vesmírné agentury</w:t>
            </w:r>
          </w:p>
        </w:tc>
      </w:tr>
      <w:tr w:rsidR="00F2408D" w14:paraId="4D606BD7" w14:textId="77777777" w:rsidTr="006E384B">
        <w:tc>
          <w:tcPr>
            <w:tcW w:w="1980" w:type="dxa"/>
          </w:tcPr>
          <w:p w14:paraId="37054633"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062E7B8"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0DFCF091" w14:textId="77777777" w:rsidTr="006E384B">
        <w:tc>
          <w:tcPr>
            <w:tcW w:w="1980" w:type="dxa"/>
          </w:tcPr>
          <w:p w14:paraId="0715E376"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6DC3DCDD"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2F2B6448" w14:textId="77777777" w:rsidTr="006E384B">
        <w:tc>
          <w:tcPr>
            <w:tcW w:w="1980" w:type="dxa"/>
          </w:tcPr>
          <w:p w14:paraId="3BA59BE7"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B5AD3B8"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46791BC6" w14:textId="77777777" w:rsidR="00667535" w:rsidRPr="009C714E" w:rsidRDefault="00022B89" w:rsidP="006E384B">
            <w:pPr>
              <w:rPr>
                <w:rFonts w:asciiTheme="minorHAnsi" w:hAnsiTheme="minorHAnsi"/>
              </w:rPr>
            </w:pPr>
            <w:r w:rsidRPr="009C714E">
              <w:rPr>
                <w:rFonts w:asciiTheme="minorHAnsi" w:hAnsiTheme="minorHAnsi"/>
              </w:rPr>
              <w:t xml:space="preserve">Personální zajištění (dedikovaní pracovníci v daném roce celkem – zaměstnanci a dodavatelé AOPK ČR, popř. MŽP), seznam akcí, </w:t>
            </w:r>
            <w:proofErr w:type="spellStart"/>
            <w:r w:rsidRPr="009C714E">
              <w:rPr>
                <w:rFonts w:asciiTheme="minorHAnsi" w:hAnsiTheme="minorHAnsi"/>
              </w:rPr>
              <w:t>kolaborativních</w:t>
            </w:r>
            <w:proofErr w:type="spellEnd"/>
            <w:r w:rsidRPr="009C714E">
              <w:rPr>
                <w:rFonts w:asciiTheme="minorHAnsi" w:hAnsiTheme="minorHAnsi"/>
              </w:rPr>
              <w:t xml:space="preserve"> projektů nebo jiných činností a příkladů využití relevantních dat</w:t>
            </w:r>
          </w:p>
        </w:tc>
      </w:tr>
      <w:tr w:rsidR="00F2408D" w14:paraId="6153A56B" w14:textId="77777777" w:rsidTr="006E384B">
        <w:tc>
          <w:tcPr>
            <w:tcW w:w="1980" w:type="dxa"/>
          </w:tcPr>
          <w:p w14:paraId="2EB2E078"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1F5A2BEB"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080EBF76" w14:textId="77777777" w:rsidTr="006E384B">
        <w:tc>
          <w:tcPr>
            <w:tcW w:w="1980" w:type="dxa"/>
            <w:shd w:val="clear" w:color="auto" w:fill="CBD3DE" w:themeFill="text2" w:themeFillTint="40"/>
          </w:tcPr>
          <w:p w14:paraId="60FDEBE9"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08503505" w14:textId="77777777" w:rsidR="00667535" w:rsidRPr="009C714E" w:rsidRDefault="00667535" w:rsidP="006E384B">
            <w:pPr>
              <w:rPr>
                <w:rFonts w:asciiTheme="minorHAnsi" w:hAnsiTheme="minorHAnsi"/>
              </w:rPr>
            </w:pPr>
          </w:p>
        </w:tc>
      </w:tr>
      <w:tr w:rsidR="00F2408D" w14:paraId="048D0748" w14:textId="77777777" w:rsidTr="006E384B">
        <w:tc>
          <w:tcPr>
            <w:tcW w:w="1980" w:type="dxa"/>
          </w:tcPr>
          <w:p w14:paraId="38D3BFA6"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2E6C1C79" w14:textId="77777777" w:rsidR="00667535" w:rsidRPr="009C714E" w:rsidRDefault="00022B89" w:rsidP="006E384B">
            <w:pPr>
              <w:rPr>
                <w:rFonts w:asciiTheme="minorHAnsi" w:hAnsiTheme="minorHAnsi"/>
              </w:rPr>
            </w:pPr>
            <w:r w:rsidRPr="009C714E">
              <w:rPr>
                <w:rFonts w:asciiTheme="minorHAnsi" w:hAnsiTheme="minorHAnsi"/>
              </w:rPr>
              <w:t>9.2.2</w:t>
            </w:r>
          </w:p>
        </w:tc>
      </w:tr>
      <w:tr w:rsidR="00F2408D" w14:paraId="79CA6A95" w14:textId="77777777" w:rsidTr="006E384B">
        <w:tc>
          <w:tcPr>
            <w:tcW w:w="1980" w:type="dxa"/>
          </w:tcPr>
          <w:p w14:paraId="315D06E9"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58DEE37F" w14:textId="77777777" w:rsidR="00667535" w:rsidRPr="009C714E" w:rsidRDefault="00022B89" w:rsidP="006E384B">
            <w:pPr>
              <w:rPr>
                <w:rFonts w:asciiTheme="minorHAnsi" w:hAnsiTheme="minorHAnsi"/>
              </w:rPr>
            </w:pPr>
            <w:r w:rsidRPr="009C714E">
              <w:rPr>
                <w:rFonts w:asciiTheme="minorHAnsi" w:hAnsiTheme="minorHAnsi"/>
              </w:rPr>
              <w:t>Zajištění členství ČR (AOPK ČR, akademická sféra) v organizaci GBIF a umožnění vzájemného sdílení dat o biodiverzitě mezi českou státní správou a českou i světovou vědeckou a ochranářskou komunitou</w:t>
            </w:r>
          </w:p>
        </w:tc>
      </w:tr>
      <w:tr w:rsidR="00F2408D" w14:paraId="61C2C801" w14:textId="77777777" w:rsidTr="006E384B">
        <w:tc>
          <w:tcPr>
            <w:tcW w:w="1980" w:type="dxa"/>
          </w:tcPr>
          <w:p w14:paraId="6567C219"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88E2F8B"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D701453" w14:textId="77777777" w:rsidTr="006E384B">
        <w:tc>
          <w:tcPr>
            <w:tcW w:w="1980" w:type="dxa"/>
          </w:tcPr>
          <w:p w14:paraId="087FA668"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41FA7AB"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0209917E" w14:textId="77777777" w:rsidTr="006E384B">
        <w:tc>
          <w:tcPr>
            <w:tcW w:w="1980" w:type="dxa"/>
          </w:tcPr>
          <w:p w14:paraId="7FC89FBF"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EA55C4B"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38D29777" w14:textId="77777777" w:rsidR="00667535" w:rsidRPr="009C714E" w:rsidRDefault="00022B89" w:rsidP="006E384B">
            <w:pPr>
              <w:rPr>
                <w:rFonts w:asciiTheme="minorHAnsi" w:hAnsiTheme="minorHAnsi"/>
              </w:rPr>
            </w:pPr>
            <w:r w:rsidRPr="009C714E">
              <w:rPr>
                <w:rFonts w:asciiTheme="minorHAnsi" w:hAnsiTheme="minorHAnsi"/>
              </w:rPr>
              <w:t>Faktické členství AOPK ČR v GBIF</w:t>
            </w:r>
          </w:p>
        </w:tc>
      </w:tr>
      <w:tr w:rsidR="00F2408D" w14:paraId="3F941907" w14:textId="77777777" w:rsidTr="006E384B">
        <w:tc>
          <w:tcPr>
            <w:tcW w:w="1980" w:type="dxa"/>
          </w:tcPr>
          <w:p w14:paraId="441F3968"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 xml:space="preserve">Termín </w:t>
            </w:r>
          </w:p>
        </w:tc>
        <w:tc>
          <w:tcPr>
            <w:tcW w:w="7082" w:type="dxa"/>
          </w:tcPr>
          <w:p w14:paraId="7CEA322E"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1C617554" w14:textId="77777777" w:rsidTr="006E384B">
        <w:tc>
          <w:tcPr>
            <w:tcW w:w="1980" w:type="dxa"/>
            <w:shd w:val="clear" w:color="auto" w:fill="CBD3DE" w:themeFill="text2" w:themeFillTint="40"/>
          </w:tcPr>
          <w:p w14:paraId="2F91075F"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69D49B94" w14:textId="77777777" w:rsidR="00667535" w:rsidRPr="009C714E" w:rsidRDefault="00667535" w:rsidP="006E384B">
            <w:pPr>
              <w:rPr>
                <w:rFonts w:asciiTheme="minorHAnsi" w:hAnsiTheme="minorHAnsi"/>
              </w:rPr>
            </w:pPr>
          </w:p>
        </w:tc>
      </w:tr>
      <w:tr w:rsidR="00F2408D" w14:paraId="5DB677C3" w14:textId="77777777" w:rsidTr="006E384B">
        <w:tc>
          <w:tcPr>
            <w:tcW w:w="1980" w:type="dxa"/>
          </w:tcPr>
          <w:p w14:paraId="61DED4F5"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C9C92BF" w14:textId="77777777" w:rsidR="00667535" w:rsidRPr="009C714E" w:rsidRDefault="00022B89" w:rsidP="006E384B">
            <w:pPr>
              <w:rPr>
                <w:rFonts w:asciiTheme="minorHAnsi" w:hAnsiTheme="minorHAnsi"/>
              </w:rPr>
            </w:pPr>
            <w:r w:rsidRPr="009C714E">
              <w:rPr>
                <w:rFonts w:asciiTheme="minorHAnsi" w:hAnsiTheme="minorHAnsi"/>
              </w:rPr>
              <w:t>9.2.3</w:t>
            </w:r>
          </w:p>
        </w:tc>
      </w:tr>
      <w:tr w:rsidR="00F2408D" w14:paraId="29752CB6" w14:textId="77777777" w:rsidTr="006E384B">
        <w:tc>
          <w:tcPr>
            <w:tcW w:w="1980" w:type="dxa"/>
          </w:tcPr>
          <w:p w14:paraId="3C1D4D88"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B341E24" w14:textId="77777777" w:rsidR="00667535" w:rsidRPr="009C714E" w:rsidRDefault="00022B89" w:rsidP="006E384B">
            <w:pPr>
              <w:rPr>
                <w:rFonts w:asciiTheme="minorHAnsi" w:hAnsiTheme="minorHAnsi"/>
              </w:rPr>
            </w:pPr>
            <w:r w:rsidRPr="009C714E">
              <w:rPr>
                <w:rFonts w:asciiTheme="minorHAnsi" w:hAnsiTheme="minorHAnsi"/>
              </w:rPr>
              <w:t>Aktivní zapojení České republiky do přeshraničních aktivit cílených na problematiku světelného znečištění v oblasti ochrany biodiverzity</w:t>
            </w:r>
          </w:p>
        </w:tc>
      </w:tr>
      <w:tr w:rsidR="00F2408D" w14:paraId="73002146" w14:textId="77777777" w:rsidTr="006E384B">
        <w:tc>
          <w:tcPr>
            <w:tcW w:w="1980" w:type="dxa"/>
          </w:tcPr>
          <w:p w14:paraId="0F410F99"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E000D04"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58CA8321" w14:textId="77777777" w:rsidTr="006E384B">
        <w:tc>
          <w:tcPr>
            <w:tcW w:w="1980" w:type="dxa"/>
          </w:tcPr>
          <w:p w14:paraId="67097DED"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230E4E8" w14:textId="77777777" w:rsidR="00667535" w:rsidRPr="009C714E" w:rsidRDefault="00022B89" w:rsidP="006E384B">
            <w:pPr>
              <w:rPr>
                <w:rFonts w:asciiTheme="minorHAnsi" w:hAnsiTheme="minorHAnsi"/>
              </w:rPr>
            </w:pPr>
            <w:r w:rsidRPr="009C714E">
              <w:rPr>
                <w:rFonts w:asciiTheme="minorHAnsi" w:hAnsiTheme="minorHAnsi"/>
              </w:rPr>
              <w:t>ČHMÚ (v oblasti monitoringu)</w:t>
            </w:r>
          </w:p>
        </w:tc>
      </w:tr>
      <w:tr w:rsidR="00F2408D" w14:paraId="34234BEB" w14:textId="77777777" w:rsidTr="006E384B">
        <w:tc>
          <w:tcPr>
            <w:tcW w:w="1980" w:type="dxa"/>
          </w:tcPr>
          <w:p w14:paraId="6C1563B9"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B9FAF24"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080EA02B" w14:textId="77777777" w:rsidR="00667535" w:rsidRPr="009C714E" w:rsidRDefault="00022B89" w:rsidP="006E384B">
            <w:pPr>
              <w:rPr>
                <w:rFonts w:asciiTheme="minorHAnsi" w:hAnsiTheme="minorHAnsi"/>
              </w:rPr>
            </w:pPr>
            <w:r w:rsidRPr="009C714E">
              <w:rPr>
                <w:rFonts w:asciiTheme="minorHAnsi" w:hAnsiTheme="minorHAnsi"/>
              </w:rPr>
              <w:t>Počet aktivit, ve kterých je zapojena České republika</w:t>
            </w:r>
          </w:p>
        </w:tc>
      </w:tr>
      <w:tr w:rsidR="00F2408D" w14:paraId="34949F8B" w14:textId="77777777" w:rsidTr="006E384B">
        <w:tc>
          <w:tcPr>
            <w:tcW w:w="1980" w:type="dxa"/>
          </w:tcPr>
          <w:p w14:paraId="492435FC"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0D37E68E" w14:textId="77777777" w:rsidR="00667535" w:rsidRPr="009C714E" w:rsidRDefault="00022B89" w:rsidP="006E384B">
            <w:pPr>
              <w:rPr>
                <w:rFonts w:asciiTheme="minorHAnsi" w:hAnsiTheme="minorHAnsi"/>
              </w:rPr>
            </w:pPr>
            <w:r w:rsidRPr="009C714E">
              <w:rPr>
                <w:rFonts w:asciiTheme="minorHAnsi" w:hAnsiTheme="minorHAnsi"/>
              </w:rPr>
              <w:t>průběžně</w:t>
            </w:r>
          </w:p>
        </w:tc>
      </w:tr>
    </w:tbl>
    <w:p w14:paraId="44B955B0" w14:textId="77777777" w:rsidR="00667535" w:rsidRPr="009C714E" w:rsidRDefault="00667535" w:rsidP="00667535">
      <w:pPr>
        <w:rPr>
          <w:rFonts w:asciiTheme="minorHAnsi" w:hAnsiTheme="minorHAnsi"/>
        </w:rPr>
      </w:pPr>
    </w:p>
    <w:p w14:paraId="151911A3" w14:textId="77777777" w:rsidR="00667535" w:rsidRPr="009C714E" w:rsidRDefault="00667535" w:rsidP="00667535">
      <w:pPr>
        <w:rPr>
          <w:rFonts w:asciiTheme="minorHAnsi" w:hAnsiTheme="minorHAnsi"/>
        </w:rPr>
      </w:pPr>
    </w:p>
    <w:tbl>
      <w:tblPr>
        <w:tblStyle w:val="Mkatabulky"/>
        <w:tblW w:w="0" w:type="auto"/>
        <w:tblLook w:val="04A0" w:firstRow="1" w:lastRow="0" w:firstColumn="1" w:lastColumn="0" w:noHBand="0" w:noVBand="1"/>
      </w:tblPr>
      <w:tblGrid>
        <w:gridCol w:w="1980"/>
        <w:gridCol w:w="7082"/>
      </w:tblGrid>
      <w:tr w:rsidR="00F2408D" w14:paraId="303D00D3" w14:textId="77777777" w:rsidTr="006E384B">
        <w:tc>
          <w:tcPr>
            <w:tcW w:w="1980" w:type="dxa"/>
            <w:shd w:val="clear" w:color="auto" w:fill="CBD3DE" w:themeFill="text2" w:themeFillTint="40"/>
          </w:tcPr>
          <w:p w14:paraId="7DC665BD" w14:textId="77777777" w:rsidR="00667535" w:rsidRPr="009C714E" w:rsidRDefault="00022B89" w:rsidP="006E384B">
            <w:pPr>
              <w:rPr>
                <w:rFonts w:asciiTheme="minorHAnsi" w:hAnsiTheme="minorHAnsi"/>
                <w:b/>
                <w:bCs/>
                <w:sz w:val="28"/>
                <w:szCs w:val="28"/>
              </w:rPr>
            </w:pPr>
            <w:r>
              <w:rPr>
                <w:rFonts w:asciiTheme="minorHAnsi" w:hAnsiTheme="minorHAnsi"/>
                <w:b/>
                <w:bCs/>
                <w:sz w:val="28"/>
                <w:szCs w:val="28"/>
              </w:rPr>
              <w:t>Akční cíl</w:t>
            </w:r>
          </w:p>
        </w:tc>
        <w:tc>
          <w:tcPr>
            <w:tcW w:w="7082" w:type="dxa"/>
            <w:shd w:val="clear" w:color="auto" w:fill="CBD3DE" w:themeFill="text2" w:themeFillTint="40"/>
          </w:tcPr>
          <w:p w14:paraId="3F3A0776" w14:textId="77777777" w:rsidR="00667535" w:rsidRPr="009C714E" w:rsidRDefault="00022B89" w:rsidP="006E384B">
            <w:pPr>
              <w:rPr>
                <w:rFonts w:asciiTheme="minorHAnsi" w:hAnsiTheme="minorHAnsi"/>
                <w:b/>
                <w:bCs/>
                <w:sz w:val="28"/>
                <w:szCs w:val="28"/>
              </w:rPr>
            </w:pPr>
            <w:r w:rsidRPr="009C714E">
              <w:rPr>
                <w:rFonts w:asciiTheme="minorHAnsi" w:hAnsiTheme="minorHAnsi"/>
                <w:b/>
                <w:bCs/>
                <w:sz w:val="28"/>
                <w:szCs w:val="28"/>
              </w:rPr>
              <w:t>9.3</w:t>
            </w:r>
          </w:p>
        </w:tc>
      </w:tr>
      <w:tr w:rsidR="00F2408D" w14:paraId="79D41309" w14:textId="77777777" w:rsidTr="006E384B">
        <w:tc>
          <w:tcPr>
            <w:tcW w:w="1980" w:type="dxa"/>
          </w:tcPr>
          <w:p w14:paraId="2F557904"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7D106A89" w14:textId="77777777" w:rsidR="00667535" w:rsidRPr="009C714E" w:rsidRDefault="00022B89" w:rsidP="006E384B">
            <w:pPr>
              <w:rPr>
                <w:rFonts w:asciiTheme="minorHAnsi" w:hAnsiTheme="minorHAnsi"/>
                <w:b/>
                <w:bCs/>
              </w:rPr>
            </w:pPr>
            <w:r w:rsidRPr="009C714E">
              <w:rPr>
                <w:rFonts w:asciiTheme="minorHAnsi" w:hAnsiTheme="minorHAnsi"/>
                <w:b/>
                <w:bCs/>
              </w:rPr>
              <w:t>Zapojení do mezinárodních aktivit a informačních systémů v oblasti konzervace a využívání genetických zdrojů</w:t>
            </w:r>
          </w:p>
        </w:tc>
      </w:tr>
      <w:tr w:rsidR="00F2408D" w14:paraId="526BBDDE" w14:textId="77777777" w:rsidTr="006E384B">
        <w:tc>
          <w:tcPr>
            <w:tcW w:w="1980" w:type="dxa"/>
          </w:tcPr>
          <w:p w14:paraId="57EB377B" w14:textId="77777777" w:rsidR="00667535" w:rsidRPr="009C714E" w:rsidRDefault="00022B89" w:rsidP="006E384B">
            <w:pPr>
              <w:rPr>
                <w:rFonts w:asciiTheme="minorHAnsi" w:hAnsiTheme="minorHAnsi"/>
                <w:b/>
                <w:bCs/>
              </w:rPr>
            </w:pPr>
            <w:r w:rsidRPr="009C714E">
              <w:rPr>
                <w:rFonts w:asciiTheme="minorHAnsi" w:hAnsiTheme="minorHAnsi"/>
                <w:b/>
                <w:bCs/>
              </w:rPr>
              <w:t>Popis cíle</w:t>
            </w:r>
          </w:p>
        </w:tc>
        <w:tc>
          <w:tcPr>
            <w:tcW w:w="7082" w:type="dxa"/>
          </w:tcPr>
          <w:p w14:paraId="75BC4338" w14:textId="77777777" w:rsidR="00667535" w:rsidRPr="009C714E" w:rsidRDefault="00022B89" w:rsidP="006E384B">
            <w:pPr>
              <w:rPr>
                <w:rFonts w:asciiTheme="minorHAnsi" w:hAnsiTheme="minorHAnsi"/>
              </w:rPr>
            </w:pPr>
            <w:r w:rsidRPr="009C714E">
              <w:rPr>
                <w:rFonts w:asciiTheme="minorHAnsi" w:hAnsiTheme="minorHAnsi"/>
              </w:rPr>
              <w:t>Naplňování mezinárodních smluv a závazků a mezinárodní spolupráce v oblasti konzervace a využívání genetických zdrojů je v souladu se zákonem č. 148/2003 Sb., o genetických zdrojích rostlin a mikroorganismů, a v souladu s mezinárodními závazky. Naplňování mezinárodní spolupráce v rámci ECPGR. Naplňování mezinárodních smluv a závazků vyplývajících z Úmluvy o biologické rozmanitosti (CBD), Nagojského protokolu, Nařízení Evropského parlamentu a Rady (EU) č. 511/2014 a Prováděcího nařízení Komise (EU) 2015/1866.</w:t>
            </w:r>
            <w:r w:rsidRPr="009C714E">
              <w:rPr>
                <w:rFonts w:asciiTheme="minorHAnsi" w:hAnsiTheme="minorHAnsi" w:cs="Segoe UI"/>
                <w:sz w:val="18"/>
                <w:szCs w:val="18"/>
              </w:rPr>
              <w:t xml:space="preserve"> </w:t>
            </w:r>
            <w:r w:rsidRPr="009C714E">
              <w:rPr>
                <w:rFonts w:asciiTheme="minorHAnsi" w:hAnsiTheme="minorHAnsi"/>
              </w:rPr>
              <w:t>Ochrana a udržitelné využívání genetických zdrojů rostlin významných pro výživu a zemědělství a spravedlivé, rovnocenné sdílení přínosů, vyplývajících z jejich využívání, které vyplývá z ITPGRFA (SMTA).</w:t>
            </w:r>
          </w:p>
        </w:tc>
      </w:tr>
      <w:tr w:rsidR="00F2408D" w14:paraId="03FBCF68" w14:textId="77777777" w:rsidTr="006E384B">
        <w:tc>
          <w:tcPr>
            <w:tcW w:w="1980" w:type="dxa"/>
          </w:tcPr>
          <w:p w14:paraId="0A5FD7AD" w14:textId="77777777" w:rsidR="00667535" w:rsidRPr="009C714E" w:rsidRDefault="00022B89" w:rsidP="006E384B">
            <w:pPr>
              <w:rPr>
                <w:rFonts w:asciiTheme="minorHAnsi" w:hAnsiTheme="minorHAnsi"/>
                <w:b/>
                <w:bCs/>
              </w:rPr>
            </w:pPr>
            <w:r w:rsidRPr="009C714E">
              <w:rPr>
                <w:rFonts w:asciiTheme="minorHAnsi" w:hAnsiTheme="minorHAnsi"/>
                <w:b/>
                <w:bCs/>
              </w:rPr>
              <w:t>Indikátor</w:t>
            </w:r>
          </w:p>
        </w:tc>
        <w:tc>
          <w:tcPr>
            <w:tcW w:w="7082" w:type="dxa"/>
          </w:tcPr>
          <w:p w14:paraId="19E1BC26" w14:textId="77777777" w:rsidR="00667535" w:rsidRPr="009C714E" w:rsidRDefault="00022B89" w:rsidP="006E384B">
            <w:pPr>
              <w:rPr>
                <w:rFonts w:asciiTheme="minorHAnsi" w:hAnsiTheme="minorHAnsi"/>
                <w:b/>
                <w:bCs/>
              </w:rPr>
            </w:pPr>
            <w:r w:rsidRPr="009C714E">
              <w:rPr>
                <w:rFonts w:asciiTheme="minorHAnsi" w:hAnsiTheme="minorHAnsi"/>
              </w:rPr>
              <w:t>Plnohodnotná plnění závazků ČR, která vyplývají z členství v příslušných mezinárodních smlouvách zaměřených na oblast genetických zdrojů</w:t>
            </w:r>
          </w:p>
        </w:tc>
      </w:tr>
      <w:tr w:rsidR="00F2408D" w14:paraId="38C5E398" w14:textId="77777777" w:rsidTr="006E384B">
        <w:tc>
          <w:tcPr>
            <w:tcW w:w="1980" w:type="dxa"/>
          </w:tcPr>
          <w:p w14:paraId="6E5074D6"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1F9F2E74" w14:textId="77777777" w:rsidR="00667535" w:rsidRPr="009C714E" w:rsidRDefault="00022B89" w:rsidP="006E384B">
            <w:pPr>
              <w:rPr>
                <w:rFonts w:asciiTheme="minorHAnsi" w:hAnsiTheme="minorHAnsi"/>
                <w:b/>
                <w:bCs/>
              </w:rPr>
            </w:pPr>
            <w:r w:rsidRPr="009C714E">
              <w:rPr>
                <w:rFonts w:asciiTheme="minorHAnsi" w:hAnsiTheme="minorHAnsi"/>
              </w:rPr>
              <w:t>Metodický (M), informační (I), organizační (I), vzdělávací (</w:t>
            </w:r>
            <w:proofErr w:type="spellStart"/>
            <w:r w:rsidRPr="009C714E">
              <w:rPr>
                <w:rFonts w:asciiTheme="minorHAnsi" w:hAnsiTheme="minorHAnsi"/>
              </w:rPr>
              <w:t>Vz</w:t>
            </w:r>
            <w:proofErr w:type="spellEnd"/>
            <w:r w:rsidRPr="009C714E">
              <w:rPr>
                <w:rFonts w:asciiTheme="minorHAnsi" w:hAnsiTheme="minorHAnsi"/>
              </w:rPr>
              <w:t>)</w:t>
            </w:r>
          </w:p>
        </w:tc>
      </w:tr>
      <w:tr w:rsidR="00F2408D" w14:paraId="53BBE692" w14:textId="77777777" w:rsidTr="006E384B">
        <w:tc>
          <w:tcPr>
            <w:tcW w:w="1980" w:type="dxa"/>
            <w:shd w:val="clear" w:color="auto" w:fill="CBD3DE" w:themeFill="text2" w:themeFillTint="40"/>
          </w:tcPr>
          <w:p w14:paraId="1AB914B0"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495B6EF1" w14:textId="77777777" w:rsidR="00667535" w:rsidRPr="009C714E" w:rsidRDefault="00667535" w:rsidP="006E384B">
            <w:pPr>
              <w:rPr>
                <w:rFonts w:asciiTheme="minorHAnsi" w:hAnsiTheme="minorHAnsi"/>
              </w:rPr>
            </w:pPr>
          </w:p>
        </w:tc>
      </w:tr>
      <w:tr w:rsidR="00F2408D" w14:paraId="779A7C19" w14:textId="77777777" w:rsidTr="006E384B">
        <w:tc>
          <w:tcPr>
            <w:tcW w:w="1980" w:type="dxa"/>
          </w:tcPr>
          <w:p w14:paraId="6A8952C4"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1392057" w14:textId="77777777" w:rsidR="00667535" w:rsidRPr="009C714E" w:rsidRDefault="00022B89" w:rsidP="006E384B">
            <w:pPr>
              <w:rPr>
                <w:rFonts w:asciiTheme="minorHAnsi" w:hAnsiTheme="minorHAnsi"/>
              </w:rPr>
            </w:pPr>
            <w:r w:rsidRPr="009C714E">
              <w:rPr>
                <w:rFonts w:asciiTheme="minorHAnsi" w:hAnsiTheme="minorHAnsi"/>
              </w:rPr>
              <w:t>9.3.1</w:t>
            </w:r>
          </w:p>
        </w:tc>
      </w:tr>
      <w:tr w:rsidR="00F2408D" w14:paraId="4EA22908" w14:textId="77777777" w:rsidTr="006E384B">
        <w:tc>
          <w:tcPr>
            <w:tcW w:w="1980" w:type="dxa"/>
          </w:tcPr>
          <w:p w14:paraId="7C97CAC2"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664A6218" w14:textId="77777777" w:rsidR="00667535" w:rsidRPr="009C714E" w:rsidRDefault="00022B89" w:rsidP="006E384B">
            <w:pPr>
              <w:rPr>
                <w:rFonts w:asciiTheme="minorHAnsi" w:hAnsiTheme="minorHAnsi"/>
              </w:rPr>
            </w:pPr>
            <w:r w:rsidRPr="009C714E">
              <w:rPr>
                <w:rFonts w:asciiTheme="minorHAnsi" w:hAnsiTheme="minorHAnsi"/>
              </w:rPr>
              <w:t xml:space="preserve">Podporovat mezinárodní uchovávání </w:t>
            </w:r>
            <w:r w:rsidRPr="009C714E">
              <w:rPr>
                <w:rFonts w:asciiTheme="minorHAnsi" w:hAnsiTheme="minorHAnsi"/>
                <w:i/>
                <w:iCs/>
              </w:rPr>
              <w:t xml:space="preserve">ex </w:t>
            </w:r>
            <w:proofErr w:type="spellStart"/>
            <w:r w:rsidRPr="009C714E">
              <w:rPr>
                <w:rFonts w:asciiTheme="minorHAnsi" w:hAnsiTheme="minorHAnsi"/>
                <w:i/>
                <w:iCs/>
              </w:rPr>
              <w:t>situ</w:t>
            </w:r>
            <w:proofErr w:type="spellEnd"/>
            <w:r w:rsidRPr="009C714E">
              <w:rPr>
                <w:rFonts w:asciiTheme="minorHAnsi" w:hAnsiTheme="minorHAnsi"/>
              </w:rPr>
              <w:t xml:space="preserve"> vzácných položek genofondů na základě reciprocity</w:t>
            </w:r>
          </w:p>
        </w:tc>
      </w:tr>
      <w:tr w:rsidR="00F2408D" w14:paraId="6C4B3F71" w14:textId="77777777" w:rsidTr="006E384B">
        <w:tc>
          <w:tcPr>
            <w:tcW w:w="1980" w:type="dxa"/>
          </w:tcPr>
          <w:p w14:paraId="3E0CEA7A"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108C2A9B"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30F58CC7" w14:textId="77777777" w:rsidTr="006E384B">
        <w:tc>
          <w:tcPr>
            <w:tcW w:w="1980" w:type="dxa"/>
          </w:tcPr>
          <w:p w14:paraId="1DCDC8AA"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A97E9E9"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1C253036" w14:textId="77777777" w:rsidTr="006E384B">
        <w:tc>
          <w:tcPr>
            <w:tcW w:w="1980" w:type="dxa"/>
          </w:tcPr>
          <w:p w14:paraId="57266EF4"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787B7D79"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34898E4F" w14:textId="77777777" w:rsidR="00667535" w:rsidRPr="009C714E" w:rsidRDefault="00022B89" w:rsidP="006E384B">
            <w:pPr>
              <w:rPr>
                <w:rFonts w:asciiTheme="minorHAnsi" w:hAnsiTheme="minorHAnsi"/>
              </w:rPr>
            </w:pPr>
            <w:r w:rsidRPr="009C714E">
              <w:rPr>
                <w:rFonts w:asciiTheme="minorHAnsi" w:hAnsiTheme="minorHAnsi"/>
              </w:rPr>
              <w:t>Počet uchovaných položek</w:t>
            </w:r>
          </w:p>
        </w:tc>
      </w:tr>
      <w:tr w:rsidR="00F2408D" w14:paraId="46EC0FDF" w14:textId="77777777" w:rsidTr="006E384B">
        <w:tc>
          <w:tcPr>
            <w:tcW w:w="1980" w:type="dxa"/>
          </w:tcPr>
          <w:p w14:paraId="59B75458"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692B8DCE"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0C515DB3" w14:textId="77777777" w:rsidTr="006E384B">
        <w:tc>
          <w:tcPr>
            <w:tcW w:w="1980" w:type="dxa"/>
            <w:shd w:val="clear" w:color="auto" w:fill="CBD3DE" w:themeFill="text2" w:themeFillTint="40"/>
          </w:tcPr>
          <w:p w14:paraId="6929B766" w14:textId="77777777" w:rsidR="00667535" w:rsidRPr="009C714E" w:rsidRDefault="00667535" w:rsidP="006E384B">
            <w:pPr>
              <w:rPr>
                <w:rFonts w:asciiTheme="minorHAnsi" w:hAnsiTheme="minorHAnsi"/>
                <w:b/>
                <w:bCs/>
              </w:rPr>
            </w:pPr>
          </w:p>
        </w:tc>
        <w:tc>
          <w:tcPr>
            <w:tcW w:w="7082" w:type="dxa"/>
            <w:shd w:val="clear" w:color="auto" w:fill="CBD3DE" w:themeFill="text2" w:themeFillTint="40"/>
          </w:tcPr>
          <w:p w14:paraId="006DB8A6" w14:textId="77777777" w:rsidR="00667535" w:rsidRPr="009C714E" w:rsidRDefault="00667535" w:rsidP="006E384B">
            <w:pPr>
              <w:rPr>
                <w:rFonts w:asciiTheme="minorHAnsi" w:hAnsiTheme="minorHAnsi"/>
              </w:rPr>
            </w:pPr>
          </w:p>
        </w:tc>
      </w:tr>
      <w:tr w:rsidR="00F2408D" w14:paraId="7B7EEC88" w14:textId="77777777" w:rsidTr="006E384B">
        <w:tc>
          <w:tcPr>
            <w:tcW w:w="1980" w:type="dxa"/>
          </w:tcPr>
          <w:p w14:paraId="288441A5"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74D71CF6" w14:textId="77777777" w:rsidR="00667535" w:rsidRPr="009C714E" w:rsidRDefault="00022B89" w:rsidP="006E384B">
            <w:pPr>
              <w:rPr>
                <w:rFonts w:asciiTheme="minorHAnsi" w:hAnsiTheme="minorHAnsi"/>
              </w:rPr>
            </w:pPr>
            <w:r w:rsidRPr="009C714E">
              <w:rPr>
                <w:rFonts w:asciiTheme="minorHAnsi" w:hAnsiTheme="minorHAnsi"/>
              </w:rPr>
              <w:t>9.3.2</w:t>
            </w:r>
          </w:p>
        </w:tc>
      </w:tr>
      <w:tr w:rsidR="00F2408D" w14:paraId="339B29B2" w14:textId="77777777" w:rsidTr="006E384B">
        <w:tc>
          <w:tcPr>
            <w:tcW w:w="1980" w:type="dxa"/>
          </w:tcPr>
          <w:p w14:paraId="4F4519DD"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28FE01E3" w14:textId="77777777" w:rsidR="00667535" w:rsidRPr="009C714E" w:rsidRDefault="00022B89" w:rsidP="006E384B">
            <w:pPr>
              <w:rPr>
                <w:rFonts w:asciiTheme="minorHAnsi" w:hAnsiTheme="minorHAnsi"/>
              </w:rPr>
            </w:pPr>
            <w:bookmarkStart w:id="125" w:name="_Hlk202446405"/>
            <w:r w:rsidRPr="009C714E">
              <w:rPr>
                <w:rFonts w:asciiTheme="minorHAnsi" w:hAnsiTheme="minorHAnsi"/>
              </w:rPr>
              <w:t xml:space="preserve">Zajistit informovanost uživatelů genetických zdrojů a digitálních informací o genetických zdrojích získaných </w:t>
            </w:r>
            <w:proofErr w:type="spellStart"/>
            <w:r w:rsidRPr="009C714E">
              <w:rPr>
                <w:rFonts w:asciiTheme="minorHAnsi" w:hAnsiTheme="minorHAnsi"/>
              </w:rPr>
              <w:t>sekvenováním</w:t>
            </w:r>
            <w:proofErr w:type="spellEnd"/>
            <w:r w:rsidRPr="009C714E">
              <w:rPr>
                <w:rFonts w:asciiTheme="minorHAnsi" w:hAnsiTheme="minorHAnsi"/>
              </w:rPr>
              <w:t xml:space="preserve"> (DSI/GSD) v ČR ohledně povinností v oblasti přístupu a sdílení přínosů (ABS)</w:t>
            </w:r>
            <w:bookmarkEnd w:id="125"/>
          </w:p>
        </w:tc>
      </w:tr>
      <w:tr w:rsidR="00F2408D" w14:paraId="20C6B47A" w14:textId="77777777" w:rsidTr="006E384B">
        <w:tc>
          <w:tcPr>
            <w:tcW w:w="1980" w:type="dxa"/>
          </w:tcPr>
          <w:p w14:paraId="629B6F66"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Gestor</w:t>
            </w:r>
          </w:p>
        </w:tc>
        <w:tc>
          <w:tcPr>
            <w:tcW w:w="7082" w:type="dxa"/>
          </w:tcPr>
          <w:p w14:paraId="000D7ED0"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53AFF708" w14:textId="77777777" w:rsidTr="006E384B">
        <w:tc>
          <w:tcPr>
            <w:tcW w:w="1980" w:type="dxa"/>
          </w:tcPr>
          <w:p w14:paraId="020667AB"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4AC3C6D7"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49FEB29B" w14:textId="77777777" w:rsidTr="006E384B">
        <w:tc>
          <w:tcPr>
            <w:tcW w:w="1980" w:type="dxa"/>
          </w:tcPr>
          <w:p w14:paraId="20A4BEFB"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6B3F6B30"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7AFFFFA1" w14:textId="77777777" w:rsidR="00667535" w:rsidRPr="009C714E" w:rsidRDefault="00022B89" w:rsidP="006E384B">
            <w:pPr>
              <w:rPr>
                <w:rFonts w:asciiTheme="minorHAnsi" w:hAnsiTheme="minorHAnsi"/>
              </w:rPr>
            </w:pPr>
            <w:r w:rsidRPr="009C714E">
              <w:rPr>
                <w:rFonts w:asciiTheme="minorHAnsi" w:hAnsiTheme="minorHAnsi"/>
              </w:rPr>
              <w:t>Počet prohlášení o postupu s náležitou péčí, výsledky kontrol uživatelů podle zákona č. 93/2018 Sb.</w:t>
            </w:r>
          </w:p>
        </w:tc>
      </w:tr>
      <w:tr w:rsidR="00F2408D" w14:paraId="663B51B7" w14:textId="77777777" w:rsidTr="006E384B">
        <w:tc>
          <w:tcPr>
            <w:tcW w:w="1980" w:type="dxa"/>
          </w:tcPr>
          <w:p w14:paraId="4B16CC89"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44B170A5" w14:textId="77777777" w:rsidR="00667535" w:rsidRPr="009C714E" w:rsidRDefault="00022B89" w:rsidP="006E384B">
            <w:pPr>
              <w:rPr>
                <w:rFonts w:asciiTheme="minorHAnsi" w:hAnsiTheme="minorHAnsi"/>
              </w:rPr>
            </w:pPr>
            <w:r w:rsidRPr="009C714E">
              <w:rPr>
                <w:rFonts w:asciiTheme="minorHAnsi" w:hAnsiTheme="minorHAnsi"/>
              </w:rPr>
              <w:t>průběžně</w:t>
            </w:r>
          </w:p>
        </w:tc>
      </w:tr>
    </w:tbl>
    <w:p w14:paraId="0CBAC947" w14:textId="77777777" w:rsidR="00667535" w:rsidRPr="009C714E" w:rsidRDefault="00667535" w:rsidP="00667535">
      <w:pPr>
        <w:rPr>
          <w:rFonts w:asciiTheme="minorHAnsi" w:hAnsiTheme="minorHAnsi"/>
        </w:rPr>
      </w:pPr>
    </w:p>
    <w:p w14:paraId="74C85C91" w14:textId="77777777" w:rsidR="00667535" w:rsidRPr="009C714E" w:rsidRDefault="00022B89" w:rsidP="00667535">
      <w:pPr>
        <w:rPr>
          <w:rFonts w:asciiTheme="minorHAnsi" w:hAnsiTheme="minorHAnsi"/>
          <w:b/>
          <w:bCs/>
        </w:rPr>
      </w:pPr>
      <w:r w:rsidRPr="009C714E">
        <w:rPr>
          <w:rFonts w:asciiTheme="minorHAnsi" w:hAnsiTheme="minorHAnsi"/>
          <w:b/>
        </w:rPr>
        <w:t>Cíl 10 Strategie – Ekonomické</w:t>
      </w:r>
      <w:r w:rsidRPr="009C714E">
        <w:rPr>
          <w:rFonts w:asciiTheme="minorHAnsi" w:hAnsiTheme="minorHAnsi"/>
          <w:b/>
          <w:bCs/>
        </w:rPr>
        <w:t xml:space="preserve"> nástroje pro ochranu a posílení biodiverzity a pro naplnění cílů Strategie a Akčního plánu jsou zajištěny a kontinuálně posilovány</w:t>
      </w:r>
    </w:p>
    <w:p w14:paraId="45941439" w14:textId="77777777" w:rsidR="00667535" w:rsidRPr="009C714E" w:rsidRDefault="00667535" w:rsidP="00667535">
      <w:pPr>
        <w:rPr>
          <w:rFonts w:asciiTheme="minorHAnsi" w:hAnsiTheme="minorHAnsi"/>
          <w:b/>
          <w:bCs/>
        </w:rPr>
      </w:pPr>
    </w:p>
    <w:tbl>
      <w:tblPr>
        <w:tblStyle w:val="Mkatabulky"/>
        <w:tblW w:w="0" w:type="auto"/>
        <w:tblLook w:val="04A0" w:firstRow="1" w:lastRow="0" w:firstColumn="1" w:lastColumn="0" w:noHBand="0" w:noVBand="1"/>
      </w:tblPr>
      <w:tblGrid>
        <w:gridCol w:w="1980"/>
        <w:gridCol w:w="7082"/>
      </w:tblGrid>
      <w:tr w:rsidR="00F2408D" w14:paraId="2F37974A" w14:textId="77777777" w:rsidTr="006E384B">
        <w:tc>
          <w:tcPr>
            <w:tcW w:w="1980" w:type="dxa"/>
            <w:shd w:val="clear" w:color="auto" w:fill="D0CECE" w:themeFill="background2" w:themeFillShade="E6"/>
          </w:tcPr>
          <w:p w14:paraId="5CD897C3" w14:textId="77777777" w:rsidR="00667535" w:rsidRPr="009C714E" w:rsidRDefault="00022B89" w:rsidP="006E384B">
            <w:pPr>
              <w:rPr>
                <w:rFonts w:asciiTheme="minorHAnsi" w:hAnsiTheme="minorHAnsi"/>
              </w:rPr>
            </w:pPr>
            <w:r w:rsidRPr="009C714E">
              <w:rPr>
                <w:rFonts w:asciiTheme="minorHAnsi" w:hAnsiTheme="minorHAnsi"/>
                <w:b/>
                <w:bCs/>
                <w:sz w:val="28"/>
                <w:szCs w:val="28"/>
              </w:rPr>
              <w:t>Akční cíl</w:t>
            </w:r>
          </w:p>
        </w:tc>
        <w:tc>
          <w:tcPr>
            <w:tcW w:w="7082" w:type="dxa"/>
            <w:shd w:val="clear" w:color="auto" w:fill="D0CECE" w:themeFill="background2" w:themeFillShade="E6"/>
          </w:tcPr>
          <w:p w14:paraId="7C42F17F" w14:textId="77777777" w:rsidR="00667535" w:rsidRPr="009C714E" w:rsidRDefault="00022B89" w:rsidP="006E384B">
            <w:pPr>
              <w:rPr>
                <w:rFonts w:asciiTheme="minorHAnsi" w:hAnsiTheme="minorHAnsi"/>
              </w:rPr>
            </w:pPr>
            <w:r w:rsidRPr="009C714E">
              <w:rPr>
                <w:rFonts w:asciiTheme="minorHAnsi" w:hAnsiTheme="minorHAnsi"/>
                <w:b/>
                <w:bCs/>
                <w:sz w:val="28"/>
                <w:szCs w:val="28"/>
              </w:rPr>
              <w:t>10.1</w:t>
            </w:r>
          </w:p>
        </w:tc>
      </w:tr>
      <w:tr w:rsidR="00F2408D" w14:paraId="1DAAAD77" w14:textId="77777777" w:rsidTr="006E384B">
        <w:tc>
          <w:tcPr>
            <w:tcW w:w="1980" w:type="dxa"/>
          </w:tcPr>
          <w:p w14:paraId="02B3B8FE" w14:textId="77777777" w:rsidR="00667535" w:rsidRPr="009C714E" w:rsidRDefault="00022B89" w:rsidP="006E384B">
            <w:pPr>
              <w:rPr>
                <w:rFonts w:asciiTheme="minorHAnsi" w:hAnsiTheme="minorHAnsi"/>
              </w:rPr>
            </w:pPr>
            <w:r w:rsidRPr="009C714E">
              <w:rPr>
                <w:rFonts w:asciiTheme="minorHAnsi" w:hAnsiTheme="minorHAnsi"/>
                <w:b/>
                <w:bCs/>
              </w:rPr>
              <w:t>Název</w:t>
            </w:r>
          </w:p>
        </w:tc>
        <w:tc>
          <w:tcPr>
            <w:tcW w:w="7082" w:type="dxa"/>
          </w:tcPr>
          <w:p w14:paraId="43CCAA36" w14:textId="77777777" w:rsidR="00667535" w:rsidRPr="009C714E" w:rsidRDefault="00022B89" w:rsidP="006E384B">
            <w:pPr>
              <w:rPr>
                <w:rFonts w:asciiTheme="minorHAnsi" w:hAnsiTheme="minorHAnsi"/>
              </w:rPr>
            </w:pPr>
            <w:r w:rsidRPr="009C714E">
              <w:rPr>
                <w:rFonts w:asciiTheme="minorHAnsi" w:hAnsiTheme="minorHAnsi"/>
                <w:b/>
                <w:bCs/>
              </w:rPr>
              <w:t xml:space="preserve">Zajistit kontinuální finanční podporu nástrojů aktivní ochrany biodiverzity </w:t>
            </w:r>
          </w:p>
        </w:tc>
      </w:tr>
      <w:tr w:rsidR="00F2408D" w14:paraId="62BD1119" w14:textId="77777777" w:rsidTr="006E384B">
        <w:tc>
          <w:tcPr>
            <w:tcW w:w="1980" w:type="dxa"/>
          </w:tcPr>
          <w:p w14:paraId="37CD8287" w14:textId="77777777" w:rsidR="00667535" w:rsidRPr="009C714E" w:rsidRDefault="00022B89" w:rsidP="006E384B">
            <w:pPr>
              <w:rPr>
                <w:rFonts w:asciiTheme="minorHAnsi" w:hAnsiTheme="minorHAnsi"/>
              </w:rPr>
            </w:pPr>
            <w:r w:rsidRPr="009C714E">
              <w:rPr>
                <w:rFonts w:asciiTheme="minorHAnsi" w:hAnsiTheme="minorHAnsi"/>
                <w:b/>
                <w:bCs/>
              </w:rPr>
              <w:t>Popis cíle</w:t>
            </w:r>
          </w:p>
        </w:tc>
        <w:tc>
          <w:tcPr>
            <w:tcW w:w="7082" w:type="dxa"/>
          </w:tcPr>
          <w:p w14:paraId="621535C7" w14:textId="77777777" w:rsidR="00667535" w:rsidRPr="009C714E" w:rsidRDefault="00022B89" w:rsidP="006E384B">
            <w:pPr>
              <w:rPr>
                <w:rFonts w:asciiTheme="minorHAnsi" w:hAnsiTheme="minorHAnsi"/>
              </w:rPr>
            </w:pPr>
            <w:r w:rsidRPr="009C714E">
              <w:rPr>
                <w:rFonts w:asciiTheme="minorHAnsi" w:hAnsiTheme="minorHAnsi"/>
              </w:rPr>
              <w:t xml:space="preserve">Tento dílčí cíl navazuje na prioritní oblast Strategie "Příznivý stav biodiverzity a zajištění její ochrany", která se zaměřuje na posílení ochrany biologické rozmanitosti a jejích složek a obsahuje dlouhodobé cíle 1-3. Dosažení jak dlouhodobých cílů Strategie, tak zejména dílčích cílů AP, by mělo být realizováno prostřednictvím vybraných ekonomických nástrojů, které zajistí v tomto ohledu dostatečné finanční i personální kapacity. Tento cíl se tedy zaměřuje na dlouhodobou finanční podporu těch opatření, která jsou zaměřena na aktivní podporu a ochranu biodiverzity. Předmětem tohoto cíle a pod ním definovaných opatřená je tedy zajištění kontinuální finanční podpory, která bude zajištěna v rámci </w:t>
            </w:r>
            <w:r w:rsidRPr="009C714E">
              <w:rPr>
                <w:rFonts w:asciiTheme="minorHAnsi" w:hAnsiTheme="minorHAnsi" w:cs="Arial"/>
              </w:rPr>
              <w:t>výdajových limitů předmětných kapitol státního rozpočtu na příslušná období.</w:t>
            </w:r>
            <w:r w:rsidRPr="009C714E">
              <w:rPr>
                <w:rFonts w:asciiTheme="minorHAnsi" w:hAnsiTheme="minorHAnsi"/>
              </w:rPr>
              <w:t xml:space="preserve"> </w:t>
            </w:r>
          </w:p>
        </w:tc>
      </w:tr>
      <w:tr w:rsidR="00F2408D" w14:paraId="173CCE98" w14:textId="77777777" w:rsidTr="006E384B">
        <w:trPr>
          <w:trHeight w:val="367"/>
        </w:trPr>
        <w:tc>
          <w:tcPr>
            <w:tcW w:w="1980" w:type="dxa"/>
          </w:tcPr>
          <w:p w14:paraId="0A45C4F3" w14:textId="77777777" w:rsidR="00667535" w:rsidRPr="009C714E" w:rsidRDefault="00022B89" w:rsidP="006E384B">
            <w:pPr>
              <w:rPr>
                <w:rFonts w:asciiTheme="minorHAnsi" w:hAnsiTheme="minorHAnsi"/>
              </w:rPr>
            </w:pPr>
            <w:r w:rsidRPr="009C714E">
              <w:rPr>
                <w:rFonts w:asciiTheme="minorHAnsi" w:hAnsiTheme="minorHAnsi"/>
                <w:b/>
                <w:bCs/>
              </w:rPr>
              <w:t>Indikátor</w:t>
            </w:r>
          </w:p>
        </w:tc>
        <w:tc>
          <w:tcPr>
            <w:tcW w:w="7082" w:type="dxa"/>
          </w:tcPr>
          <w:p w14:paraId="31A16217" w14:textId="77777777" w:rsidR="00667535" w:rsidRPr="009C714E" w:rsidRDefault="00022B89" w:rsidP="006E384B">
            <w:pPr>
              <w:rPr>
                <w:rFonts w:asciiTheme="minorHAnsi" w:hAnsiTheme="minorHAnsi"/>
                <w:highlight w:val="yellow"/>
              </w:rPr>
            </w:pPr>
            <w:r w:rsidRPr="009C714E">
              <w:rPr>
                <w:rFonts w:asciiTheme="minorHAnsi" w:hAnsiTheme="minorHAnsi"/>
              </w:rPr>
              <w:t>Realizovaná opatření v rámci cílů 1-3 AP</w:t>
            </w:r>
          </w:p>
        </w:tc>
      </w:tr>
      <w:tr w:rsidR="00F2408D" w14:paraId="693FB279" w14:textId="77777777" w:rsidTr="006E384B">
        <w:tc>
          <w:tcPr>
            <w:tcW w:w="1980" w:type="dxa"/>
          </w:tcPr>
          <w:p w14:paraId="12CE6694" w14:textId="77777777" w:rsidR="00667535" w:rsidRPr="009C714E" w:rsidRDefault="00022B89" w:rsidP="006E384B">
            <w:pPr>
              <w:rPr>
                <w:rFonts w:asciiTheme="minorHAnsi" w:hAnsiTheme="minorHAnsi"/>
              </w:rPr>
            </w:pPr>
            <w:r w:rsidRPr="009C714E">
              <w:rPr>
                <w:rFonts w:asciiTheme="minorHAnsi" w:hAnsiTheme="minorHAnsi"/>
                <w:b/>
                <w:bCs/>
              </w:rPr>
              <w:t>Nástroj</w:t>
            </w:r>
          </w:p>
        </w:tc>
        <w:tc>
          <w:tcPr>
            <w:tcW w:w="7082" w:type="dxa"/>
          </w:tcPr>
          <w:p w14:paraId="1341E893" w14:textId="77777777" w:rsidR="00667535" w:rsidRPr="009C714E" w:rsidRDefault="00022B89" w:rsidP="006E384B">
            <w:pPr>
              <w:rPr>
                <w:rFonts w:asciiTheme="minorHAnsi" w:hAnsiTheme="minorHAnsi"/>
              </w:rPr>
            </w:pPr>
            <w:r w:rsidRPr="009C714E">
              <w:rPr>
                <w:rFonts w:asciiTheme="minorHAnsi" w:hAnsiTheme="minorHAnsi"/>
                <w:b/>
                <w:bCs/>
              </w:rPr>
              <w:t>Státní rozpočet</w:t>
            </w:r>
            <w:r w:rsidRPr="009C714E">
              <w:rPr>
                <w:rFonts w:asciiTheme="minorHAnsi" w:hAnsiTheme="minorHAnsi"/>
              </w:rPr>
              <w:t xml:space="preserve"> – </w:t>
            </w:r>
            <w:r>
              <w:rPr>
                <w:rFonts w:asciiTheme="minorHAnsi" w:hAnsiTheme="minorHAnsi"/>
              </w:rPr>
              <w:t xml:space="preserve">rozpočet státních organizací, vyplácení újmy a škod, </w:t>
            </w:r>
            <w:r w:rsidRPr="009C714E">
              <w:rPr>
                <w:rFonts w:asciiTheme="minorHAnsi" w:hAnsiTheme="minorHAnsi"/>
              </w:rPr>
              <w:t xml:space="preserve">dotační programy </w:t>
            </w:r>
            <w:proofErr w:type="spellStart"/>
            <w:r w:rsidRPr="009C714E">
              <w:rPr>
                <w:rFonts w:asciiTheme="minorHAnsi" w:hAnsiTheme="minorHAnsi"/>
              </w:rPr>
              <w:t>MZe</w:t>
            </w:r>
            <w:proofErr w:type="spellEnd"/>
            <w:r w:rsidRPr="009C714E">
              <w:rPr>
                <w:rFonts w:asciiTheme="minorHAnsi" w:hAnsiTheme="minorHAnsi"/>
              </w:rPr>
              <w:t>, Program na podporu projektů NNO, Program péče o krajinu (PPK)</w:t>
            </w:r>
            <w:r>
              <w:rPr>
                <w:rFonts w:asciiTheme="minorHAnsi" w:hAnsiTheme="minorHAnsi"/>
              </w:rPr>
              <w:t xml:space="preserve">, Program obnovy přírody (POP), program MO pro podporu managementu ve VÚ </w:t>
            </w:r>
          </w:p>
          <w:p w14:paraId="62841AB4" w14:textId="77777777" w:rsidR="00667535" w:rsidRPr="009C714E" w:rsidRDefault="00022B89" w:rsidP="006E384B">
            <w:pPr>
              <w:rPr>
                <w:rFonts w:asciiTheme="minorHAnsi" w:hAnsiTheme="minorHAnsi"/>
              </w:rPr>
            </w:pPr>
            <w:r w:rsidRPr="009C714E">
              <w:rPr>
                <w:rFonts w:asciiTheme="minorHAnsi" w:hAnsiTheme="minorHAnsi"/>
                <w:b/>
                <w:bCs/>
              </w:rPr>
              <w:t>Evropské fondy a programy</w:t>
            </w:r>
            <w:r w:rsidRPr="009C714E">
              <w:rPr>
                <w:rFonts w:asciiTheme="minorHAnsi" w:hAnsiTheme="minorHAnsi"/>
              </w:rPr>
              <w:t xml:space="preserve"> – Operační program Životní prostředí (OPŽP), Společná zemědělské politika (SZP), Operační program Spravedlivá transformace (OPST), Operační program Doprava (OPD), Integrovaný regionální operační program (IROP)</w:t>
            </w:r>
          </w:p>
          <w:p w14:paraId="01015A4A" w14:textId="77777777" w:rsidR="00667535" w:rsidRPr="009C714E" w:rsidRDefault="00022B89" w:rsidP="006E384B">
            <w:pPr>
              <w:rPr>
                <w:rFonts w:asciiTheme="minorHAnsi" w:hAnsiTheme="minorHAnsi"/>
              </w:rPr>
            </w:pPr>
            <w:r>
              <w:rPr>
                <w:rFonts w:asciiTheme="minorHAnsi" w:hAnsiTheme="minorHAnsi"/>
                <w:b/>
                <w:bCs/>
              </w:rPr>
              <w:t>Mimorozpočtové zdroje</w:t>
            </w:r>
            <w:r w:rsidRPr="009C714E">
              <w:rPr>
                <w:rFonts w:asciiTheme="minorHAnsi" w:hAnsiTheme="minorHAnsi"/>
              </w:rPr>
              <w:t xml:space="preserve"> – Národní program Životní prostředí (NPŽP)</w:t>
            </w:r>
            <w:r>
              <w:rPr>
                <w:rFonts w:asciiTheme="minorHAnsi" w:hAnsiTheme="minorHAnsi"/>
              </w:rPr>
              <w:t xml:space="preserve">, krajské rozpočty, programy </w:t>
            </w:r>
            <w:proofErr w:type="spellStart"/>
            <w:proofErr w:type="gramStart"/>
            <w:r>
              <w:rPr>
                <w:rFonts w:asciiTheme="minorHAnsi" w:hAnsiTheme="minorHAnsi"/>
              </w:rPr>
              <w:t>s.p</w:t>
            </w:r>
            <w:proofErr w:type="spellEnd"/>
            <w:r>
              <w:rPr>
                <w:rFonts w:asciiTheme="minorHAnsi" w:hAnsiTheme="minorHAnsi"/>
              </w:rPr>
              <w:t>.</w:t>
            </w:r>
            <w:proofErr w:type="gramEnd"/>
            <w:r>
              <w:rPr>
                <w:rFonts w:asciiTheme="minorHAnsi" w:hAnsiTheme="minorHAnsi"/>
              </w:rPr>
              <w:t xml:space="preserve"> LČR </w:t>
            </w:r>
          </w:p>
          <w:p w14:paraId="2BF175C4" w14:textId="77777777" w:rsidR="00667535" w:rsidRPr="009C714E" w:rsidRDefault="00022B89" w:rsidP="006E384B">
            <w:pPr>
              <w:rPr>
                <w:rFonts w:asciiTheme="minorHAnsi" w:hAnsiTheme="minorHAnsi"/>
                <w:b/>
                <w:bCs/>
                <w:highlight w:val="yellow"/>
              </w:rPr>
            </w:pPr>
            <w:r>
              <w:rPr>
                <w:rFonts w:asciiTheme="minorHAnsi" w:hAnsiTheme="minorHAnsi"/>
                <w:b/>
                <w:bCs/>
              </w:rPr>
              <w:t xml:space="preserve">Zdroje </w:t>
            </w:r>
            <w:r w:rsidRPr="009C714E">
              <w:rPr>
                <w:rFonts w:asciiTheme="minorHAnsi" w:hAnsiTheme="minorHAnsi"/>
                <w:b/>
                <w:bCs/>
              </w:rPr>
              <w:t>soukrom</w:t>
            </w:r>
            <w:r>
              <w:rPr>
                <w:rFonts w:asciiTheme="minorHAnsi" w:hAnsiTheme="minorHAnsi"/>
                <w:b/>
                <w:bCs/>
              </w:rPr>
              <w:t>ého</w:t>
            </w:r>
            <w:r w:rsidRPr="009C714E">
              <w:rPr>
                <w:rFonts w:asciiTheme="minorHAnsi" w:hAnsiTheme="minorHAnsi"/>
                <w:b/>
                <w:bCs/>
              </w:rPr>
              <w:t xml:space="preserve"> sektor</w:t>
            </w:r>
            <w:r>
              <w:rPr>
                <w:rFonts w:asciiTheme="minorHAnsi" w:hAnsiTheme="minorHAnsi"/>
                <w:b/>
                <w:bCs/>
              </w:rPr>
              <w:t>u</w:t>
            </w:r>
            <w:r w:rsidRPr="009C714E">
              <w:rPr>
                <w:rFonts w:asciiTheme="minorHAnsi" w:hAnsiTheme="minorHAnsi"/>
                <w:b/>
                <w:bCs/>
              </w:rPr>
              <w:t>, inovativní nástroje financování</w:t>
            </w:r>
          </w:p>
        </w:tc>
      </w:tr>
      <w:tr w:rsidR="00F2408D" w14:paraId="5AF3BF7D" w14:textId="77777777" w:rsidTr="006E384B">
        <w:tc>
          <w:tcPr>
            <w:tcW w:w="1980" w:type="dxa"/>
            <w:shd w:val="clear" w:color="auto" w:fill="D0CECE" w:themeFill="background2" w:themeFillShade="E6"/>
          </w:tcPr>
          <w:p w14:paraId="4BAEC23B"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0A5E33BE" w14:textId="77777777" w:rsidR="00667535" w:rsidRPr="009C714E" w:rsidRDefault="00667535" w:rsidP="006E384B">
            <w:pPr>
              <w:rPr>
                <w:rFonts w:asciiTheme="minorHAnsi" w:hAnsiTheme="minorHAnsi"/>
              </w:rPr>
            </w:pPr>
          </w:p>
        </w:tc>
      </w:tr>
      <w:tr w:rsidR="00F2408D" w14:paraId="035DDD8C" w14:textId="77777777" w:rsidTr="006E384B">
        <w:tc>
          <w:tcPr>
            <w:tcW w:w="1980" w:type="dxa"/>
          </w:tcPr>
          <w:p w14:paraId="5405F27B"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3342AE2" w14:textId="77777777" w:rsidR="00667535" w:rsidRPr="009C714E" w:rsidRDefault="00022B89" w:rsidP="006E384B">
            <w:pPr>
              <w:rPr>
                <w:rFonts w:asciiTheme="minorHAnsi" w:hAnsiTheme="minorHAnsi"/>
                <w:i/>
                <w:iCs/>
              </w:rPr>
            </w:pPr>
            <w:r w:rsidRPr="009C714E">
              <w:rPr>
                <w:rFonts w:asciiTheme="minorHAnsi" w:hAnsiTheme="minorHAnsi"/>
              </w:rPr>
              <w:t>10.1.1 (</w:t>
            </w:r>
            <w:r w:rsidRPr="009C714E">
              <w:rPr>
                <w:rFonts w:asciiTheme="minorHAnsi" w:hAnsiTheme="minorHAnsi"/>
                <w:i/>
                <w:iCs/>
              </w:rPr>
              <w:t>vazba na opatření 1.2.2,1.2.4,1.3.2,1.3.6)</w:t>
            </w:r>
          </w:p>
        </w:tc>
      </w:tr>
      <w:tr w:rsidR="00F2408D" w14:paraId="4161C4BE" w14:textId="77777777" w:rsidTr="006E384B">
        <w:tc>
          <w:tcPr>
            <w:tcW w:w="1980" w:type="dxa"/>
          </w:tcPr>
          <w:p w14:paraId="4308F53D"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9B50A87" w14:textId="77777777" w:rsidR="00667535" w:rsidRPr="009C714E" w:rsidRDefault="00022B89" w:rsidP="006E384B">
            <w:pPr>
              <w:rPr>
                <w:rFonts w:asciiTheme="minorHAnsi" w:hAnsiTheme="minorHAnsi"/>
              </w:rPr>
            </w:pPr>
            <w:r w:rsidRPr="009C714E">
              <w:rPr>
                <w:rFonts w:asciiTheme="minorHAnsi" w:hAnsiTheme="minorHAnsi"/>
              </w:rPr>
              <w:t>Zajistit finanční prostředky na ochranu biodiverzity v navazujícím programovém období 2028+“</w:t>
            </w:r>
          </w:p>
        </w:tc>
      </w:tr>
      <w:tr w:rsidR="00F2408D" w14:paraId="2A625387" w14:textId="77777777" w:rsidTr="006E384B">
        <w:tc>
          <w:tcPr>
            <w:tcW w:w="1980" w:type="dxa"/>
          </w:tcPr>
          <w:p w14:paraId="5EC595D9"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D128417"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005E60E5" w14:textId="77777777" w:rsidTr="006E384B">
        <w:tc>
          <w:tcPr>
            <w:tcW w:w="1980" w:type="dxa"/>
          </w:tcPr>
          <w:p w14:paraId="192B2E79"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8A295ED"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r w:rsidRPr="009C714E">
              <w:rPr>
                <w:rFonts w:asciiTheme="minorHAnsi" w:hAnsiTheme="minorHAnsi"/>
              </w:rPr>
              <w:t>, MMR</w:t>
            </w:r>
          </w:p>
        </w:tc>
      </w:tr>
      <w:tr w:rsidR="00F2408D" w14:paraId="68C30CD6" w14:textId="77777777" w:rsidTr="006E384B">
        <w:tc>
          <w:tcPr>
            <w:tcW w:w="1980" w:type="dxa"/>
          </w:tcPr>
          <w:p w14:paraId="3FB7E2B8"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C818929"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6077A35D" w14:textId="77777777" w:rsidR="00667535" w:rsidRPr="009C714E" w:rsidRDefault="00022B89" w:rsidP="006E384B">
            <w:pPr>
              <w:rPr>
                <w:rFonts w:asciiTheme="minorHAnsi" w:hAnsiTheme="minorHAnsi"/>
              </w:rPr>
            </w:pPr>
            <w:r w:rsidRPr="009C714E">
              <w:rPr>
                <w:rFonts w:asciiTheme="minorHAnsi" w:hAnsiTheme="minorHAnsi"/>
              </w:rPr>
              <w:t>Objem finančních prostředků, který umožní plnění vybraných opatření v cílech 1-3 AP</w:t>
            </w:r>
          </w:p>
        </w:tc>
      </w:tr>
      <w:tr w:rsidR="00F2408D" w14:paraId="57F04FC6" w14:textId="77777777" w:rsidTr="006E384B">
        <w:tc>
          <w:tcPr>
            <w:tcW w:w="1980" w:type="dxa"/>
          </w:tcPr>
          <w:p w14:paraId="1DD056B8"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lastRenderedPageBreak/>
              <w:t>Nástroj</w:t>
            </w:r>
          </w:p>
        </w:tc>
        <w:tc>
          <w:tcPr>
            <w:tcW w:w="7082" w:type="dxa"/>
          </w:tcPr>
          <w:p w14:paraId="5C9B96AD" w14:textId="77777777" w:rsidR="00667535" w:rsidRPr="009C714E" w:rsidRDefault="00022B89" w:rsidP="006E384B">
            <w:pPr>
              <w:rPr>
                <w:rFonts w:asciiTheme="minorHAnsi" w:hAnsiTheme="minorHAnsi"/>
              </w:rPr>
            </w:pPr>
            <w:r w:rsidRPr="009C714E">
              <w:rPr>
                <w:rFonts w:asciiTheme="minorHAnsi" w:hAnsiTheme="minorHAnsi"/>
              </w:rPr>
              <w:t>Evropské fondy a programy (OPŽP, SZP, OPST, OPD, IROP), včetně zohlednění v programech, které nejsou přímo na biodiverzitu zaměřené</w:t>
            </w:r>
          </w:p>
        </w:tc>
      </w:tr>
      <w:tr w:rsidR="00F2408D" w14:paraId="08B6710D" w14:textId="77777777" w:rsidTr="006E384B">
        <w:tc>
          <w:tcPr>
            <w:tcW w:w="1980" w:type="dxa"/>
          </w:tcPr>
          <w:p w14:paraId="39315278"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435A2E1"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1187D44C" w14:textId="77777777" w:rsidTr="006E384B">
        <w:trPr>
          <w:trHeight w:val="336"/>
        </w:trPr>
        <w:tc>
          <w:tcPr>
            <w:tcW w:w="1980" w:type="dxa"/>
            <w:shd w:val="clear" w:color="auto" w:fill="D0CECE" w:themeFill="background2" w:themeFillShade="E6"/>
          </w:tcPr>
          <w:p w14:paraId="5A1BB4FF"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73FB7A18" w14:textId="77777777" w:rsidR="00667535" w:rsidRPr="009C714E" w:rsidRDefault="00667535" w:rsidP="006E384B">
            <w:pPr>
              <w:rPr>
                <w:rFonts w:asciiTheme="minorHAnsi" w:hAnsiTheme="minorHAnsi"/>
              </w:rPr>
            </w:pPr>
          </w:p>
        </w:tc>
      </w:tr>
      <w:tr w:rsidR="00F2408D" w14:paraId="1820FEDE" w14:textId="77777777" w:rsidTr="006E384B">
        <w:trPr>
          <w:trHeight w:val="468"/>
        </w:trPr>
        <w:tc>
          <w:tcPr>
            <w:tcW w:w="1980" w:type="dxa"/>
          </w:tcPr>
          <w:p w14:paraId="22E8188A"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D023110" w14:textId="77777777" w:rsidR="00667535" w:rsidRPr="009C714E" w:rsidRDefault="00022B89" w:rsidP="006E384B">
            <w:pPr>
              <w:rPr>
                <w:rFonts w:asciiTheme="minorHAnsi" w:hAnsiTheme="minorHAnsi"/>
                <w:iCs/>
              </w:rPr>
            </w:pPr>
            <w:r w:rsidRPr="009C714E">
              <w:rPr>
                <w:rFonts w:asciiTheme="minorHAnsi" w:hAnsiTheme="minorHAnsi"/>
              </w:rPr>
              <w:t>10.1.2 (</w:t>
            </w:r>
            <w:r w:rsidRPr="009C714E">
              <w:rPr>
                <w:rFonts w:asciiTheme="minorHAnsi" w:hAnsiTheme="minorHAnsi"/>
                <w:i/>
              </w:rPr>
              <w:t>Vazba na opatření 1.2.2, 1.2.4, 1.3.2, 1.3.6, 2.1.1, 2.1.2, 2.1.7</w:t>
            </w:r>
            <w:r w:rsidRPr="009C714E">
              <w:rPr>
                <w:rFonts w:asciiTheme="minorHAnsi" w:hAnsiTheme="minorHAnsi"/>
                <w:iCs/>
              </w:rPr>
              <w:t>)</w:t>
            </w:r>
          </w:p>
        </w:tc>
      </w:tr>
      <w:tr w:rsidR="00F2408D" w14:paraId="03804D8F" w14:textId="77777777" w:rsidTr="006E384B">
        <w:trPr>
          <w:trHeight w:val="468"/>
        </w:trPr>
        <w:tc>
          <w:tcPr>
            <w:tcW w:w="1980" w:type="dxa"/>
          </w:tcPr>
          <w:p w14:paraId="44DE4C23"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1F1BAB1E" w14:textId="77777777" w:rsidR="00667535" w:rsidRPr="009C714E" w:rsidRDefault="00022B89" w:rsidP="006E384B">
            <w:pPr>
              <w:rPr>
                <w:rFonts w:asciiTheme="minorHAnsi" w:hAnsiTheme="minorHAnsi"/>
              </w:rPr>
            </w:pPr>
            <w:r w:rsidRPr="009C714E">
              <w:rPr>
                <w:rFonts w:asciiTheme="minorHAnsi" w:hAnsiTheme="minorHAnsi"/>
              </w:rPr>
              <w:t>Zajistit finanční prostředky na realizaci opatření pro podporu ochrany biodiverzity, ochranu volně žijících a planě rostoucích druhů před negativními vlivy, opatření na vodních tocích a v rybnících, péči o VKP, tvorbu a údržbu zelené infrastruktury, ochranu ZCHD a péči o CHÚ a zajištění finančních prostředků a personálních kapacit</w:t>
            </w:r>
          </w:p>
        </w:tc>
      </w:tr>
      <w:tr w:rsidR="00F2408D" w14:paraId="112DD849" w14:textId="77777777" w:rsidTr="006E384B">
        <w:trPr>
          <w:trHeight w:val="318"/>
        </w:trPr>
        <w:tc>
          <w:tcPr>
            <w:tcW w:w="1980" w:type="dxa"/>
          </w:tcPr>
          <w:p w14:paraId="6C2C0824"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704138D3"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7C15BD09" w14:textId="77777777" w:rsidTr="006E384B">
        <w:trPr>
          <w:trHeight w:val="318"/>
        </w:trPr>
        <w:tc>
          <w:tcPr>
            <w:tcW w:w="1980" w:type="dxa"/>
          </w:tcPr>
          <w:p w14:paraId="26CF3612"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65A2A4D"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r w:rsidRPr="009C714E">
              <w:rPr>
                <w:rFonts w:asciiTheme="minorHAnsi" w:hAnsiTheme="minorHAnsi"/>
              </w:rPr>
              <w:t>, MMR</w:t>
            </w:r>
            <w:r>
              <w:rPr>
                <w:rFonts w:asciiTheme="minorHAnsi" w:hAnsiTheme="minorHAnsi"/>
              </w:rPr>
              <w:t>, AOPK ČR, MO</w:t>
            </w:r>
          </w:p>
        </w:tc>
      </w:tr>
      <w:tr w:rsidR="00F2408D" w14:paraId="3E0EE3FE" w14:textId="77777777" w:rsidTr="006E384B">
        <w:trPr>
          <w:trHeight w:val="468"/>
        </w:trPr>
        <w:tc>
          <w:tcPr>
            <w:tcW w:w="1980" w:type="dxa"/>
          </w:tcPr>
          <w:p w14:paraId="69020637"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DB5673E"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03466149" w14:textId="77777777" w:rsidR="00667535" w:rsidRPr="009C714E" w:rsidRDefault="00022B89" w:rsidP="006E384B">
            <w:pPr>
              <w:rPr>
                <w:rFonts w:asciiTheme="minorHAnsi" w:hAnsiTheme="minorHAnsi"/>
              </w:rPr>
            </w:pPr>
            <w:r w:rsidRPr="009C714E">
              <w:rPr>
                <w:rFonts w:asciiTheme="minorHAnsi" w:hAnsiTheme="minorHAnsi"/>
              </w:rPr>
              <w:t>Objem finančních prostředků, který umožní plnění vybraných opatření v cílech 1-3 AP</w:t>
            </w:r>
          </w:p>
        </w:tc>
      </w:tr>
      <w:tr w:rsidR="00F2408D" w14:paraId="19CAD8FE" w14:textId="77777777" w:rsidTr="006E384B">
        <w:trPr>
          <w:trHeight w:val="468"/>
        </w:trPr>
        <w:tc>
          <w:tcPr>
            <w:tcW w:w="1980" w:type="dxa"/>
          </w:tcPr>
          <w:p w14:paraId="5C4D6323"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1FE11AB8" w14:textId="77777777" w:rsidR="00667535" w:rsidRPr="009C714E" w:rsidRDefault="00022B89" w:rsidP="006E384B">
            <w:pPr>
              <w:rPr>
                <w:rFonts w:asciiTheme="minorHAnsi" w:hAnsiTheme="minorHAnsi"/>
              </w:rPr>
            </w:pPr>
            <w:r w:rsidRPr="009C714E">
              <w:rPr>
                <w:rFonts w:asciiTheme="minorHAnsi" w:hAnsiTheme="minorHAnsi"/>
              </w:rPr>
              <w:t>Státní rozpočet, NPŽP, evropské fondy a programy (OPŽP, SZP, OPST, OPD, IROP) včetně zohlednění v programech, které nejsou přímo na biodiverzitu zaměřené</w:t>
            </w:r>
          </w:p>
        </w:tc>
      </w:tr>
      <w:tr w:rsidR="00F2408D" w14:paraId="18B17D9C" w14:textId="77777777" w:rsidTr="006E384B">
        <w:trPr>
          <w:trHeight w:val="334"/>
        </w:trPr>
        <w:tc>
          <w:tcPr>
            <w:tcW w:w="1980" w:type="dxa"/>
          </w:tcPr>
          <w:p w14:paraId="15F33B14"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2F2E2796"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2052EBC0" w14:textId="77777777" w:rsidTr="006E384B">
        <w:tc>
          <w:tcPr>
            <w:tcW w:w="1980" w:type="dxa"/>
            <w:shd w:val="clear" w:color="auto" w:fill="D0CECE" w:themeFill="background2" w:themeFillShade="E6"/>
          </w:tcPr>
          <w:p w14:paraId="6C2C9486"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054AC421" w14:textId="77777777" w:rsidR="00667535" w:rsidRPr="009C714E" w:rsidRDefault="00667535" w:rsidP="006E384B">
            <w:pPr>
              <w:rPr>
                <w:rFonts w:asciiTheme="minorHAnsi" w:hAnsiTheme="minorHAnsi"/>
              </w:rPr>
            </w:pPr>
          </w:p>
        </w:tc>
      </w:tr>
      <w:tr w:rsidR="00F2408D" w14:paraId="2781E467" w14:textId="77777777" w:rsidTr="006E384B">
        <w:tc>
          <w:tcPr>
            <w:tcW w:w="1980" w:type="dxa"/>
          </w:tcPr>
          <w:p w14:paraId="282ADC59"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F5413A2" w14:textId="77777777" w:rsidR="00667535" w:rsidRPr="009C714E" w:rsidRDefault="00022B89" w:rsidP="006E384B">
            <w:pPr>
              <w:rPr>
                <w:rFonts w:asciiTheme="minorHAnsi" w:hAnsiTheme="minorHAnsi"/>
              </w:rPr>
            </w:pPr>
            <w:r w:rsidRPr="009C714E">
              <w:rPr>
                <w:rFonts w:asciiTheme="minorHAnsi" w:hAnsiTheme="minorHAnsi"/>
              </w:rPr>
              <w:t xml:space="preserve">10.1.3 </w:t>
            </w:r>
            <w:r w:rsidRPr="009C714E">
              <w:rPr>
                <w:rFonts w:asciiTheme="minorHAnsi" w:hAnsiTheme="minorHAnsi"/>
                <w:i/>
                <w:iCs/>
              </w:rPr>
              <w:t>(vazba na cíl 3.4)</w:t>
            </w:r>
          </w:p>
        </w:tc>
      </w:tr>
      <w:tr w:rsidR="00F2408D" w14:paraId="43351A8E" w14:textId="77777777" w:rsidTr="006E384B">
        <w:tc>
          <w:tcPr>
            <w:tcW w:w="1980" w:type="dxa"/>
          </w:tcPr>
          <w:p w14:paraId="3D23FFE3"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291C7159" w14:textId="77777777" w:rsidR="00667535" w:rsidRPr="009C714E" w:rsidRDefault="00022B89" w:rsidP="006E384B">
            <w:pPr>
              <w:rPr>
                <w:rFonts w:asciiTheme="minorHAnsi" w:hAnsiTheme="minorHAnsi"/>
              </w:rPr>
            </w:pPr>
            <w:r w:rsidRPr="009C714E">
              <w:rPr>
                <w:rFonts w:asciiTheme="minorHAnsi" w:hAnsiTheme="minorHAnsi"/>
              </w:rPr>
              <w:t>Upravit systém finanční podpory zoologickým zahradám ze státního rozpočtu, který bude více zohledňovat podporu chovu ohrožených druhů a zapojení zoologických zahrad do aktivní ochrany biodiverzity</w:t>
            </w:r>
          </w:p>
        </w:tc>
      </w:tr>
      <w:tr w:rsidR="00F2408D" w14:paraId="458D0FC8" w14:textId="77777777" w:rsidTr="006E384B">
        <w:tc>
          <w:tcPr>
            <w:tcW w:w="1980" w:type="dxa"/>
          </w:tcPr>
          <w:p w14:paraId="67488E67"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58BF6EF" w14:textId="77777777" w:rsidR="00667535" w:rsidRPr="009C714E" w:rsidRDefault="00022B89" w:rsidP="006E384B">
            <w:pPr>
              <w:rPr>
                <w:rFonts w:asciiTheme="minorHAnsi" w:hAnsiTheme="minorHAnsi"/>
              </w:rPr>
            </w:pPr>
            <w:r w:rsidRPr="009C714E">
              <w:rPr>
                <w:rFonts w:asciiTheme="minorHAnsi" w:hAnsiTheme="minorHAnsi"/>
              </w:rPr>
              <w:t xml:space="preserve">MŽP </w:t>
            </w:r>
          </w:p>
        </w:tc>
      </w:tr>
      <w:tr w:rsidR="00F2408D" w14:paraId="3622FA2F" w14:textId="77777777" w:rsidTr="006E384B">
        <w:tc>
          <w:tcPr>
            <w:tcW w:w="1980" w:type="dxa"/>
          </w:tcPr>
          <w:p w14:paraId="4FA34725"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45ED27F7" w14:textId="77777777" w:rsidR="00667535" w:rsidRPr="009C714E" w:rsidRDefault="00022B89" w:rsidP="006E384B">
            <w:pPr>
              <w:rPr>
                <w:rFonts w:asciiTheme="minorHAnsi" w:hAnsiTheme="minorHAnsi"/>
              </w:rPr>
            </w:pPr>
            <w:r>
              <w:rPr>
                <w:rFonts w:asciiTheme="minorHAnsi" w:hAnsiTheme="minorHAnsi"/>
              </w:rPr>
              <w:t>AOPK ČR</w:t>
            </w:r>
          </w:p>
        </w:tc>
      </w:tr>
      <w:tr w:rsidR="00F2408D" w14:paraId="7E0264EA" w14:textId="77777777" w:rsidTr="006E384B">
        <w:tc>
          <w:tcPr>
            <w:tcW w:w="1980" w:type="dxa"/>
          </w:tcPr>
          <w:p w14:paraId="76E4B38A"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EC8A680"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32A84F99" w14:textId="77777777" w:rsidR="00667535" w:rsidRPr="009C714E" w:rsidRDefault="00022B89" w:rsidP="006E384B">
            <w:pPr>
              <w:rPr>
                <w:rFonts w:asciiTheme="minorHAnsi" w:hAnsiTheme="minorHAnsi"/>
              </w:rPr>
            </w:pPr>
            <w:r w:rsidRPr="009C714E">
              <w:rPr>
                <w:rFonts w:asciiTheme="minorHAnsi" w:hAnsiTheme="minorHAnsi"/>
              </w:rPr>
              <w:t>Upravený dotační program v kapitole 315</w:t>
            </w:r>
          </w:p>
        </w:tc>
      </w:tr>
      <w:tr w:rsidR="00F2408D" w14:paraId="0056F564" w14:textId="77777777" w:rsidTr="006E384B">
        <w:tc>
          <w:tcPr>
            <w:tcW w:w="1980" w:type="dxa"/>
          </w:tcPr>
          <w:p w14:paraId="3CE65806"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6BCBB11F" w14:textId="77777777" w:rsidR="00667535" w:rsidRPr="009C714E" w:rsidRDefault="00022B89" w:rsidP="006E384B">
            <w:pPr>
              <w:rPr>
                <w:rFonts w:asciiTheme="minorHAnsi" w:hAnsiTheme="minorHAnsi"/>
              </w:rPr>
            </w:pPr>
            <w:r w:rsidRPr="009C714E">
              <w:rPr>
                <w:rFonts w:asciiTheme="minorHAnsi" w:hAnsiTheme="minorHAnsi"/>
              </w:rPr>
              <w:t>Státní rozpočet</w:t>
            </w:r>
          </w:p>
        </w:tc>
      </w:tr>
      <w:tr w:rsidR="00F2408D" w14:paraId="0E8F0A01" w14:textId="77777777" w:rsidTr="006E384B">
        <w:tc>
          <w:tcPr>
            <w:tcW w:w="1980" w:type="dxa"/>
          </w:tcPr>
          <w:p w14:paraId="2310AC03"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51A3A8C9" w14:textId="77777777" w:rsidR="00667535" w:rsidRPr="009C714E" w:rsidRDefault="00022B89" w:rsidP="006E384B">
            <w:pPr>
              <w:rPr>
                <w:rFonts w:asciiTheme="minorHAnsi" w:hAnsiTheme="minorHAnsi"/>
              </w:rPr>
            </w:pPr>
            <w:r w:rsidRPr="009C714E">
              <w:rPr>
                <w:rFonts w:asciiTheme="minorHAnsi" w:hAnsiTheme="minorHAnsi"/>
              </w:rPr>
              <w:t>2028</w:t>
            </w:r>
          </w:p>
        </w:tc>
      </w:tr>
      <w:tr w:rsidR="00F2408D" w14:paraId="6F5658A2" w14:textId="77777777" w:rsidTr="006E384B">
        <w:tc>
          <w:tcPr>
            <w:tcW w:w="1980" w:type="dxa"/>
            <w:shd w:val="clear" w:color="auto" w:fill="D0CECE" w:themeFill="background2" w:themeFillShade="E6"/>
          </w:tcPr>
          <w:p w14:paraId="207F79D1"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55711C45" w14:textId="77777777" w:rsidR="00667535" w:rsidRPr="009C714E" w:rsidRDefault="00667535" w:rsidP="006E384B">
            <w:pPr>
              <w:rPr>
                <w:rFonts w:asciiTheme="minorHAnsi" w:hAnsiTheme="minorHAnsi"/>
              </w:rPr>
            </w:pPr>
          </w:p>
        </w:tc>
      </w:tr>
      <w:tr w:rsidR="00F2408D" w14:paraId="32AF5072" w14:textId="77777777" w:rsidTr="006E384B">
        <w:tc>
          <w:tcPr>
            <w:tcW w:w="1980" w:type="dxa"/>
          </w:tcPr>
          <w:p w14:paraId="5E932953"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4EA53356" w14:textId="77777777" w:rsidR="00667535" w:rsidRPr="009C714E" w:rsidRDefault="00022B89" w:rsidP="006E384B">
            <w:pPr>
              <w:rPr>
                <w:rFonts w:asciiTheme="minorHAnsi" w:hAnsiTheme="minorHAnsi"/>
              </w:rPr>
            </w:pPr>
            <w:r w:rsidRPr="009C714E">
              <w:rPr>
                <w:rFonts w:asciiTheme="minorHAnsi" w:hAnsiTheme="minorHAnsi"/>
              </w:rPr>
              <w:t xml:space="preserve">10.1.4 </w:t>
            </w:r>
            <w:r w:rsidRPr="009C714E">
              <w:rPr>
                <w:rFonts w:asciiTheme="minorHAnsi" w:hAnsiTheme="minorHAnsi"/>
                <w:i/>
                <w:iCs/>
              </w:rPr>
              <w:t>(vazba na cíl 3)</w:t>
            </w:r>
          </w:p>
        </w:tc>
      </w:tr>
      <w:tr w:rsidR="00F2408D" w14:paraId="7A48A977" w14:textId="77777777" w:rsidTr="006E384B">
        <w:tc>
          <w:tcPr>
            <w:tcW w:w="1980" w:type="dxa"/>
          </w:tcPr>
          <w:p w14:paraId="0AADF5F7"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EC1C252" w14:textId="77777777" w:rsidR="00667535" w:rsidRPr="009C714E" w:rsidRDefault="00022B89" w:rsidP="006E384B">
            <w:pPr>
              <w:rPr>
                <w:rFonts w:asciiTheme="minorHAnsi" w:hAnsiTheme="minorHAnsi"/>
              </w:rPr>
            </w:pPr>
            <w:r w:rsidRPr="009C714E">
              <w:rPr>
                <w:rFonts w:asciiTheme="minorHAnsi" w:hAnsiTheme="minorHAnsi"/>
              </w:rPr>
              <w:t xml:space="preserve">Nastavit finanční podporu v oblasti rozvoje a modernizace záchranných stanic zajišťující péči o handicapované živočichy a rozvoj a modernizaci Záchranných center CITES zajišťujících péči o zadržené a zabavené exempláře </w:t>
            </w:r>
          </w:p>
        </w:tc>
      </w:tr>
      <w:tr w:rsidR="00F2408D" w14:paraId="758A97C7" w14:textId="77777777" w:rsidTr="006E384B">
        <w:tc>
          <w:tcPr>
            <w:tcW w:w="1980" w:type="dxa"/>
          </w:tcPr>
          <w:p w14:paraId="509A26BA"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4CC8802"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4473B53E" w14:textId="77777777" w:rsidTr="006E384B">
        <w:tc>
          <w:tcPr>
            <w:tcW w:w="1980" w:type="dxa"/>
          </w:tcPr>
          <w:p w14:paraId="60EDB270"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9E36A5A" w14:textId="77777777" w:rsidR="00667535" w:rsidRPr="009C714E" w:rsidRDefault="00667535" w:rsidP="006E384B">
            <w:pPr>
              <w:rPr>
                <w:rFonts w:asciiTheme="minorHAnsi" w:hAnsiTheme="minorHAnsi"/>
              </w:rPr>
            </w:pPr>
          </w:p>
        </w:tc>
      </w:tr>
      <w:tr w:rsidR="00F2408D" w14:paraId="1ABAF6D3" w14:textId="77777777" w:rsidTr="006E384B">
        <w:tc>
          <w:tcPr>
            <w:tcW w:w="1980" w:type="dxa"/>
          </w:tcPr>
          <w:p w14:paraId="25FCEE5B"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7350E2EF"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011EEEC7" w14:textId="77777777" w:rsidR="00667535" w:rsidRPr="009C714E" w:rsidRDefault="00022B89" w:rsidP="006E384B">
            <w:pPr>
              <w:rPr>
                <w:rFonts w:asciiTheme="minorHAnsi" w:hAnsiTheme="minorHAnsi"/>
              </w:rPr>
            </w:pPr>
            <w:r w:rsidRPr="009C714E">
              <w:rPr>
                <w:rFonts w:asciiTheme="minorHAnsi" w:hAnsiTheme="minorHAnsi"/>
              </w:rPr>
              <w:t>Alokované finanční prostředky na podporu ZS a ZC CITES</w:t>
            </w:r>
          </w:p>
        </w:tc>
      </w:tr>
      <w:tr w:rsidR="00F2408D" w14:paraId="57F19D36" w14:textId="77777777" w:rsidTr="006E384B">
        <w:tc>
          <w:tcPr>
            <w:tcW w:w="1980" w:type="dxa"/>
          </w:tcPr>
          <w:p w14:paraId="119BCEC7"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21586A45" w14:textId="77777777" w:rsidR="00667535" w:rsidRPr="009C714E" w:rsidRDefault="00022B89" w:rsidP="006E384B">
            <w:pPr>
              <w:rPr>
                <w:rFonts w:asciiTheme="minorHAnsi" w:hAnsiTheme="minorHAnsi"/>
              </w:rPr>
            </w:pPr>
            <w:r w:rsidRPr="009C714E">
              <w:rPr>
                <w:rFonts w:asciiTheme="minorHAnsi" w:hAnsiTheme="minorHAnsi"/>
              </w:rPr>
              <w:t>OP ŽP, případně NPŽP</w:t>
            </w:r>
          </w:p>
        </w:tc>
      </w:tr>
      <w:tr w:rsidR="00F2408D" w14:paraId="3C17B75E" w14:textId="77777777" w:rsidTr="006E384B">
        <w:tc>
          <w:tcPr>
            <w:tcW w:w="1980" w:type="dxa"/>
          </w:tcPr>
          <w:p w14:paraId="6B291564"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22268DB9"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49AB1FF2" w14:textId="77777777" w:rsidTr="006E384B">
        <w:tc>
          <w:tcPr>
            <w:tcW w:w="1980" w:type="dxa"/>
            <w:shd w:val="clear" w:color="auto" w:fill="D0CECE" w:themeFill="background2" w:themeFillShade="E6"/>
          </w:tcPr>
          <w:p w14:paraId="74E25DB9" w14:textId="77777777" w:rsidR="00667535" w:rsidRPr="009C714E" w:rsidRDefault="00667535" w:rsidP="006E384B">
            <w:pPr>
              <w:rPr>
                <w:rFonts w:asciiTheme="minorHAnsi" w:hAnsiTheme="minorHAnsi"/>
              </w:rPr>
            </w:pPr>
          </w:p>
        </w:tc>
        <w:tc>
          <w:tcPr>
            <w:tcW w:w="7082" w:type="dxa"/>
            <w:shd w:val="clear" w:color="auto" w:fill="D0CECE" w:themeFill="background2" w:themeFillShade="E6"/>
          </w:tcPr>
          <w:p w14:paraId="2B327479" w14:textId="77777777" w:rsidR="00667535" w:rsidRPr="009C714E" w:rsidRDefault="00667535" w:rsidP="006E384B">
            <w:pPr>
              <w:rPr>
                <w:rFonts w:asciiTheme="minorHAnsi" w:hAnsiTheme="minorHAnsi"/>
              </w:rPr>
            </w:pPr>
          </w:p>
        </w:tc>
      </w:tr>
      <w:tr w:rsidR="00F2408D" w14:paraId="4318DAFD" w14:textId="77777777" w:rsidTr="006E384B">
        <w:tc>
          <w:tcPr>
            <w:tcW w:w="1980" w:type="dxa"/>
          </w:tcPr>
          <w:p w14:paraId="44F56686"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156AF3D4" w14:textId="77777777" w:rsidR="00667535" w:rsidRPr="009C714E" w:rsidRDefault="00022B89" w:rsidP="006E384B">
            <w:pPr>
              <w:rPr>
                <w:rFonts w:asciiTheme="minorHAnsi" w:hAnsiTheme="minorHAnsi"/>
                <w:sz w:val="26"/>
                <w:szCs w:val="26"/>
              </w:rPr>
            </w:pPr>
            <w:r w:rsidRPr="009C714E">
              <w:rPr>
                <w:rFonts w:asciiTheme="minorHAnsi" w:hAnsiTheme="minorHAnsi"/>
              </w:rPr>
              <w:t>10.1.5 (</w:t>
            </w:r>
            <w:r w:rsidRPr="009C714E">
              <w:rPr>
                <w:rFonts w:asciiTheme="minorHAnsi" w:hAnsiTheme="minorHAnsi"/>
                <w:i/>
                <w:iCs/>
              </w:rPr>
              <w:t>vazba na opatření 2.2.1, 2.2.2, 2.2.3</w:t>
            </w:r>
            <w:r w:rsidRPr="009C714E">
              <w:rPr>
                <w:rFonts w:asciiTheme="minorHAnsi" w:hAnsiTheme="minorHAnsi"/>
              </w:rPr>
              <w:t>)</w:t>
            </w:r>
          </w:p>
        </w:tc>
      </w:tr>
      <w:tr w:rsidR="00F2408D" w14:paraId="72846379" w14:textId="77777777" w:rsidTr="006E384B">
        <w:tc>
          <w:tcPr>
            <w:tcW w:w="1980" w:type="dxa"/>
          </w:tcPr>
          <w:p w14:paraId="2B9606FC"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 xml:space="preserve">Název </w:t>
            </w:r>
          </w:p>
        </w:tc>
        <w:tc>
          <w:tcPr>
            <w:tcW w:w="7082" w:type="dxa"/>
          </w:tcPr>
          <w:p w14:paraId="3596BAAE" w14:textId="77777777" w:rsidR="00667535" w:rsidRPr="009C714E" w:rsidRDefault="00022B89" w:rsidP="006E384B">
            <w:pPr>
              <w:rPr>
                <w:rFonts w:asciiTheme="minorHAnsi" w:hAnsiTheme="minorHAnsi"/>
                <w:i/>
                <w:iCs/>
              </w:rPr>
            </w:pPr>
            <w:r w:rsidRPr="009C714E">
              <w:rPr>
                <w:rFonts w:asciiTheme="minorHAnsi" w:hAnsiTheme="minorHAnsi"/>
              </w:rPr>
              <w:t>Zajistit dostatek finančních prostředků na realizaci výkupů, směn a převodů pozemků v ZCHÚ a jejich OP v zájmu ochrany přírody a zajištění finančních a personálních prostředků na jejich správu</w:t>
            </w:r>
          </w:p>
        </w:tc>
      </w:tr>
      <w:tr w:rsidR="00F2408D" w14:paraId="2C0F53FB" w14:textId="77777777" w:rsidTr="006E384B">
        <w:tc>
          <w:tcPr>
            <w:tcW w:w="1980" w:type="dxa"/>
          </w:tcPr>
          <w:p w14:paraId="5BE916FC"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Gestor</w:t>
            </w:r>
          </w:p>
        </w:tc>
        <w:tc>
          <w:tcPr>
            <w:tcW w:w="7082" w:type="dxa"/>
          </w:tcPr>
          <w:p w14:paraId="1823AF78" w14:textId="77777777" w:rsidR="00667535" w:rsidRPr="009C714E" w:rsidRDefault="00022B89" w:rsidP="006E384B">
            <w:pPr>
              <w:rPr>
                <w:rFonts w:asciiTheme="minorHAnsi" w:hAnsiTheme="minorHAnsi"/>
              </w:rPr>
            </w:pPr>
            <w:r w:rsidRPr="009C714E">
              <w:rPr>
                <w:rFonts w:asciiTheme="minorHAnsi" w:hAnsiTheme="minorHAnsi"/>
              </w:rPr>
              <w:t xml:space="preserve">MŽP </w:t>
            </w:r>
          </w:p>
        </w:tc>
      </w:tr>
      <w:tr w:rsidR="00F2408D" w14:paraId="7F2C7669" w14:textId="77777777" w:rsidTr="006E384B">
        <w:tc>
          <w:tcPr>
            <w:tcW w:w="1980" w:type="dxa"/>
          </w:tcPr>
          <w:p w14:paraId="63157F4D" w14:textId="77777777" w:rsidR="00667535" w:rsidRPr="009C714E" w:rsidRDefault="00022B89" w:rsidP="006E384B">
            <w:pPr>
              <w:rPr>
                <w:rFonts w:asciiTheme="minorHAnsi" w:hAnsiTheme="minorHAnsi"/>
                <w:b/>
                <w:bCs/>
                <w:color w:val="000000" w:themeColor="text1"/>
              </w:rPr>
            </w:pPr>
            <w:proofErr w:type="spellStart"/>
            <w:r w:rsidRPr="009C714E">
              <w:rPr>
                <w:rFonts w:asciiTheme="minorHAnsi" w:hAnsiTheme="minorHAnsi"/>
                <w:b/>
                <w:bCs/>
              </w:rPr>
              <w:t>Spolugestor</w:t>
            </w:r>
            <w:proofErr w:type="spellEnd"/>
          </w:p>
        </w:tc>
        <w:tc>
          <w:tcPr>
            <w:tcW w:w="7082" w:type="dxa"/>
          </w:tcPr>
          <w:p w14:paraId="4AC192E0" w14:textId="77777777" w:rsidR="00667535" w:rsidRPr="009C714E" w:rsidRDefault="00022B89" w:rsidP="006E384B">
            <w:pPr>
              <w:rPr>
                <w:rFonts w:asciiTheme="minorHAnsi" w:hAnsiTheme="minorHAnsi"/>
              </w:rPr>
            </w:pPr>
            <w:r w:rsidRPr="009C714E">
              <w:rPr>
                <w:rFonts w:asciiTheme="minorHAnsi" w:hAnsiTheme="minorHAnsi"/>
              </w:rPr>
              <w:t>MV, AOPK ČR</w:t>
            </w:r>
          </w:p>
        </w:tc>
      </w:tr>
      <w:tr w:rsidR="00F2408D" w14:paraId="07C36B70" w14:textId="77777777" w:rsidTr="006E384B">
        <w:tc>
          <w:tcPr>
            <w:tcW w:w="1980" w:type="dxa"/>
          </w:tcPr>
          <w:p w14:paraId="67C78E95"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 xml:space="preserve">Způsob plnění/ </w:t>
            </w:r>
          </w:p>
          <w:p w14:paraId="6DB5CE75"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ukazatel</w:t>
            </w:r>
          </w:p>
        </w:tc>
        <w:tc>
          <w:tcPr>
            <w:tcW w:w="7082" w:type="dxa"/>
          </w:tcPr>
          <w:p w14:paraId="72BE40A8" w14:textId="77777777" w:rsidR="00667535" w:rsidRPr="009C714E" w:rsidRDefault="00022B89" w:rsidP="006E384B">
            <w:pPr>
              <w:rPr>
                <w:rFonts w:asciiTheme="minorHAnsi" w:hAnsiTheme="minorHAnsi"/>
              </w:rPr>
            </w:pPr>
            <w:r w:rsidRPr="009C714E">
              <w:rPr>
                <w:rFonts w:asciiTheme="minorHAnsi" w:hAnsiTheme="minorHAnsi"/>
              </w:rPr>
              <w:t>Objem finančních prostředků, který umožní plnění vybraných opatření v cíli 2 AP</w:t>
            </w:r>
          </w:p>
        </w:tc>
      </w:tr>
      <w:tr w:rsidR="00F2408D" w14:paraId="21E822F3" w14:textId="77777777" w:rsidTr="006E384B">
        <w:tc>
          <w:tcPr>
            <w:tcW w:w="1980" w:type="dxa"/>
          </w:tcPr>
          <w:p w14:paraId="6EFD6BA5"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Nástroj</w:t>
            </w:r>
          </w:p>
        </w:tc>
        <w:tc>
          <w:tcPr>
            <w:tcW w:w="7082" w:type="dxa"/>
          </w:tcPr>
          <w:p w14:paraId="0B178F7B" w14:textId="77777777" w:rsidR="00667535" w:rsidRPr="009C714E" w:rsidRDefault="00022B89" w:rsidP="006E384B">
            <w:pPr>
              <w:rPr>
                <w:rFonts w:asciiTheme="minorHAnsi" w:hAnsiTheme="minorHAnsi"/>
              </w:rPr>
            </w:pPr>
            <w:r w:rsidRPr="009C714E">
              <w:rPr>
                <w:rFonts w:asciiTheme="minorHAnsi" w:hAnsiTheme="minorHAnsi"/>
              </w:rPr>
              <w:t>Státní rozpočet, NPŽP</w:t>
            </w:r>
          </w:p>
        </w:tc>
      </w:tr>
      <w:tr w:rsidR="00F2408D" w14:paraId="0BE252B7" w14:textId="77777777" w:rsidTr="006E384B">
        <w:tc>
          <w:tcPr>
            <w:tcW w:w="1980" w:type="dxa"/>
          </w:tcPr>
          <w:p w14:paraId="61917FC5"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25DF8AF3"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2DE585AC" w14:textId="77777777" w:rsidTr="006E384B">
        <w:tc>
          <w:tcPr>
            <w:tcW w:w="1980" w:type="dxa"/>
            <w:shd w:val="clear" w:color="auto" w:fill="D0CECE" w:themeFill="background2" w:themeFillShade="E6"/>
          </w:tcPr>
          <w:p w14:paraId="048BE012" w14:textId="77777777" w:rsidR="00667535" w:rsidRPr="009C714E" w:rsidRDefault="00667535" w:rsidP="006E384B">
            <w:pPr>
              <w:rPr>
                <w:rFonts w:asciiTheme="minorHAnsi" w:hAnsiTheme="minorHAnsi"/>
              </w:rPr>
            </w:pPr>
          </w:p>
        </w:tc>
        <w:tc>
          <w:tcPr>
            <w:tcW w:w="7082" w:type="dxa"/>
            <w:shd w:val="clear" w:color="auto" w:fill="D0CECE" w:themeFill="background2" w:themeFillShade="E6"/>
          </w:tcPr>
          <w:p w14:paraId="051FBEC0" w14:textId="77777777" w:rsidR="00667535" w:rsidRPr="009C714E" w:rsidRDefault="00667535" w:rsidP="006E384B">
            <w:pPr>
              <w:rPr>
                <w:rFonts w:asciiTheme="minorHAnsi" w:hAnsiTheme="minorHAnsi"/>
              </w:rPr>
            </w:pPr>
          </w:p>
        </w:tc>
      </w:tr>
      <w:tr w:rsidR="00F2408D" w14:paraId="377EF92C" w14:textId="77777777" w:rsidTr="006E384B">
        <w:tc>
          <w:tcPr>
            <w:tcW w:w="1980" w:type="dxa"/>
          </w:tcPr>
          <w:p w14:paraId="5945DA9E"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67E0D602" w14:textId="77777777" w:rsidR="00667535" w:rsidRPr="009C714E" w:rsidRDefault="00022B89" w:rsidP="006E384B">
            <w:pPr>
              <w:rPr>
                <w:rFonts w:asciiTheme="minorHAnsi" w:hAnsiTheme="minorHAnsi"/>
              </w:rPr>
            </w:pPr>
            <w:r w:rsidRPr="009C714E">
              <w:rPr>
                <w:rFonts w:asciiTheme="minorHAnsi" w:hAnsiTheme="minorHAnsi"/>
              </w:rPr>
              <w:t xml:space="preserve">10.1.6 </w:t>
            </w:r>
            <w:r w:rsidRPr="009C714E">
              <w:rPr>
                <w:rFonts w:asciiTheme="minorHAnsi" w:hAnsiTheme="minorHAnsi"/>
                <w:i/>
                <w:iCs/>
              </w:rPr>
              <w:t>(Vazba na opatření 3.1.1, 3.1.4, 8.1.2)</w:t>
            </w:r>
          </w:p>
        </w:tc>
      </w:tr>
      <w:tr w:rsidR="00F2408D" w14:paraId="48B62231" w14:textId="77777777" w:rsidTr="006E384B">
        <w:tc>
          <w:tcPr>
            <w:tcW w:w="1980" w:type="dxa"/>
          </w:tcPr>
          <w:p w14:paraId="1D29DCC9"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6A07CFA7" w14:textId="77777777" w:rsidR="00667535" w:rsidRPr="009C714E" w:rsidRDefault="00022B89" w:rsidP="006E384B">
            <w:pPr>
              <w:rPr>
                <w:rFonts w:asciiTheme="minorHAnsi" w:hAnsiTheme="minorHAnsi"/>
              </w:rPr>
            </w:pPr>
            <w:r w:rsidRPr="009C714E">
              <w:rPr>
                <w:rFonts w:asciiTheme="minorHAnsi" w:hAnsiTheme="minorHAnsi"/>
              </w:rPr>
              <w:t xml:space="preserve">Zajistit prostředky pro rozvoj technické infrastruktury potřebné pro </w:t>
            </w:r>
            <w:proofErr w:type="gramStart"/>
            <w:r w:rsidRPr="009C714E">
              <w:rPr>
                <w:rFonts w:asciiTheme="minorHAnsi" w:hAnsiTheme="minorHAnsi"/>
              </w:rPr>
              <w:t>plánovaní</w:t>
            </w:r>
            <w:proofErr w:type="gramEnd"/>
            <w:r w:rsidRPr="009C714E">
              <w:rPr>
                <w:rFonts w:asciiTheme="minorHAnsi" w:hAnsiTheme="minorHAnsi"/>
              </w:rPr>
              <w:t xml:space="preserve"> péče, záznam realizovaných opatření, hodnocení efektivity realizovaných opatření, zpřístupnění dat a informací veřejnosti včetně zajištění digitalizace jednotlivých procesů prostřednictvím informačního systému ochrany přírody (ISOP)</w:t>
            </w:r>
          </w:p>
        </w:tc>
      </w:tr>
      <w:tr w:rsidR="00F2408D" w14:paraId="338C94E2" w14:textId="77777777" w:rsidTr="006E384B">
        <w:tc>
          <w:tcPr>
            <w:tcW w:w="1980" w:type="dxa"/>
          </w:tcPr>
          <w:p w14:paraId="0E4A9A8E"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F17EA83"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2BE1AE37" w14:textId="77777777" w:rsidTr="006E384B">
        <w:tc>
          <w:tcPr>
            <w:tcW w:w="1980" w:type="dxa"/>
          </w:tcPr>
          <w:p w14:paraId="33386E28"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6E6B605" w14:textId="77777777" w:rsidR="00667535" w:rsidRPr="009C714E" w:rsidRDefault="00022B89" w:rsidP="006E384B">
            <w:pPr>
              <w:rPr>
                <w:rFonts w:asciiTheme="minorHAnsi" w:hAnsiTheme="minorHAnsi"/>
              </w:rPr>
            </w:pPr>
            <w:r>
              <w:rPr>
                <w:rFonts w:asciiTheme="minorHAnsi" w:hAnsiTheme="minorHAnsi"/>
              </w:rPr>
              <w:t>AOPK ČR</w:t>
            </w:r>
          </w:p>
        </w:tc>
      </w:tr>
      <w:tr w:rsidR="00F2408D" w14:paraId="0A55D684" w14:textId="77777777" w:rsidTr="006E384B">
        <w:tc>
          <w:tcPr>
            <w:tcW w:w="1980" w:type="dxa"/>
          </w:tcPr>
          <w:p w14:paraId="0BE54A00"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7654A98E"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28F99856" w14:textId="77777777" w:rsidR="00667535" w:rsidRPr="009C714E" w:rsidRDefault="00022B89" w:rsidP="006E384B">
            <w:pPr>
              <w:rPr>
                <w:rFonts w:asciiTheme="minorHAnsi" w:hAnsiTheme="minorHAnsi"/>
              </w:rPr>
            </w:pPr>
            <w:r w:rsidRPr="009C714E">
              <w:rPr>
                <w:rFonts w:asciiTheme="minorHAnsi" w:hAnsiTheme="minorHAnsi"/>
              </w:rPr>
              <w:t>Objem finančních prostředků, který umožní plnění vybraných opatření v cílech 3 a 8 AP</w:t>
            </w:r>
          </w:p>
        </w:tc>
      </w:tr>
      <w:tr w:rsidR="00F2408D" w14:paraId="6C029A47" w14:textId="77777777" w:rsidTr="006E384B">
        <w:tc>
          <w:tcPr>
            <w:tcW w:w="1980" w:type="dxa"/>
          </w:tcPr>
          <w:p w14:paraId="1A132D11"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6CB4B7F8" w14:textId="77777777" w:rsidR="00667535" w:rsidRPr="009C714E" w:rsidRDefault="00022B89" w:rsidP="006E384B">
            <w:pPr>
              <w:rPr>
                <w:rFonts w:asciiTheme="minorHAnsi" w:hAnsiTheme="minorHAnsi"/>
              </w:rPr>
            </w:pPr>
            <w:r w:rsidRPr="009C714E">
              <w:rPr>
                <w:rFonts w:asciiTheme="minorHAnsi" w:hAnsiTheme="minorHAnsi"/>
              </w:rPr>
              <w:t>Státní rozpočet, NPŽP</w:t>
            </w:r>
          </w:p>
        </w:tc>
      </w:tr>
      <w:tr w:rsidR="00F2408D" w14:paraId="6C32A825" w14:textId="77777777" w:rsidTr="006E384B">
        <w:tc>
          <w:tcPr>
            <w:tcW w:w="1980" w:type="dxa"/>
          </w:tcPr>
          <w:p w14:paraId="3AE5994B"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1536A3B2"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28984D47" w14:textId="77777777" w:rsidTr="006E384B">
        <w:tc>
          <w:tcPr>
            <w:tcW w:w="1980" w:type="dxa"/>
            <w:shd w:val="clear" w:color="auto" w:fill="D0CECE" w:themeFill="background2" w:themeFillShade="E6"/>
          </w:tcPr>
          <w:p w14:paraId="6E699464" w14:textId="77777777" w:rsidR="00667535" w:rsidRPr="009C714E" w:rsidRDefault="00667535" w:rsidP="006E384B">
            <w:pPr>
              <w:rPr>
                <w:rFonts w:asciiTheme="minorHAnsi" w:hAnsiTheme="minorHAnsi"/>
              </w:rPr>
            </w:pPr>
          </w:p>
        </w:tc>
        <w:tc>
          <w:tcPr>
            <w:tcW w:w="7082" w:type="dxa"/>
            <w:shd w:val="clear" w:color="auto" w:fill="D0CECE" w:themeFill="background2" w:themeFillShade="E6"/>
          </w:tcPr>
          <w:p w14:paraId="636EB165" w14:textId="77777777" w:rsidR="00667535" w:rsidRPr="009C714E" w:rsidRDefault="00667535" w:rsidP="006E384B">
            <w:pPr>
              <w:rPr>
                <w:rFonts w:asciiTheme="minorHAnsi" w:hAnsiTheme="minorHAnsi"/>
              </w:rPr>
            </w:pPr>
          </w:p>
        </w:tc>
      </w:tr>
      <w:tr w:rsidR="00F2408D" w14:paraId="3A989578" w14:textId="77777777" w:rsidTr="006E384B">
        <w:tc>
          <w:tcPr>
            <w:tcW w:w="1980" w:type="dxa"/>
          </w:tcPr>
          <w:p w14:paraId="75D9719C" w14:textId="77777777" w:rsidR="00667535" w:rsidRPr="009C714E" w:rsidRDefault="00022B89" w:rsidP="006E384B">
            <w:pPr>
              <w:rPr>
                <w:rFonts w:asciiTheme="minorHAnsi" w:hAnsiTheme="minorHAnsi"/>
              </w:rPr>
            </w:pPr>
            <w:r w:rsidRPr="009C714E">
              <w:rPr>
                <w:rFonts w:asciiTheme="minorHAnsi" w:hAnsiTheme="minorHAnsi"/>
                <w:b/>
                <w:bCs/>
              </w:rPr>
              <w:t>Opatření</w:t>
            </w:r>
          </w:p>
        </w:tc>
        <w:tc>
          <w:tcPr>
            <w:tcW w:w="7082" w:type="dxa"/>
          </w:tcPr>
          <w:p w14:paraId="31E85F30" w14:textId="77777777" w:rsidR="00667535" w:rsidRPr="009C714E" w:rsidRDefault="00022B89" w:rsidP="006E384B">
            <w:pPr>
              <w:rPr>
                <w:rFonts w:asciiTheme="minorHAnsi" w:hAnsiTheme="minorHAnsi"/>
              </w:rPr>
            </w:pPr>
            <w:r w:rsidRPr="009C714E">
              <w:rPr>
                <w:rFonts w:asciiTheme="minorHAnsi" w:hAnsiTheme="minorHAnsi"/>
              </w:rPr>
              <w:t>10.1.7</w:t>
            </w:r>
          </w:p>
        </w:tc>
      </w:tr>
      <w:tr w:rsidR="00F2408D" w14:paraId="7F728E73" w14:textId="77777777" w:rsidTr="006E384B">
        <w:tc>
          <w:tcPr>
            <w:tcW w:w="1980" w:type="dxa"/>
          </w:tcPr>
          <w:p w14:paraId="0AAAFF0E" w14:textId="77777777" w:rsidR="00667535" w:rsidRPr="009C714E" w:rsidRDefault="00022B89" w:rsidP="006E384B">
            <w:pPr>
              <w:rPr>
                <w:rFonts w:asciiTheme="minorHAnsi" w:hAnsiTheme="minorHAnsi"/>
              </w:rPr>
            </w:pPr>
            <w:r w:rsidRPr="009C714E">
              <w:rPr>
                <w:rFonts w:asciiTheme="minorHAnsi" w:hAnsiTheme="minorHAnsi"/>
                <w:b/>
                <w:bCs/>
              </w:rPr>
              <w:t xml:space="preserve">Název </w:t>
            </w:r>
          </w:p>
        </w:tc>
        <w:tc>
          <w:tcPr>
            <w:tcW w:w="7082" w:type="dxa"/>
          </w:tcPr>
          <w:p w14:paraId="5D07631F" w14:textId="77777777" w:rsidR="00667535" w:rsidRPr="009C714E" w:rsidRDefault="00022B89" w:rsidP="006E384B">
            <w:pPr>
              <w:rPr>
                <w:rFonts w:asciiTheme="minorHAnsi" w:hAnsiTheme="minorHAnsi"/>
              </w:rPr>
            </w:pPr>
            <w:r w:rsidRPr="009C714E">
              <w:rPr>
                <w:rFonts w:asciiTheme="minorHAnsi" w:hAnsiTheme="minorHAnsi"/>
              </w:rPr>
              <w:t xml:space="preserve">Pilotně zavést inovativní ekonomické nástroje v oblasti biodiverzity, jako jsou ekologické kompenzace a certifikované </w:t>
            </w:r>
            <w:r>
              <w:rPr>
                <w:rFonts w:asciiTheme="minorHAnsi" w:hAnsiTheme="minorHAnsi"/>
              </w:rPr>
              <w:t>přírodn</w:t>
            </w:r>
            <w:r w:rsidRPr="009C714E">
              <w:rPr>
                <w:rFonts w:asciiTheme="minorHAnsi" w:hAnsiTheme="minorHAnsi"/>
              </w:rPr>
              <w:t>í kredity (</w:t>
            </w:r>
            <w:proofErr w:type="spellStart"/>
            <w:r w:rsidRPr="009C714E">
              <w:rPr>
                <w:rFonts w:asciiTheme="minorHAnsi" w:hAnsiTheme="minorHAnsi"/>
              </w:rPr>
              <w:t>biodiverzitní</w:t>
            </w:r>
            <w:proofErr w:type="spellEnd"/>
            <w:r w:rsidRPr="009C714E">
              <w:rPr>
                <w:rFonts w:asciiTheme="minorHAnsi" w:hAnsiTheme="minorHAnsi"/>
              </w:rPr>
              <w:t xml:space="preserve"> offsety)</w:t>
            </w:r>
          </w:p>
        </w:tc>
      </w:tr>
      <w:tr w:rsidR="00F2408D" w14:paraId="7F008BE0" w14:textId="77777777" w:rsidTr="006E384B">
        <w:tc>
          <w:tcPr>
            <w:tcW w:w="1980" w:type="dxa"/>
          </w:tcPr>
          <w:p w14:paraId="68CFCB16" w14:textId="77777777" w:rsidR="00667535" w:rsidRPr="009C714E" w:rsidRDefault="00022B89" w:rsidP="006E384B">
            <w:pPr>
              <w:rPr>
                <w:rFonts w:asciiTheme="minorHAnsi" w:hAnsiTheme="minorHAnsi"/>
              </w:rPr>
            </w:pPr>
            <w:r w:rsidRPr="009C714E">
              <w:rPr>
                <w:rFonts w:asciiTheme="minorHAnsi" w:hAnsiTheme="minorHAnsi"/>
                <w:b/>
                <w:bCs/>
              </w:rPr>
              <w:t>Gestor</w:t>
            </w:r>
          </w:p>
        </w:tc>
        <w:tc>
          <w:tcPr>
            <w:tcW w:w="7082" w:type="dxa"/>
          </w:tcPr>
          <w:p w14:paraId="06AEE7D5"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79735A38" w14:textId="77777777" w:rsidTr="006E384B">
        <w:tc>
          <w:tcPr>
            <w:tcW w:w="1980" w:type="dxa"/>
          </w:tcPr>
          <w:p w14:paraId="530304BD" w14:textId="77777777" w:rsidR="00667535" w:rsidRPr="009C714E" w:rsidRDefault="00022B89" w:rsidP="006E384B">
            <w:pPr>
              <w:rPr>
                <w:rFonts w:asciiTheme="minorHAnsi" w:hAnsiTheme="minorHAnsi"/>
              </w:rPr>
            </w:pPr>
            <w:proofErr w:type="spellStart"/>
            <w:r w:rsidRPr="009C714E">
              <w:rPr>
                <w:rFonts w:asciiTheme="minorHAnsi" w:hAnsiTheme="minorHAnsi"/>
                <w:b/>
                <w:bCs/>
              </w:rPr>
              <w:t>Spolugestor</w:t>
            </w:r>
            <w:proofErr w:type="spellEnd"/>
          </w:p>
        </w:tc>
        <w:tc>
          <w:tcPr>
            <w:tcW w:w="7082" w:type="dxa"/>
          </w:tcPr>
          <w:p w14:paraId="35D9A3F2" w14:textId="77777777" w:rsidR="00667535" w:rsidRPr="009C714E" w:rsidRDefault="00022B89" w:rsidP="006E384B">
            <w:pPr>
              <w:rPr>
                <w:rFonts w:asciiTheme="minorHAnsi" w:hAnsiTheme="minorHAnsi"/>
              </w:rPr>
            </w:pPr>
            <w:r w:rsidRPr="009C714E">
              <w:rPr>
                <w:rFonts w:asciiTheme="minorHAnsi" w:hAnsiTheme="minorHAnsi"/>
              </w:rPr>
              <w:t>MF</w:t>
            </w:r>
            <w:r>
              <w:rPr>
                <w:rFonts w:asciiTheme="minorHAnsi" w:hAnsiTheme="minorHAnsi"/>
              </w:rPr>
              <w:t>, AOPK ČR</w:t>
            </w:r>
          </w:p>
        </w:tc>
      </w:tr>
      <w:tr w:rsidR="00F2408D" w14:paraId="1159FB18" w14:textId="77777777" w:rsidTr="006E384B">
        <w:tc>
          <w:tcPr>
            <w:tcW w:w="1980" w:type="dxa"/>
          </w:tcPr>
          <w:p w14:paraId="59591858"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A07C781" w14:textId="77777777" w:rsidR="00667535" w:rsidRPr="009C714E" w:rsidRDefault="00022B89" w:rsidP="006E384B">
            <w:pPr>
              <w:rPr>
                <w:rFonts w:asciiTheme="minorHAnsi" w:hAnsiTheme="minorHAnsi"/>
              </w:rPr>
            </w:pPr>
            <w:r w:rsidRPr="009C714E">
              <w:rPr>
                <w:rFonts w:asciiTheme="minorHAnsi" w:hAnsiTheme="minorHAnsi"/>
                <w:b/>
                <w:bCs/>
              </w:rPr>
              <w:t>ukazatel</w:t>
            </w:r>
          </w:p>
        </w:tc>
        <w:tc>
          <w:tcPr>
            <w:tcW w:w="7082" w:type="dxa"/>
          </w:tcPr>
          <w:p w14:paraId="277D6A0B" w14:textId="77777777" w:rsidR="00667535" w:rsidRPr="009C714E" w:rsidRDefault="00022B89" w:rsidP="006E384B">
            <w:pPr>
              <w:rPr>
                <w:rFonts w:asciiTheme="minorHAnsi" w:hAnsiTheme="minorHAnsi"/>
              </w:rPr>
            </w:pPr>
            <w:r>
              <w:rPr>
                <w:rFonts w:asciiTheme="minorHAnsi" w:hAnsiTheme="minorHAnsi"/>
              </w:rPr>
              <w:t xml:space="preserve">Zpracovaná metodika (v první fázi s termínem 2028), </w:t>
            </w:r>
            <w:r w:rsidRPr="009C714E">
              <w:rPr>
                <w:rFonts w:asciiTheme="minorHAnsi" w:hAnsiTheme="minorHAnsi"/>
              </w:rPr>
              <w:t>Objem finančních prostředků</w:t>
            </w:r>
          </w:p>
        </w:tc>
      </w:tr>
      <w:tr w:rsidR="00F2408D" w14:paraId="60EC4287" w14:textId="77777777" w:rsidTr="006E384B">
        <w:tc>
          <w:tcPr>
            <w:tcW w:w="1980" w:type="dxa"/>
          </w:tcPr>
          <w:p w14:paraId="44028C0E" w14:textId="77777777" w:rsidR="00667535" w:rsidRPr="009C714E" w:rsidRDefault="00022B89" w:rsidP="006E384B">
            <w:pPr>
              <w:rPr>
                <w:rFonts w:asciiTheme="minorHAnsi" w:hAnsiTheme="minorHAnsi"/>
              </w:rPr>
            </w:pPr>
            <w:r w:rsidRPr="009C714E">
              <w:rPr>
                <w:rFonts w:asciiTheme="minorHAnsi" w:hAnsiTheme="minorHAnsi"/>
                <w:b/>
                <w:bCs/>
              </w:rPr>
              <w:t>Nástroj</w:t>
            </w:r>
          </w:p>
        </w:tc>
        <w:tc>
          <w:tcPr>
            <w:tcW w:w="7082" w:type="dxa"/>
          </w:tcPr>
          <w:p w14:paraId="30C3C1BD" w14:textId="77777777" w:rsidR="00667535" w:rsidRPr="009C714E" w:rsidRDefault="00022B89" w:rsidP="006E384B">
            <w:pPr>
              <w:rPr>
                <w:rFonts w:asciiTheme="minorHAnsi" w:hAnsiTheme="minorHAnsi"/>
              </w:rPr>
            </w:pPr>
            <w:r w:rsidRPr="009C714E">
              <w:rPr>
                <w:rFonts w:asciiTheme="minorHAnsi" w:hAnsiTheme="minorHAnsi"/>
              </w:rPr>
              <w:t>Státní rozpočet</w:t>
            </w:r>
          </w:p>
        </w:tc>
      </w:tr>
      <w:tr w:rsidR="00F2408D" w14:paraId="35FD883E" w14:textId="77777777" w:rsidTr="006E384B">
        <w:tc>
          <w:tcPr>
            <w:tcW w:w="1980" w:type="dxa"/>
          </w:tcPr>
          <w:p w14:paraId="62C13133"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28894A8B" w14:textId="77777777" w:rsidR="00667535" w:rsidRPr="009C714E" w:rsidRDefault="00022B89" w:rsidP="006E384B">
            <w:pPr>
              <w:rPr>
                <w:rFonts w:asciiTheme="minorHAnsi" w:hAnsiTheme="minorHAnsi"/>
              </w:rPr>
            </w:pPr>
            <w:r w:rsidRPr="009C714E">
              <w:rPr>
                <w:rFonts w:asciiTheme="minorHAnsi" w:hAnsiTheme="minorHAnsi"/>
              </w:rPr>
              <w:t>2030</w:t>
            </w:r>
          </w:p>
        </w:tc>
      </w:tr>
    </w:tbl>
    <w:p w14:paraId="5A6092E1" w14:textId="77777777" w:rsidR="00667535" w:rsidRPr="009C714E" w:rsidRDefault="00667535" w:rsidP="00667535">
      <w:pPr>
        <w:rPr>
          <w:rFonts w:asciiTheme="minorHAnsi" w:hAnsiTheme="minorHAnsi"/>
          <w:b/>
          <w:bCs/>
        </w:rPr>
      </w:pPr>
    </w:p>
    <w:p w14:paraId="45EFB235" w14:textId="77777777" w:rsidR="00667535" w:rsidRPr="009C714E" w:rsidRDefault="00667535" w:rsidP="00667535">
      <w:pPr>
        <w:rPr>
          <w:rFonts w:asciiTheme="minorHAnsi" w:hAnsiTheme="minorHAnsi"/>
          <w:b/>
          <w:bCs/>
        </w:rPr>
      </w:pPr>
    </w:p>
    <w:p w14:paraId="17946762" w14:textId="77777777" w:rsidR="00667535" w:rsidRPr="009C714E" w:rsidRDefault="00667535" w:rsidP="00667535">
      <w:pPr>
        <w:rPr>
          <w:rFonts w:asciiTheme="minorHAnsi" w:hAnsiTheme="minorHAnsi"/>
          <w:b/>
          <w:bCs/>
        </w:rPr>
      </w:pPr>
    </w:p>
    <w:p w14:paraId="334EE30F" w14:textId="77777777" w:rsidR="00667535" w:rsidRPr="009C714E" w:rsidRDefault="00667535" w:rsidP="00667535">
      <w:pPr>
        <w:rPr>
          <w:rFonts w:asciiTheme="minorHAnsi" w:hAnsiTheme="minorHAnsi"/>
          <w:b/>
          <w:bCs/>
        </w:rPr>
      </w:pPr>
    </w:p>
    <w:tbl>
      <w:tblPr>
        <w:tblStyle w:val="Mkatabulky"/>
        <w:tblW w:w="0" w:type="auto"/>
        <w:tblLook w:val="04A0" w:firstRow="1" w:lastRow="0" w:firstColumn="1" w:lastColumn="0" w:noHBand="0" w:noVBand="1"/>
      </w:tblPr>
      <w:tblGrid>
        <w:gridCol w:w="1980"/>
        <w:gridCol w:w="7082"/>
      </w:tblGrid>
      <w:tr w:rsidR="00F2408D" w14:paraId="4DAA9AD7" w14:textId="77777777" w:rsidTr="006E384B">
        <w:tc>
          <w:tcPr>
            <w:tcW w:w="1980" w:type="dxa"/>
            <w:shd w:val="clear" w:color="auto" w:fill="D0CECE" w:themeFill="background2" w:themeFillShade="E6"/>
          </w:tcPr>
          <w:p w14:paraId="746982B9" w14:textId="77777777" w:rsidR="00667535" w:rsidRPr="009C714E" w:rsidRDefault="00022B89" w:rsidP="006E384B">
            <w:pPr>
              <w:tabs>
                <w:tab w:val="right" w:pos="1764"/>
              </w:tabs>
              <w:rPr>
                <w:rFonts w:asciiTheme="minorHAnsi" w:hAnsiTheme="minorHAnsi"/>
              </w:rPr>
            </w:pPr>
            <w:r w:rsidRPr="009C714E">
              <w:rPr>
                <w:rFonts w:asciiTheme="minorHAnsi" w:hAnsiTheme="minorHAnsi"/>
                <w:b/>
                <w:bCs/>
                <w:sz w:val="28"/>
                <w:szCs w:val="28"/>
              </w:rPr>
              <w:t>Akční cíl</w:t>
            </w:r>
          </w:p>
        </w:tc>
        <w:tc>
          <w:tcPr>
            <w:tcW w:w="7082" w:type="dxa"/>
            <w:shd w:val="clear" w:color="auto" w:fill="D0CECE" w:themeFill="background2" w:themeFillShade="E6"/>
          </w:tcPr>
          <w:p w14:paraId="0EC8EFF7" w14:textId="77777777" w:rsidR="00667535" w:rsidRPr="009C714E" w:rsidRDefault="00022B89" w:rsidP="006E384B">
            <w:pPr>
              <w:rPr>
                <w:rFonts w:asciiTheme="minorHAnsi" w:hAnsiTheme="minorHAnsi"/>
              </w:rPr>
            </w:pPr>
            <w:r w:rsidRPr="009C714E">
              <w:rPr>
                <w:rFonts w:asciiTheme="minorHAnsi" w:hAnsiTheme="minorHAnsi"/>
                <w:b/>
                <w:bCs/>
                <w:sz w:val="28"/>
                <w:szCs w:val="28"/>
              </w:rPr>
              <w:t>10.2</w:t>
            </w:r>
          </w:p>
        </w:tc>
      </w:tr>
      <w:tr w:rsidR="00F2408D" w14:paraId="5857E3A6" w14:textId="77777777" w:rsidTr="006E384B">
        <w:tc>
          <w:tcPr>
            <w:tcW w:w="1980" w:type="dxa"/>
          </w:tcPr>
          <w:p w14:paraId="25030838" w14:textId="77777777" w:rsidR="00667535" w:rsidRPr="009C714E" w:rsidRDefault="00022B89" w:rsidP="006E384B">
            <w:pPr>
              <w:rPr>
                <w:rFonts w:asciiTheme="minorHAnsi" w:hAnsiTheme="minorHAnsi"/>
              </w:rPr>
            </w:pPr>
            <w:r w:rsidRPr="009C714E">
              <w:rPr>
                <w:rFonts w:asciiTheme="minorHAnsi" w:hAnsiTheme="minorHAnsi"/>
                <w:b/>
                <w:bCs/>
              </w:rPr>
              <w:t>Název</w:t>
            </w:r>
          </w:p>
        </w:tc>
        <w:tc>
          <w:tcPr>
            <w:tcW w:w="7082" w:type="dxa"/>
          </w:tcPr>
          <w:p w14:paraId="005F0538" w14:textId="77777777" w:rsidR="00667535" w:rsidRPr="009C714E" w:rsidRDefault="00022B89" w:rsidP="006E384B">
            <w:pPr>
              <w:rPr>
                <w:rFonts w:asciiTheme="minorHAnsi" w:hAnsiTheme="minorHAnsi"/>
              </w:rPr>
            </w:pPr>
            <w:r w:rsidRPr="009C714E">
              <w:rPr>
                <w:rFonts w:asciiTheme="minorHAnsi" w:hAnsiTheme="minorHAnsi"/>
                <w:b/>
                <w:bCs/>
              </w:rPr>
              <w:t xml:space="preserve">Zajistit dostatečné finanční a personální kapacity pro pravidelné sledování a hodnocení stavu biotopů, druhů, trendů u skupin organismů a indikátorů </w:t>
            </w:r>
            <w:r w:rsidRPr="009C714E">
              <w:rPr>
                <w:rFonts w:asciiTheme="minorHAnsi" w:hAnsiTheme="minorHAnsi"/>
                <w:b/>
                <w:bCs/>
              </w:rPr>
              <w:lastRenderedPageBreak/>
              <w:t>stavu biodiverzity</w:t>
            </w:r>
          </w:p>
        </w:tc>
      </w:tr>
      <w:tr w:rsidR="00F2408D" w14:paraId="197520E2" w14:textId="77777777" w:rsidTr="006E384B">
        <w:tc>
          <w:tcPr>
            <w:tcW w:w="1980" w:type="dxa"/>
          </w:tcPr>
          <w:p w14:paraId="3EC53AE3" w14:textId="77777777" w:rsidR="00667535" w:rsidRPr="009C714E" w:rsidRDefault="00022B89" w:rsidP="006E384B">
            <w:pPr>
              <w:rPr>
                <w:rFonts w:asciiTheme="minorHAnsi" w:hAnsiTheme="minorHAnsi"/>
              </w:rPr>
            </w:pPr>
            <w:r w:rsidRPr="009C714E">
              <w:rPr>
                <w:rFonts w:asciiTheme="minorHAnsi" w:hAnsiTheme="minorHAnsi"/>
                <w:b/>
                <w:bCs/>
              </w:rPr>
              <w:lastRenderedPageBreak/>
              <w:t>Popis cíle</w:t>
            </w:r>
          </w:p>
        </w:tc>
        <w:tc>
          <w:tcPr>
            <w:tcW w:w="7082" w:type="dxa"/>
          </w:tcPr>
          <w:p w14:paraId="2F70E7B0" w14:textId="77777777" w:rsidR="00667535" w:rsidRPr="009C714E" w:rsidRDefault="00022B89" w:rsidP="006E384B">
            <w:pPr>
              <w:rPr>
                <w:rFonts w:asciiTheme="minorHAnsi" w:hAnsiTheme="minorHAnsi"/>
              </w:rPr>
            </w:pPr>
            <w:r w:rsidRPr="009C714E">
              <w:rPr>
                <w:rFonts w:asciiTheme="minorHAnsi" w:hAnsiTheme="minorHAnsi"/>
              </w:rPr>
              <w:t>Tento cíl je zaměřen na vytvoření podmínek pro zajištění efektivnějšího monitoringu a hodnocení biodiverzity prostřednictvím pravidelného sledování druhů, mapování biotopů, hodnocení zvláště chráněných území (ZCHÚ) a lokalit soustavy Natura 2000. Důležitým předpokladem pro dosažení tohoto cíle je také zajištění dostatečných personálních kapacit, které jsou nezbytné pro efektivní provádění činností v oblasti monitoringu a hodnocení stavu. Tyto dostatečné finanční a personální kapacity budou</w:t>
            </w:r>
            <w:r w:rsidRPr="009C714E">
              <w:rPr>
                <w:rFonts w:asciiTheme="minorHAnsi" w:hAnsiTheme="minorHAnsi" w:cs="Arial"/>
              </w:rPr>
              <w:t xml:space="preserve"> zajištěny v rámci výdajových limitů předmětných kapitol státního rozpočtu na příslušná období, kdy je nezbytné při plánování a distribuci těchto prostředků v rámci kapitoly nezbytné brát zřetel na cíle a opatření AP. Dalším předpokladem pro dosažení tohoto cíle bude posílení</w:t>
            </w:r>
            <w:r w:rsidRPr="009C714E">
              <w:rPr>
                <w:rFonts w:asciiTheme="minorHAnsi" w:hAnsiTheme="minorHAnsi"/>
              </w:rPr>
              <w:t xml:space="preserve"> potenciálu občanské vědy v monitoringu biodiverzity a podpora aktivity v této oblasti.</w:t>
            </w:r>
          </w:p>
        </w:tc>
      </w:tr>
      <w:tr w:rsidR="00F2408D" w14:paraId="52B720F1" w14:textId="77777777" w:rsidTr="006E384B">
        <w:tc>
          <w:tcPr>
            <w:tcW w:w="1980" w:type="dxa"/>
          </w:tcPr>
          <w:p w14:paraId="3D7B3EB1" w14:textId="77777777" w:rsidR="00667535" w:rsidRPr="009C714E" w:rsidRDefault="00022B89" w:rsidP="006E384B">
            <w:pPr>
              <w:rPr>
                <w:rFonts w:asciiTheme="minorHAnsi" w:hAnsiTheme="minorHAnsi"/>
              </w:rPr>
            </w:pPr>
            <w:r w:rsidRPr="009C714E">
              <w:rPr>
                <w:rFonts w:asciiTheme="minorHAnsi" w:hAnsiTheme="minorHAnsi"/>
                <w:b/>
                <w:bCs/>
              </w:rPr>
              <w:t>Indikátor</w:t>
            </w:r>
          </w:p>
        </w:tc>
        <w:tc>
          <w:tcPr>
            <w:tcW w:w="7082" w:type="dxa"/>
          </w:tcPr>
          <w:p w14:paraId="3C20D5CE" w14:textId="77777777" w:rsidR="00667535" w:rsidRPr="009C714E" w:rsidRDefault="00022B89" w:rsidP="006E384B">
            <w:pPr>
              <w:rPr>
                <w:rFonts w:asciiTheme="minorHAnsi" w:hAnsiTheme="minorHAnsi"/>
              </w:rPr>
            </w:pPr>
            <w:r w:rsidRPr="009C714E">
              <w:rPr>
                <w:rFonts w:asciiTheme="minorHAnsi" w:hAnsiTheme="minorHAnsi"/>
              </w:rPr>
              <w:t>Objem finančních prostředků, který umožní plnění vybraných opatření v cílech 1,2, 3 a 8 AP v oblasti monitoringu a sledovaní stavu biodiverzity</w:t>
            </w:r>
          </w:p>
        </w:tc>
      </w:tr>
      <w:tr w:rsidR="00F2408D" w14:paraId="370F2017" w14:textId="77777777" w:rsidTr="006E384B">
        <w:tc>
          <w:tcPr>
            <w:tcW w:w="1980" w:type="dxa"/>
          </w:tcPr>
          <w:p w14:paraId="5677A6F9" w14:textId="77777777" w:rsidR="00667535" w:rsidRPr="009C714E" w:rsidRDefault="00022B89" w:rsidP="006E384B">
            <w:pPr>
              <w:rPr>
                <w:rFonts w:asciiTheme="minorHAnsi" w:hAnsiTheme="minorHAnsi"/>
              </w:rPr>
            </w:pPr>
            <w:r w:rsidRPr="009C714E">
              <w:rPr>
                <w:rFonts w:asciiTheme="minorHAnsi" w:hAnsiTheme="minorHAnsi"/>
                <w:b/>
                <w:bCs/>
              </w:rPr>
              <w:t>Nástroj</w:t>
            </w:r>
          </w:p>
        </w:tc>
        <w:tc>
          <w:tcPr>
            <w:tcW w:w="7082" w:type="dxa"/>
          </w:tcPr>
          <w:p w14:paraId="474D8E1A" w14:textId="77777777" w:rsidR="00667535" w:rsidRPr="009C714E" w:rsidRDefault="00022B89" w:rsidP="006E384B">
            <w:pPr>
              <w:rPr>
                <w:rFonts w:asciiTheme="minorHAnsi" w:hAnsiTheme="minorHAnsi"/>
              </w:rPr>
            </w:pPr>
            <w:r w:rsidRPr="009C714E">
              <w:rPr>
                <w:rFonts w:asciiTheme="minorHAnsi" w:hAnsiTheme="minorHAnsi"/>
                <w:b/>
                <w:bCs/>
              </w:rPr>
              <w:t>Státní rozpočet</w:t>
            </w:r>
            <w:r w:rsidRPr="009C714E">
              <w:rPr>
                <w:rFonts w:asciiTheme="minorHAnsi" w:hAnsiTheme="minorHAnsi"/>
              </w:rPr>
              <w:t xml:space="preserve"> (</w:t>
            </w:r>
            <w:r>
              <w:rPr>
                <w:rFonts w:asciiTheme="minorHAnsi" w:hAnsiTheme="minorHAnsi"/>
              </w:rPr>
              <w:t>rozpočet státních organizací na mapování biotopů, sledování druhů a hodnocení předmětů ochrany CHÚ, Program</w:t>
            </w:r>
            <w:r w:rsidRPr="009C714E">
              <w:rPr>
                <w:rFonts w:asciiTheme="minorHAnsi" w:hAnsiTheme="minorHAnsi"/>
              </w:rPr>
              <w:t xml:space="preserve"> na podporu projektů NNO)</w:t>
            </w:r>
          </w:p>
          <w:p w14:paraId="055147A7" w14:textId="77777777" w:rsidR="00667535" w:rsidRPr="009C714E" w:rsidRDefault="00022B89" w:rsidP="006E384B">
            <w:pPr>
              <w:rPr>
                <w:rFonts w:asciiTheme="minorHAnsi" w:hAnsiTheme="minorHAnsi"/>
              </w:rPr>
            </w:pPr>
            <w:r w:rsidRPr="009C714E">
              <w:rPr>
                <w:rFonts w:asciiTheme="minorHAnsi" w:hAnsiTheme="minorHAnsi"/>
                <w:b/>
                <w:bCs/>
              </w:rPr>
              <w:t>Evropské fondy a programy</w:t>
            </w:r>
            <w:r w:rsidRPr="009C714E">
              <w:rPr>
                <w:rFonts w:asciiTheme="minorHAnsi" w:hAnsiTheme="minorHAnsi"/>
              </w:rPr>
              <w:t xml:space="preserve"> – Operační program Životní prostředí (OPŽP), Společná zemědělské politika (SZP), Operační program Spravedlivá transformace (OPST), Operační program Doprava (OPD), OP Rybářství, Integrovaný regionální operační program (IROP)</w:t>
            </w:r>
          </w:p>
          <w:p w14:paraId="1A367ABB" w14:textId="77777777" w:rsidR="00667535" w:rsidRPr="009C714E" w:rsidRDefault="00022B89" w:rsidP="006E384B">
            <w:pPr>
              <w:rPr>
                <w:rFonts w:asciiTheme="minorHAnsi" w:hAnsiTheme="minorHAnsi"/>
                <w:b/>
                <w:bCs/>
              </w:rPr>
            </w:pPr>
            <w:r>
              <w:rPr>
                <w:rFonts w:asciiTheme="minorHAnsi" w:hAnsiTheme="minorHAnsi"/>
                <w:b/>
                <w:bCs/>
              </w:rPr>
              <w:t>Mimorozpočtové zdroje</w:t>
            </w:r>
            <w:r w:rsidRPr="009C714E">
              <w:rPr>
                <w:rFonts w:asciiTheme="minorHAnsi" w:hAnsiTheme="minorHAnsi"/>
              </w:rPr>
              <w:t xml:space="preserve"> – </w:t>
            </w:r>
            <w:r>
              <w:rPr>
                <w:rFonts w:asciiTheme="minorHAnsi" w:hAnsiTheme="minorHAnsi"/>
              </w:rPr>
              <w:t>(NPŽP, rozpočty krajů)</w:t>
            </w:r>
            <w:r w:rsidRPr="009C714E">
              <w:rPr>
                <w:rFonts w:asciiTheme="minorHAnsi" w:hAnsiTheme="minorHAnsi"/>
                <w:b/>
                <w:bCs/>
              </w:rPr>
              <w:t xml:space="preserve"> soukromý sektor, inovativní nástroje financování</w:t>
            </w:r>
          </w:p>
        </w:tc>
      </w:tr>
      <w:tr w:rsidR="00F2408D" w14:paraId="0C33F49E" w14:textId="77777777" w:rsidTr="006E384B">
        <w:tc>
          <w:tcPr>
            <w:tcW w:w="1980" w:type="dxa"/>
            <w:shd w:val="clear" w:color="auto" w:fill="D0CECE" w:themeFill="background2" w:themeFillShade="E6"/>
          </w:tcPr>
          <w:p w14:paraId="5A4EE91F"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20523124" w14:textId="77777777" w:rsidR="00667535" w:rsidRPr="009C714E" w:rsidRDefault="00667535" w:rsidP="006E384B">
            <w:pPr>
              <w:rPr>
                <w:rFonts w:asciiTheme="minorHAnsi" w:hAnsiTheme="minorHAnsi"/>
              </w:rPr>
            </w:pPr>
          </w:p>
        </w:tc>
      </w:tr>
      <w:tr w:rsidR="00F2408D" w14:paraId="117CA022" w14:textId="77777777" w:rsidTr="006E384B">
        <w:tc>
          <w:tcPr>
            <w:tcW w:w="1980" w:type="dxa"/>
          </w:tcPr>
          <w:p w14:paraId="403C1043"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B48C363" w14:textId="77777777" w:rsidR="00667535" w:rsidRPr="009C714E" w:rsidRDefault="00022B89" w:rsidP="006E384B">
            <w:pPr>
              <w:rPr>
                <w:rFonts w:asciiTheme="minorHAnsi" w:hAnsiTheme="minorHAnsi"/>
              </w:rPr>
            </w:pPr>
            <w:r w:rsidRPr="009C714E">
              <w:rPr>
                <w:rFonts w:asciiTheme="minorHAnsi" w:hAnsiTheme="minorHAnsi"/>
              </w:rPr>
              <w:t>10.2.1 (</w:t>
            </w:r>
            <w:r w:rsidRPr="009C714E">
              <w:rPr>
                <w:rFonts w:asciiTheme="minorHAnsi" w:hAnsiTheme="minorHAnsi"/>
                <w:i/>
                <w:iCs/>
              </w:rPr>
              <w:t>Vazba na opatření 3.2.1, 3.2.2, 8.1.7)</w:t>
            </w:r>
          </w:p>
        </w:tc>
      </w:tr>
      <w:tr w:rsidR="00F2408D" w14:paraId="1578B23D" w14:textId="77777777" w:rsidTr="006E384B">
        <w:tc>
          <w:tcPr>
            <w:tcW w:w="1980" w:type="dxa"/>
          </w:tcPr>
          <w:p w14:paraId="7517F2CB"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32CA49A9" w14:textId="77777777" w:rsidR="00667535" w:rsidRPr="009C714E" w:rsidRDefault="00022B89" w:rsidP="006E384B">
            <w:pPr>
              <w:rPr>
                <w:rFonts w:asciiTheme="minorHAnsi" w:hAnsiTheme="minorHAnsi"/>
              </w:rPr>
            </w:pPr>
            <w:r w:rsidRPr="009C714E">
              <w:rPr>
                <w:rFonts w:asciiTheme="minorHAnsi" w:hAnsiTheme="minorHAnsi"/>
              </w:rPr>
              <w:t>Zajistit finančně a personálně pravidelný</w:t>
            </w:r>
            <w:sdt>
              <w:sdtPr>
                <w:rPr>
                  <w:rFonts w:asciiTheme="minorHAnsi" w:hAnsiTheme="minorHAnsi"/>
                </w:rPr>
                <w:tag w:val="goog_rdk_35"/>
                <w:id w:val="-1421864213"/>
              </w:sdtPr>
              <w:sdtEndPr/>
              <w:sdtContent>
                <w:r w:rsidRPr="009C714E">
                  <w:rPr>
                    <w:rFonts w:asciiTheme="minorHAnsi" w:hAnsiTheme="minorHAnsi"/>
                  </w:rPr>
                  <w:t xml:space="preserve"> </w:t>
                </w:r>
              </w:sdtContent>
            </w:sdt>
            <w:sdt>
              <w:sdtPr>
                <w:rPr>
                  <w:rFonts w:asciiTheme="minorHAnsi" w:hAnsiTheme="minorHAnsi"/>
                </w:rPr>
                <w:tag w:val="goog_rdk_36"/>
                <w:id w:val="105625272"/>
              </w:sdtPr>
              <w:sdtEndPr/>
              <w:sdtContent>
                <w:r w:rsidRPr="009C714E">
                  <w:rPr>
                    <w:rFonts w:asciiTheme="minorHAnsi" w:hAnsiTheme="minorHAnsi"/>
                  </w:rPr>
                  <w:t xml:space="preserve"> monitoring druhů a </w:t>
                </w:r>
              </w:sdtContent>
            </w:sdt>
            <w:r w:rsidRPr="009C714E">
              <w:rPr>
                <w:rFonts w:asciiTheme="minorHAnsi" w:hAnsiTheme="minorHAnsi"/>
              </w:rPr>
              <w:t>sběr dat pro indikátory biodiverzity (vč. genetiky)</w:t>
            </w:r>
            <w:sdt>
              <w:sdtPr>
                <w:rPr>
                  <w:rFonts w:asciiTheme="minorHAnsi" w:hAnsiTheme="minorHAnsi"/>
                </w:rPr>
                <w:tag w:val="goog_rdk_37"/>
                <w:id w:val="118962085"/>
              </w:sdtPr>
              <w:sdtEndPr/>
              <w:sdtContent>
                <w:r w:rsidRPr="009C714E">
                  <w:rPr>
                    <w:rFonts w:asciiTheme="minorHAnsi" w:hAnsiTheme="minorHAnsi"/>
                  </w:rPr>
                  <w:t xml:space="preserve"> a jejich vyhodnocení</w:t>
                </w:r>
              </w:sdtContent>
            </w:sdt>
            <w:r w:rsidRPr="009C714E">
              <w:rPr>
                <w:rFonts w:asciiTheme="minorHAnsi" w:hAnsiTheme="minorHAnsi"/>
              </w:rPr>
              <w:t xml:space="preserve"> </w:t>
            </w:r>
          </w:p>
        </w:tc>
      </w:tr>
      <w:tr w:rsidR="00F2408D" w14:paraId="443B96C6" w14:textId="77777777" w:rsidTr="006E384B">
        <w:tc>
          <w:tcPr>
            <w:tcW w:w="1980" w:type="dxa"/>
          </w:tcPr>
          <w:p w14:paraId="525A7978"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73F2C9FB" w14:textId="77777777" w:rsidR="00667535" w:rsidRPr="009C714E" w:rsidRDefault="00022B89" w:rsidP="006E384B">
            <w:pPr>
              <w:rPr>
                <w:rFonts w:asciiTheme="minorHAnsi" w:hAnsiTheme="minorHAnsi"/>
              </w:rPr>
            </w:pPr>
            <w:r w:rsidRPr="009C714E">
              <w:rPr>
                <w:rFonts w:asciiTheme="minorHAnsi" w:hAnsiTheme="minorHAnsi"/>
              </w:rPr>
              <w:t xml:space="preserve">MŽP </w:t>
            </w:r>
          </w:p>
        </w:tc>
      </w:tr>
      <w:tr w:rsidR="00F2408D" w14:paraId="3E99301B" w14:textId="77777777" w:rsidTr="006E384B">
        <w:tc>
          <w:tcPr>
            <w:tcW w:w="1980" w:type="dxa"/>
          </w:tcPr>
          <w:p w14:paraId="3D13F5AF"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41C5068D" w14:textId="77777777" w:rsidR="00667535" w:rsidRPr="009C714E" w:rsidRDefault="00022B89" w:rsidP="006E384B">
            <w:pPr>
              <w:rPr>
                <w:rFonts w:asciiTheme="minorHAnsi" w:hAnsiTheme="minorHAnsi"/>
              </w:rPr>
            </w:pPr>
            <w:r>
              <w:rPr>
                <w:rFonts w:asciiTheme="minorHAnsi" w:hAnsiTheme="minorHAnsi"/>
              </w:rPr>
              <w:t>AOPK ČR</w:t>
            </w:r>
          </w:p>
        </w:tc>
      </w:tr>
      <w:tr w:rsidR="00F2408D" w14:paraId="73F35972" w14:textId="77777777" w:rsidTr="006E384B">
        <w:tc>
          <w:tcPr>
            <w:tcW w:w="1980" w:type="dxa"/>
          </w:tcPr>
          <w:p w14:paraId="15D75055"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0317C2A"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0574FBFA" w14:textId="77777777" w:rsidR="00667535" w:rsidRPr="009C714E" w:rsidRDefault="00022B89" w:rsidP="006E384B">
            <w:pPr>
              <w:rPr>
                <w:rFonts w:asciiTheme="minorHAnsi" w:hAnsiTheme="minorHAnsi"/>
              </w:rPr>
            </w:pPr>
            <w:r w:rsidRPr="009C714E">
              <w:rPr>
                <w:rFonts w:asciiTheme="minorHAnsi" w:hAnsiTheme="minorHAnsi"/>
              </w:rPr>
              <w:t>Objem finančních prostředků, který umožní plnění vybraných opatření v cílech 3 a 8 AP</w:t>
            </w:r>
          </w:p>
        </w:tc>
      </w:tr>
      <w:tr w:rsidR="00F2408D" w14:paraId="08145376" w14:textId="77777777" w:rsidTr="006E384B">
        <w:tc>
          <w:tcPr>
            <w:tcW w:w="1980" w:type="dxa"/>
          </w:tcPr>
          <w:p w14:paraId="59BB5865"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033AF6A2" w14:textId="77777777" w:rsidR="00667535" w:rsidRPr="009C714E" w:rsidRDefault="00022B89" w:rsidP="006E384B">
            <w:pPr>
              <w:rPr>
                <w:rFonts w:asciiTheme="minorHAnsi" w:hAnsiTheme="minorHAnsi"/>
              </w:rPr>
            </w:pPr>
            <w:r w:rsidRPr="009C714E">
              <w:rPr>
                <w:rFonts w:asciiTheme="minorHAnsi" w:hAnsiTheme="minorHAnsi"/>
              </w:rPr>
              <w:t>Státní rozpočet, evropské fondy (OPŽP)</w:t>
            </w:r>
            <w:r>
              <w:rPr>
                <w:rFonts w:asciiTheme="minorHAnsi" w:hAnsiTheme="minorHAnsi"/>
              </w:rPr>
              <w:t>, mimorozpočtové zdroje (NPŽP)</w:t>
            </w:r>
          </w:p>
        </w:tc>
      </w:tr>
      <w:tr w:rsidR="00F2408D" w14:paraId="4DE25462" w14:textId="77777777" w:rsidTr="006E384B">
        <w:tc>
          <w:tcPr>
            <w:tcW w:w="1980" w:type="dxa"/>
          </w:tcPr>
          <w:p w14:paraId="0ED28899"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DCF1EEE" w14:textId="77777777" w:rsidR="00667535" w:rsidRPr="009C714E" w:rsidRDefault="00022B89" w:rsidP="006E384B">
            <w:pPr>
              <w:rPr>
                <w:rFonts w:asciiTheme="minorHAnsi" w:hAnsiTheme="minorHAnsi"/>
              </w:rPr>
            </w:pPr>
            <w:r w:rsidRPr="009C714E">
              <w:rPr>
                <w:rFonts w:asciiTheme="minorHAnsi" w:hAnsiTheme="minorHAnsi"/>
              </w:rPr>
              <w:t xml:space="preserve">Průběžně                    </w:t>
            </w:r>
          </w:p>
        </w:tc>
      </w:tr>
      <w:tr w:rsidR="00F2408D" w14:paraId="2A8E08D1" w14:textId="77777777" w:rsidTr="006E384B">
        <w:tc>
          <w:tcPr>
            <w:tcW w:w="1980" w:type="dxa"/>
            <w:shd w:val="clear" w:color="auto" w:fill="D0CECE" w:themeFill="background2" w:themeFillShade="E6"/>
          </w:tcPr>
          <w:p w14:paraId="7ECC1382"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76154F3F" w14:textId="77777777" w:rsidR="00667535" w:rsidRPr="009C714E" w:rsidRDefault="00667535" w:rsidP="006E384B">
            <w:pPr>
              <w:rPr>
                <w:rFonts w:asciiTheme="minorHAnsi" w:hAnsiTheme="minorHAnsi"/>
              </w:rPr>
            </w:pPr>
          </w:p>
        </w:tc>
      </w:tr>
      <w:tr w:rsidR="00F2408D" w14:paraId="47DF4822" w14:textId="77777777" w:rsidTr="006E384B">
        <w:tc>
          <w:tcPr>
            <w:tcW w:w="1980" w:type="dxa"/>
          </w:tcPr>
          <w:p w14:paraId="25F5072E"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44212D9A" w14:textId="77777777" w:rsidR="00667535" w:rsidRPr="009C714E" w:rsidRDefault="00022B89" w:rsidP="006E384B">
            <w:pPr>
              <w:rPr>
                <w:rFonts w:asciiTheme="minorHAnsi" w:hAnsiTheme="minorHAnsi"/>
              </w:rPr>
            </w:pPr>
            <w:r w:rsidRPr="009C714E">
              <w:rPr>
                <w:rFonts w:asciiTheme="minorHAnsi" w:hAnsiTheme="minorHAnsi"/>
              </w:rPr>
              <w:t>10.2.2 (</w:t>
            </w:r>
            <w:r w:rsidRPr="009C714E">
              <w:rPr>
                <w:rFonts w:asciiTheme="minorHAnsi" w:hAnsiTheme="minorHAnsi"/>
                <w:i/>
                <w:iCs/>
              </w:rPr>
              <w:t>Vazba na opatření 2.1.9, 3.2.1, 3.2.3)</w:t>
            </w:r>
          </w:p>
        </w:tc>
      </w:tr>
      <w:tr w:rsidR="00F2408D" w14:paraId="2BDF492D" w14:textId="77777777" w:rsidTr="006E384B">
        <w:tc>
          <w:tcPr>
            <w:tcW w:w="1980" w:type="dxa"/>
          </w:tcPr>
          <w:p w14:paraId="5BDF1C5D"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194FF7BA" w14:textId="77777777" w:rsidR="00667535" w:rsidRPr="009C714E" w:rsidRDefault="00022B89" w:rsidP="006E384B">
            <w:pPr>
              <w:rPr>
                <w:rFonts w:asciiTheme="minorHAnsi" w:hAnsiTheme="minorHAnsi"/>
              </w:rPr>
            </w:pPr>
            <w:r w:rsidRPr="009C714E">
              <w:rPr>
                <w:rFonts w:asciiTheme="minorHAnsi" w:hAnsiTheme="minorHAnsi"/>
              </w:rPr>
              <w:t>Zajistit finanční prostředky na monitoring a hodnocení stavu evropsky významných druhů, zvláště chráněných druhů, přírodních biotopů včetně hodnocení efektivity a následného zacílení managementu a zajištění finančních a personálních kapacit na jeho administraci</w:t>
            </w:r>
          </w:p>
        </w:tc>
      </w:tr>
      <w:tr w:rsidR="00F2408D" w14:paraId="3406C4A8" w14:textId="77777777" w:rsidTr="006E384B">
        <w:tc>
          <w:tcPr>
            <w:tcW w:w="1980" w:type="dxa"/>
          </w:tcPr>
          <w:p w14:paraId="30071C70"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1BDACD68"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40029D61" w14:textId="77777777" w:rsidTr="006E384B">
        <w:tc>
          <w:tcPr>
            <w:tcW w:w="1980" w:type="dxa"/>
          </w:tcPr>
          <w:p w14:paraId="02B32B84" w14:textId="77777777" w:rsidR="00667535" w:rsidRPr="009C714E" w:rsidRDefault="00022B89" w:rsidP="006E384B">
            <w:pPr>
              <w:rPr>
                <w:rFonts w:asciiTheme="minorHAnsi" w:hAnsiTheme="minorHAnsi"/>
              </w:rPr>
            </w:pPr>
            <w:proofErr w:type="spellStart"/>
            <w:r w:rsidRPr="009C714E">
              <w:rPr>
                <w:rFonts w:asciiTheme="minorHAnsi" w:hAnsiTheme="minorHAnsi"/>
                <w:b/>
                <w:bCs/>
              </w:rPr>
              <w:t>Spolugestor</w:t>
            </w:r>
            <w:proofErr w:type="spellEnd"/>
          </w:p>
        </w:tc>
        <w:tc>
          <w:tcPr>
            <w:tcW w:w="7082" w:type="dxa"/>
          </w:tcPr>
          <w:p w14:paraId="2E990932" w14:textId="77777777" w:rsidR="00667535" w:rsidRPr="009C714E" w:rsidRDefault="00022B89" w:rsidP="006E384B">
            <w:pPr>
              <w:rPr>
                <w:rFonts w:asciiTheme="minorHAnsi" w:hAnsiTheme="minorHAnsi"/>
              </w:rPr>
            </w:pPr>
            <w:r>
              <w:rPr>
                <w:rFonts w:asciiTheme="minorHAnsi" w:hAnsiTheme="minorHAnsi"/>
              </w:rPr>
              <w:t>AOPK ČR</w:t>
            </w:r>
          </w:p>
        </w:tc>
      </w:tr>
      <w:tr w:rsidR="00F2408D" w14:paraId="3DEA469C" w14:textId="77777777" w:rsidTr="006E384B">
        <w:tc>
          <w:tcPr>
            <w:tcW w:w="1980" w:type="dxa"/>
          </w:tcPr>
          <w:p w14:paraId="3F5C7764"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 xml:space="preserve">Způsob plnění/ </w:t>
            </w:r>
          </w:p>
          <w:p w14:paraId="595D1968"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63A4A211" w14:textId="77777777" w:rsidR="00667535" w:rsidRPr="009C714E" w:rsidRDefault="00022B89" w:rsidP="006E384B">
            <w:pPr>
              <w:rPr>
                <w:rFonts w:asciiTheme="minorHAnsi" w:hAnsiTheme="minorHAnsi"/>
              </w:rPr>
            </w:pPr>
            <w:r w:rsidRPr="009C714E">
              <w:rPr>
                <w:rFonts w:asciiTheme="minorHAnsi" w:hAnsiTheme="minorHAnsi"/>
              </w:rPr>
              <w:t>Objem finančních prostředků, který umožní plnění vybraných opatření v cílech 2 a 3 AP</w:t>
            </w:r>
          </w:p>
        </w:tc>
      </w:tr>
      <w:tr w:rsidR="00F2408D" w14:paraId="234B2D86" w14:textId="77777777" w:rsidTr="006E384B">
        <w:tc>
          <w:tcPr>
            <w:tcW w:w="1980" w:type="dxa"/>
          </w:tcPr>
          <w:p w14:paraId="5FA39FBE"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23342A65" w14:textId="77777777" w:rsidR="00667535" w:rsidRPr="009C714E" w:rsidRDefault="00022B89" w:rsidP="006E384B">
            <w:pPr>
              <w:rPr>
                <w:rFonts w:asciiTheme="minorHAnsi" w:hAnsiTheme="minorHAnsi"/>
              </w:rPr>
            </w:pPr>
            <w:r w:rsidRPr="009C714E">
              <w:rPr>
                <w:rFonts w:asciiTheme="minorHAnsi" w:hAnsiTheme="minorHAnsi"/>
              </w:rPr>
              <w:t>Státní rozpočet, evropské fondy (OPŽP),</w:t>
            </w:r>
            <w:r>
              <w:rPr>
                <w:rFonts w:asciiTheme="minorHAnsi" w:hAnsiTheme="minorHAnsi"/>
              </w:rPr>
              <w:t xml:space="preserve"> mimorozpočtové zdroje (</w:t>
            </w:r>
            <w:r w:rsidRPr="009C714E">
              <w:rPr>
                <w:rFonts w:asciiTheme="minorHAnsi" w:hAnsiTheme="minorHAnsi"/>
              </w:rPr>
              <w:t>NPŽP</w:t>
            </w:r>
            <w:r>
              <w:rPr>
                <w:rFonts w:asciiTheme="minorHAnsi" w:hAnsiTheme="minorHAnsi"/>
              </w:rPr>
              <w:t>)</w:t>
            </w:r>
          </w:p>
        </w:tc>
      </w:tr>
      <w:tr w:rsidR="00F2408D" w14:paraId="4CEC963A" w14:textId="77777777" w:rsidTr="006E384B">
        <w:tc>
          <w:tcPr>
            <w:tcW w:w="1980" w:type="dxa"/>
          </w:tcPr>
          <w:p w14:paraId="161E3670"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201B287A"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7A3C4076" w14:textId="77777777" w:rsidTr="006E384B">
        <w:tc>
          <w:tcPr>
            <w:tcW w:w="1980" w:type="dxa"/>
            <w:shd w:val="clear" w:color="auto" w:fill="D0CECE" w:themeFill="background2" w:themeFillShade="E6"/>
          </w:tcPr>
          <w:p w14:paraId="2B4C1AF8"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21B36527" w14:textId="77777777" w:rsidR="00667535" w:rsidRPr="009C714E" w:rsidRDefault="00667535" w:rsidP="006E384B">
            <w:pPr>
              <w:rPr>
                <w:rFonts w:asciiTheme="minorHAnsi" w:hAnsiTheme="minorHAnsi"/>
              </w:rPr>
            </w:pPr>
          </w:p>
        </w:tc>
      </w:tr>
      <w:tr w:rsidR="00F2408D" w14:paraId="28F12D1C" w14:textId="77777777" w:rsidTr="006E384B">
        <w:tc>
          <w:tcPr>
            <w:tcW w:w="1980" w:type="dxa"/>
          </w:tcPr>
          <w:p w14:paraId="7481F104"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80813ED" w14:textId="77777777" w:rsidR="00667535" w:rsidRPr="009C714E" w:rsidRDefault="00022B89" w:rsidP="006E384B">
            <w:pPr>
              <w:rPr>
                <w:rFonts w:asciiTheme="minorHAnsi" w:hAnsiTheme="minorHAnsi"/>
              </w:rPr>
            </w:pPr>
            <w:r w:rsidRPr="009C714E">
              <w:rPr>
                <w:rFonts w:asciiTheme="minorHAnsi" w:hAnsiTheme="minorHAnsi"/>
              </w:rPr>
              <w:t xml:space="preserve">10.2.3 </w:t>
            </w:r>
            <w:r w:rsidRPr="009C714E">
              <w:rPr>
                <w:rFonts w:asciiTheme="minorHAnsi" w:hAnsiTheme="minorHAnsi"/>
                <w:i/>
                <w:iCs/>
              </w:rPr>
              <w:t>(Vazba na opatření 8.1.6)</w:t>
            </w:r>
          </w:p>
        </w:tc>
      </w:tr>
      <w:tr w:rsidR="00F2408D" w14:paraId="19C373D0" w14:textId="77777777" w:rsidTr="006E384B">
        <w:tc>
          <w:tcPr>
            <w:tcW w:w="1980" w:type="dxa"/>
          </w:tcPr>
          <w:p w14:paraId="475C65FC"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3EC15415" w14:textId="77777777" w:rsidR="00667535" w:rsidRPr="009C714E" w:rsidRDefault="00022B89" w:rsidP="006E384B">
            <w:pPr>
              <w:rPr>
                <w:rFonts w:asciiTheme="minorHAnsi" w:hAnsiTheme="minorHAnsi"/>
              </w:rPr>
            </w:pPr>
            <w:r w:rsidRPr="009C714E">
              <w:rPr>
                <w:rFonts w:asciiTheme="minorHAnsi" w:hAnsiTheme="minorHAnsi"/>
              </w:rPr>
              <w:t>Zajistit dostatečné náklady a kapacity na kompletní monitoring pro potřeby plnění Nařízení o obnově přírody (NPOP) a zajistit finanční a personální kapacity na jeho administraci</w:t>
            </w:r>
          </w:p>
        </w:tc>
      </w:tr>
      <w:tr w:rsidR="00F2408D" w14:paraId="604F1290" w14:textId="77777777" w:rsidTr="006E384B">
        <w:tc>
          <w:tcPr>
            <w:tcW w:w="1980" w:type="dxa"/>
          </w:tcPr>
          <w:p w14:paraId="7A3E9F4B"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F71EAF2"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7C237EAE" w14:textId="77777777" w:rsidTr="006E384B">
        <w:tc>
          <w:tcPr>
            <w:tcW w:w="1980" w:type="dxa"/>
          </w:tcPr>
          <w:p w14:paraId="5488178C"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03FC2BA8" w14:textId="77777777" w:rsidR="00667535" w:rsidRPr="009C714E" w:rsidRDefault="00022B89" w:rsidP="006E384B">
            <w:pPr>
              <w:rPr>
                <w:rFonts w:asciiTheme="minorHAnsi" w:hAnsiTheme="minorHAnsi"/>
              </w:rPr>
            </w:pPr>
            <w:r>
              <w:rPr>
                <w:rFonts w:asciiTheme="minorHAnsi" w:hAnsiTheme="minorHAnsi"/>
              </w:rPr>
              <w:t>AOPK ČR</w:t>
            </w:r>
          </w:p>
        </w:tc>
      </w:tr>
      <w:tr w:rsidR="00F2408D" w14:paraId="483CBE9C" w14:textId="77777777" w:rsidTr="006E384B">
        <w:tc>
          <w:tcPr>
            <w:tcW w:w="1980" w:type="dxa"/>
          </w:tcPr>
          <w:p w14:paraId="78BFD151"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71CE1738"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0A5DB6DC" w14:textId="77777777" w:rsidR="00667535" w:rsidRPr="009C714E" w:rsidRDefault="00022B89" w:rsidP="006E384B">
            <w:pPr>
              <w:rPr>
                <w:rFonts w:asciiTheme="minorHAnsi" w:hAnsiTheme="minorHAnsi"/>
              </w:rPr>
            </w:pPr>
            <w:r w:rsidRPr="009C714E">
              <w:rPr>
                <w:rFonts w:asciiTheme="minorHAnsi" w:hAnsiTheme="minorHAnsi"/>
              </w:rPr>
              <w:t>Objem finančních prostředků, který umožní plnění vybraných opatření v cíli 8 AP</w:t>
            </w:r>
          </w:p>
        </w:tc>
      </w:tr>
      <w:tr w:rsidR="00F2408D" w14:paraId="28D9BD65" w14:textId="77777777" w:rsidTr="006E384B">
        <w:tc>
          <w:tcPr>
            <w:tcW w:w="1980" w:type="dxa"/>
          </w:tcPr>
          <w:p w14:paraId="5D693259"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27BD6BB5" w14:textId="77777777" w:rsidR="00667535" w:rsidRPr="009C714E" w:rsidRDefault="00022B89" w:rsidP="006E384B">
            <w:pPr>
              <w:rPr>
                <w:rFonts w:asciiTheme="minorHAnsi" w:hAnsiTheme="minorHAnsi"/>
              </w:rPr>
            </w:pPr>
            <w:r w:rsidRPr="009C714E">
              <w:rPr>
                <w:rFonts w:asciiTheme="minorHAnsi" w:hAnsiTheme="minorHAnsi"/>
              </w:rPr>
              <w:t>Státní rozpočet, evropské fondy (OPŽP)</w:t>
            </w:r>
            <w:r>
              <w:rPr>
                <w:rFonts w:asciiTheme="minorHAnsi" w:hAnsiTheme="minorHAnsi"/>
              </w:rPr>
              <w:t>, mimorozpočtové zdroje (NPŽP)</w:t>
            </w:r>
          </w:p>
        </w:tc>
      </w:tr>
      <w:tr w:rsidR="00F2408D" w14:paraId="4BB77CF7" w14:textId="77777777" w:rsidTr="006E384B">
        <w:tc>
          <w:tcPr>
            <w:tcW w:w="1980" w:type="dxa"/>
          </w:tcPr>
          <w:p w14:paraId="44439FD6"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7157ADE7" w14:textId="77777777" w:rsidR="00667535" w:rsidRPr="009C714E" w:rsidRDefault="00022B89" w:rsidP="006E384B">
            <w:pPr>
              <w:rPr>
                <w:rFonts w:asciiTheme="minorHAnsi" w:hAnsiTheme="minorHAnsi"/>
              </w:rPr>
            </w:pPr>
            <w:r w:rsidRPr="009C714E">
              <w:rPr>
                <w:rFonts w:asciiTheme="minorHAnsi" w:hAnsiTheme="minorHAnsi"/>
              </w:rPr>
              <w:t>20</w:t>
            </w:r>
            <w:r>
              <w:rPr>
                <w:rFonts w:asciiTheme="minorHAnsi" w:hAnsiTheme="minorHAnsi"/>
              </w:rPr>
              <w:t>28</w:t>
            </w:r>
          </w:p>
        </w:tc>
      </w:tr>
      <w:tr w:rsidR="00F2408D" w14:paraId="37E6A0EA" w14:textId="77777777" w:rsidTr="006E384B">
        <w:tc>
          <w:tcPr>
            <w:tcW w:w="1980" w:type="dxa"/>
            <w:shd w:val="clear" w:color="auto" w:fill="D0CECE" w:themeFill="background2" w:themeFillShade="E6"/>
          </w:tcPr>
          <w:p w14:paraId="5941E7EB"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506B1A8E" w14:textId="77777777" w:rsidR="00667535" w:rsidRPr="009C714E" w:rsidRDefault="00667535" w:rsidP="006E384B">
            <w:pPr>
              <w:rPr>
                <w:rFonts w:asciiTheme="minorHAnsi" w:hAnsiTheme="minorHAnsi"/>
              </w:rPr>
            </w:pPr>
          </w:p>
        </w:tc>
      </w:tr>
      <w:tr w:rsidR="00F2408D" w14:paraId="015AA93B" w14:textId="77777777" w:rsidTr="006E384B">
        <w:tc>
          <w:tcPr>
            <w:tcW w:w="1980" w:type="dxa"/>
          </w:tcPr>
          <w:p w14:paraId="25B7F6FE"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1D8B3AC7" w14:textId="77777777" w:rsidR="00667535" w:rsidRPr="009C714E" w:rsidRDefault="00022B89" w:rsidP="006E384B">
            <w:pPr>
              <w:rPr>
                <w:rFonts w:asciiTheme="minorHAnsi" w:hAnsiTheme="minorHAnsi"/>
              </w:rPr>
            </w:pPr>
            <w:r w:rsidRPr="009C714E">
              <w:rPr>
                <w:rFonts w:asciiTheme="minorHAnsi" w:hAnsiTheme="minorHAnsi"/>
              </w:rPr>
              <w:t>10.2.4 (</w:t>
            </w:r>
            <w:r w:rsidRPr="009C714E">
              <w:rPr>
                <w:rFonts w:asciiTheme="minorHAnsi" w:hAnsiTheme="minorHAnsi"/>
                <w:i/>
                <w:iCs/>
              </w:rPr>
              <w:t>Vazba na opatření 2.1.9</w:t>
            </w:r>
            <w:r w:rsidRPr="009C714E">
              <w:rPr>
                <w:rFonts w:asciiTheme="minorHAnsi" w:hAnsiTheme="minorHAnsi"/>
              </w:rPr>
              <w:t>)</w:t>
            </w:r>
          </w:p>
        </w:tc>
      </w:tr>
      <w:tr w:rsidR="00F2408D" w14:paraId="77582531" w14:textId="77777777" w:rsidTr="006E384B">
        <w:tc>
          <w:tcPr>
            <w:tcW w:w="1980" w:type="dxa"/>
          </w:tcPr>
          <w:p w14:paraId="0E1AF41C"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3B138813" w14:textId="77777777" w:rsidR="00667535" w:rsidRPr="009C714E" w:rsidRDefault="00022B89" w:rsidP="006E384B">
            <w:pPr>
              <w:rPr>
                <w:rFonts w:asciiTheme="minorHAnsi" w:hAnsiTheme="minorHAnsi"/>
              </w:rPr>
            </w:pPr>
            <w:r w:rsidRPr="009C714E">
              <w:rPr>
                <w:rFonts w:asciiTheme="minorHAnsi" w:hAnsiTheme="minorHAnsi"/>
              </w:rPr>
              <w:t>Zajistit finanční prostředky na monitoring a hodnocení stavu předmětů ochrany ZCHÚ a soustavy Natura 2000 včetně hodnocení efektivity a následného zacílení managementu</w:t>
            </w:r>
          </w:p>
        </w:tc>
      </w:tr>
      <w:tr w:rsidR="00F2408D" w14:paraId="359D1A8B" w14:textId="77777777" w:rsidTr="006E384B">
        <w:tc>
          <w:tcPr>
            <w:tcW w:w="1980" w:type="dxa"/>
          </w:tcPr>
          <w:p w14:paraId="0B97BAB2"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6E1F5BC"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BDFDBCC" w14:textId="77777777" w:rsidTr="006E384B">
        <w:tc>
          <w:tcPr>
            <w:tcW w:w="1980" w:type="dxa"/>
          </w:tcPr>
          <w:p w14:paraId="671019E4"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6FBE2009" w14:textId="77777777" w:rsidR="00667535" w:rsidRPr="009C714E" w:rsidRDefault="00022B89" w:rsidP="006E384B">
            <w:pPr>
              <w:rPr>
                <w:rFonts w:asciiTheme="minorHAnsi" w:hAnsiTheme="minorHAnsi"/>
              </w:rPr>
            </w:pPr>
            <w:r>
              <w:rPr>
                <w:rFonts w:asciiTheme="minorHAnsi" w:hAnsiTheme="minorHAnsi"/>
              </w:rPr>
              <w:t>AOPK ČR, krajské úřady</w:t>
            </w:r>
          </w:p>
        </w:tc>
      </w:tr>
      <w:tr w:rsidR="00F2408D" w14:paraId="43F43D74" w14:textId="77777777" w:rsidTr="006E384B">
        <w:tc>
          <w:tcPr>
            <w:tcW w:w="1980" w:type="dxa"/>
          </w:tcPr>
          <w:p w14:paraId="06001BEC"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D3BD51F"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0B6BDC6F" w14:textId="77777777" w:rsidR="00667535" w:rsidRPr="009C714E" w:rsidRDefault="00022B89" w:rsidP="006E384B">
            <w:pPr>
              <w:rPr>
                <w:rFonts w:asciiTheme="minorHAnsi" w:hAnsiTheme="minorHAnsi"/>
              </w:rPr>
            </w:pPr>
            <w:r w:rsidRPr="009C714E">
              <w:rPr>
                <w:rFonts w:asciiTheme="minorHAnsi" w:hAnsiTheme="minorHAnsi"/>
              </w:rPr>
              <w:t>Objem finančních prostředků, který umožní plnění vybraných opatření v cíli 2 AP</w:t>
            </w:r>
          </w:p>
        </w:tc>
      </w:tr>
      <w:tr w:rsidR="00F2408D" w14:paraId="160780D9" w14:textId="77777777" w:rsidTr="006E384B">
        <w:tc>
          <w:tcPr>
            <w:tcW w:w="1980" w:type="dxa"/>
          </w:tcPr>
          <w:p w14:paraId="0BE66EA6"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222F922D" w14:textId="77777777" w:rsidR="00667535" w:rsidRPr="009C714E" w:rsidRDefault="00022B89" w:rsidP="006E384B">
            <w:pPr>
              <w:rPr>
                <w:rFonts w:asciiTheme="minorHAnsi" w:hAnsiTheme="minorHAnsi"/>
              </w:rPr>
            </w:pPr>
            <w:r w:rsidRPr="009C714E">
              <w:rPr>
                <w:rFonts w:asciiTheme="minorHAnsi" w:hAnsiTheme="minorHAnsi"/>
              </w:rPr>
              <w:t>Státní rozpočet, evropské fondy (OPŽP)</w:t>
            </w:r>
            <w:r>
              <w:rPr>
                <w:rFonts w:asciiTheme="minorHAnsi" w:hAnsiTheme="minorHAnsi"/>
              </w:rPr>
              <w:t>, mimorozpočtové zdroje (NPŽP, krajské rozpočty)</w:t>
            </w:r>
          </w:p>
        </w:tc>
      </w:tr>
      <w:tr w:rsidR="00F2408D" w14:paraId="6CF17C4E" w14:textId="77777777" w:rsidTr="006E384B">
        <w:tc>
          <w:tcPr>
            <w:tcW w:w="1980" w:type="dxa"/>
          </w:tcPr>
          <w:p w14:paraId="38E6B6A9" w14:textId="77777777" w:rsidR="00667535" w:rsidRPr="009C714E" w:rsidRDefault="00022B89" w:rsidP="006E384B">
            <w:pPr>
              <w:rPr>
                <w:rFonts w:asciiTheme="minorHAnsi" w:hAnsiTheme="minorHAnsi"/>
                <w:b/>
                <w:bCs/>
              </w:rPr>
            </w:pPr>
            <w:r w:rsidRPr="009C714E">
              <w:rPr>
                <w:rFonts w:asciiTheme="minorHAnsi" w:hAnsiTheme="minorHAnsi"/>
                <w:b/>
                <w:bCs/>
              </w:rPr>
              <w:t>Termín</w:t>
            </w:r>
          </w:p>
        </w:tc>
        <w:tc>
          <w:tcPr>
            <w:tcW w:w="7082" w:type="dxa"/>
          </w:tcPr>
          <w:p w14:paraId="05FA4338"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163C99F2" w14:textId="77777777" w:rsidTr="006E384B">
        <w:tc>
          <w:tcPr>
            <w:tcW w:w="1980" w:type="dxa"/>
            <w:shd w:val="clear" w:color="auto" w:fill="D0CECE" w:themeFill="background2" w:themeFillShade="E6"/>
          </w:tcPr>
          <w:p w14:paraId="073AA8B0"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70660E39" w14:textId="77777777" w:rsidR="00667535" w:rsidRPr="009C714E" w:rsidRDefault="00667535" w:rsidP="006E384B">
            <w:pPr>
              <w:rPr>
                <w:rFonts w:asciiTheme="minorHAnsi" w:hAnsiTheme="minorHAnsi"/>
              </w:rPr>
            </w:pPr>
          </w:p>
        </w:tc>
      </w:tr>
      <w:tr w:rsidR="00F2408D" w14:paraId="58F11913" w14:textId="77777777" w:rsidTr="006E384B">
        <w:tc>
          <w:tcPr>
            <w:tcW w:w="1980" w:type="dxa"/>
          </w:tcPr>
          <w:p w14:paraId="2DEA887F"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198330BA" w14:textId="77777777" w:rsidR="00667535" w:rsidRPr="009C714E" w:rsidRDefault="00022B89" w:rsidP="006E384B">
            <w:pPr>
              <w:rPr>
                <w:rFonts w:asciiTheme="minorHAnsi" w:hAnsiTheme="minorHAnsi"/>
              </w:rPr>
            </w:pPr>
            <w:r w:rsidRPr="009C714E">
              <w:rPr>
                <w:rFonts w:asciiTheme="minorHAnsi" w:hAnsiTheme="minorHAnsi"/>
              </w:rPr>
              <w:t>10.2.5</w:t>
            </w:r>
          </w:p>
        </w:tc>
      </w:tr>
      <w:tr w:rsidR="00F2408D" w14:paraId="39CBC673" w14:textId="77777777" w:rsidTr="006E384B">
        <w:tc>
          <w:tcPr>
            <w:tcW w:w="1980" w:type="dxa"/>
          </w:tcPr>
          <w:p w14:paraId="345BCF03"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1216927" w14:textId="77777777" w:rsidR="00667535" w:rsidRPr="009C714E" w:rsidRDefault="00022B89" w:rsidP="006E384B">
            <w:pPr>
              <w:rPr>
                <w:rFonts w:asciiTheme="minorHAnsi" w:hAnsiTheme="minorHAnsi"/>
              </w:rPr>
            </w:pPr>
            <w:r w:rsidRPr="009C714E">
              <w:rPr>
                <w:rFonts w:asciiTheme="minorHAnsi" w:hAnsiTheme="minorHAnsi"/>
              </w:rPr>
              <w:t>Posílit finanční prostředky a personální kapacity na zajištění mapování biotopů, mimo jiné v návaznosti na Nařízení o obnově přírody</w:t>
            </w:r>
          </w:p>
        </w:tc>
      </w:tr>
      <w:tr w:rsidR="00F2408D" w14:paraId="2CE6C1D4" w14:textId="77777777" w:rsidTr="006E384B">
        <w:tc>
          <w:tcPr>
            <w:tcW w:w="1980" w:type="dxa"/>
          </w:tcPr>
          <w:p w14:paraId="5988F5FA"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76516D9B"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8D32F32" w14:textId="77777777" w:rsidTr="006E384B">
        <w:tc>
          <w:tcPr>
            <w:tcW w:w="1980" w:type="dxa"/>
          </w:tcPr>
          <w:p w14:paraId="2BA6B8DC"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360E9768"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49464A74" w14:textId="77777777" w:rsidTr="006E384B">
        <w:tc>
          <w:tcPr>
            <w:tcW w:w="1980" w:type="dxa"/>
          </w:tcPr>
          <w:p w14:paraId="08C676C5"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0C722BB"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328C3E7F" w14:textId="77777777" w:rsidR="00667535" w:rsidRPr="009C714E" w:rsidRDefault="00022B89" w:rsidP="006E384B">
            <w:pPr>
              <w:rPr>
                <w:rFonts w:asciiTheme="minorHAnsi" w:hAnsiTheme="minorHAnsi"/>
              </w:rPr>
            </w:pPr>
            <w:r w:rsidRPr="009C714E">
              <w:rPr>
                <w:rFonts w:asciiTheme="minorHAnsi" w:hAnsiTheme="minorHAnsi"/>
              </w:rPr>
              <w:t>Objem finančních prostředků, který umožní plnění vybraných opatření v oblasti monitoringu a sledovaní stavu biodiverzity</w:t>
            </w:r>
          </w:p>
        </w:tc>
      </w:tr>
      <w:tr w:rsidR="00F2408D" w14:paraId="1D632398" w14:textId="77777777" w:rsidTr="006E384B">
        <w:tc>
          <w:tcPr>
            <w:tcW w:w="1980" w:type="dxa"/>
          </w:tcPr>
          <w:p w14:paraId="28A32673"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1606C93F" w14:textId="77777777" w:rsidR="00667535" w:rsidRPr="009C714E" w:rsidRDefault="00022B89" w:rsidP="006E384B">
            <w:pPr>
              <w:rPr>
                <w:rFonts w:asciiTheme="minorHAnsi" w:hAnsiTheme="minorHAnsi"/>
              </w:rPr>
            </w:pPr>
            <w:r w:rsidRPr="009C714E">
              <w:rPr>
                <w:rFonts w:asciiTheme="minorHAnsi" w:hAnsiTheme="minorHAnsi"/>
              </w:rPr>
              <w:t>Státní rozpočet, evropské fondy (OPŽP)</w:t>
            </w:r>
            <w:r>
              <w:rPr>
                <w:rFonts w:asciiTheme="minorHAnsi" w:hAnsiTheme="minorHAnsi"/>
              </w:rPr>
              <w:t>, mimorozpočtové zdroje (NPŽP)</w:t>
            </w:r>
          </w:p>
        </w:tc>
      </w:tr>
      <w:tr w:rsidR="00F2408D" w14:paraId="572092CD" w14:textId="77777777" w:rsidTr="006E384B">
        <w:trPr>
          <w:trHeight w:val="64"/>
        </w:trPr>
        <w:tc>
          <w:tcPr>
            <w:tcW w:w="1980" w:type="dxa"/>
          </w:tcPr>
          <w:p w14:paraId="7F595069"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206ED651" w14:textId="77777777" w:rsidR="00667535" w:rsidRPr="009C714E" w:rsidRDefault="00022B89" w:rsidP="006E384B">
            <w:pPr>
              <w:rPr>
                <w:rFonts w:asciiTheme="minorHAnsi" w:hAnsiTheme="minorHAnsi"/>
              </w:rPr>
            </w:pPr>
            <w:r>
              <w:rPr>
                <w:rFonts w:asciiTheme="minorHAnsi" w:hAnsiTheme="minorHAnsi"/>
              </w:rPr>
              <w:t>průběžně</w:t>
            </w:r>
          </w:p>
        </w:tc>
      </w:tr>
      <w:tr w:rsidR="00F2408D" w14:paraId="3030D670" w14:textId="77777777" w:rsidTr="006E384B">
        <w:trPr>
          <w:trHeight w:val="64"/>
        </w:trPr>
        <w:tc>
          <w:tcPr>
            <w:tcW w:w="1980" w:type="dxa"/>
            <w:shd w:val="clear" w:color="auto" w:fill="D0CECE" w:themeFill="background2" w:themeFillShade="E6"/>
          </w:tcPr>
          <w:p w14:paraId="17ACB737"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57FD6C4E" w14:textId="77777777" w:rsidR="00667535" w:rsidRDefault="00667535" w:rsidP="006E384B">
            <w:pPr>
              <w:rPr>
                <w:rFonts w:asciiTheme="minorHAnsi" w:hAnsiTheme="minorHAnsi"/>
              </w:rPr>
            </w:pPr>
          </w:p>
        </w:tc>
      </w:tr>
      <w:tr w:rsidR="00F2408D" w14:paraId="20BB3E7B" w14:textId="77777777" w:rsidTr="006E384B">
        <w:trPr>
          <w:trHeight w:val="64"/>
        </w:trPr>
        <w:tc>
          <w:tcPr>
            <w:tcW w:w="1980" w:type="dxa"/>
          </w:tcPr>
          <w:p w14:paraId="5C9F41F4"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64B2217A" w14:textId="77777777" w:rsidR="00667535" w:rsidRPr="008F7D5B" w:rsidRDefault="00022B89" w:rsidP="006E384B">
            <w:r w:rsidRPr="009C714E">
              <w:rPr>
                <w:rFonts w:asciiTheme="minorHAnsi" w:hAnsiTheme="minorHAnsi"/>
              </w:rPr>
              <w:t>10.2.</w:t>
            </w:r>
            <w:r>
              <w:rPr>
                <w:rFonts w:asciiTheme="minorHAnsi" w:hAnsiTheme="minorHAnsi"/>
              </w:rPr>
              <w:t xml:space="preserve">6 </w:t>
            </w:r>
            <w:r>
              <w:t>(</w:t>
            </w:r>
            <w:r w:rsidRPr="009C714E">
              <w:rPr>
                <w:rFonts w:asciiTheme="minorHAnsi" w:hAnsiTheme="minorHAnsi"/>
                <w:i/>
                <w:iCs/>
              </w:rPr>
              <w:t>Vazba na</w:t>
            </w:r>
            <w:r>
              <w:rPr>
                <w:rFonts w:asciiTheme="minorHAnsi" w:hAnsiTheme="minorHAnsi"/>
                <w:i/>
                <w:iCs/>
              </w:rPr>
              <w:t xml:space="preserve"> akční cíl 6.2.</w:t>
            </w:r>
            <w:r w:rsidRPr="009C714E">
              <w:rPr>
                <w:rFonts w:asciiTheme="minorHAnsi" w:hAnsiTheme="minorHAnsi"/>
              </w:rPr>
              <w:t>)</w:t>
            </w:r>
          </w:p>
        </w:tc>
      </w:tr>
      <w:tr w:rsidR="00F2408D" w14:paraId="2792D429" w14:textId="77777777" w:rsidTr="006E384B">
        <w:trPr>
          <w:trHeight w:val="64"/>
        </w:trPr>
        <w:tc>
          <w:tcPr>
            <w:tcW w:w="1980" w:type="dxa"/>
          </w:tcPr>
          <w:p w14:paraId="4A58C382"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A512F5D" w14:textId="77777777" w:rsidR="00667535" w:rsidRDefault="00022B89" w:rsidP="006E384B">
            <w:pPr>
              <w:rPr>
                <w:rFonts w:asciiTheme="minorHAnsi" w:hAnsiTheme="minorHAnsi"/>
              </w:rPr>
            </w:pPr>
            <w:r>
              <w:rPr>
                <w:rFonts w:asciiTheme="minorHAnsi" w:hAnsiTheme="minorHAnsi"/>
              </w:rPr>
              <w:t>Zajistit prostředky na sledování a vyhodnocování stavu invazních druhů</w:t>
            </w:r>
          </w:p>
        </w:tc>
      </w:tr>
      <w:tr w:rsidR="00F2408D" w14:paraId="3B9923D0" w14:textId="77777777" w:rsidTr="006E384B">
        <w:trPr>
          <w:trHeight w:val="64"/>
        </w:trPr>
        <w:tc>
          <w:tcPr>
            <w:tcW w:w="1980" w:type="dxa"/>
          </w:tcPr>
          <w:p w14:paraId="46E1E669"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35128DA" w14:textId="77777777" w:rsidR="00667535" w:rsidRDefault="00022B89" w:rsidP="006E384B">
            <w:pPr>
              <w:rPr>
                <w:rFonts w:asciiTheme="minorHAnsi" w:hAnsiTheme="minorHAnsi"/>
              </w:rPr>
            </w:pPr>
            <w:r w:rsidRPr="009C714E">
              <w:rPr>
                <w:rFonts w:asciiTheme="minorHAnsi" w:hAnsiTheme="minorHAnsi"/>
              </w:rPr>
              <w:t>MŽP</w:t>
            </w:r>
          </w:p>
        </w:tc>
      </w:tr>
      <w:tr w:rsidR="00F2408D" w14:paraId="2763C27E" w14:textId="77777777" w:rsidTr="006E384B">
        <w:trPr>
          <w:trHeight w:val="64"/>
        </w:trPr>
        <w:tc>
          <w:tcPr>
            <w:tcW w:w="1980" w:type="dxa"/>
          </w:tcPr>
          <w:p w14:paraId="7CFFBC9F"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9F42CB3" w14:textId="77777777" w:rsidR="00667535" w:rsidRDefault="00022B89" w:rsidP="006E384B">
            <w:pPr>
              <w:rPr>
                <w:rFonts w:asciiTheme="minorHAnsi" w:hAnsiTheme="minorHAnsi"/>
              </w:rPr>
            </w:pPr>
            <w:r w:rsidRPr="009C714E">
              <w:rPr>
                <w:rFonts w:asciiTheme="minorHAnsi" w:hAnsiTheme="minorHAnsi"/>
              </w:rPr>
              <w:t>AOPK ČR</w:t>
            </w:r>
          </w:p>
        </w:tc>
      </w:tr>
      <w:tr w:rsidR="00F2408D" w14:paraId="1A8E866B" w14:textId="77777777" w:rsidTr="006E384B">
        <w:trPr>
          <w:trHeight w:val="64"/>
        </w:trPr>
        <w:tc>
          <w:tcPr>
            <w:tcW w:w="1980" w:type="dxa"/>
          </w:tcPr>
          <w:p w14:paraId="3929322B"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 xml:space="preserve">Způsob plnění/ </w:t>
            </w:r>
          </w:p>
          <w:p w14:paraId="7C765FA7"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6440872C" w14:textId="77777777" w:rsidR="00667535" w:rsidRDefault="00022B89" w:rsidP="006E384B">
            <w:pPr>
              <w:rPr>
                <w:rFonts w:asciiTheme="minorHAnsi" w:hAnsiTheme="minorHAnsi"/>
              </w:rPr>
            </w:pPr>
            <w:r w:rsidRPr="009C714E">
              <w:rPr>
                <w:rFonts w:asciiTheme="minorHAnsi" w:hAnsiTheme="minorHAnsi"/>
              </w:rPr>
              <w:t>Objem finančních prostředků, který umožní plnění vybraných opatření v oblasti monitoringu a sledovaní stavu biodiverzity</w:t>
            </w:r>
          </w:p>
        </w:tc>
      </w:tr>
      <w:tr w:rsidR="00F2408D" w14:paraId="188B9DAE" w14:textId="77777777" w:rsidTr="006E384B">
        <w:trPr>
          <w:trHeight w:val="64"/>
        </w:trPr>
        <w:tc>
          <w:tcPr>
            <w:tcW w:w="1980" w:type="dxa"/>
          </w:tcPr>
          <w:p w14:paraId="68C76BC5"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457E478C" w14:textId="77777777" w:rsidR="00667535" w:rsidRDefault="00022B89" w:rsidP="006E384B">
            <w:pPr>
              <w:rPr>
                <w:rFonts w:asciiTheme="minorHAnsi" w:hAnsiTheme="minorHAnsi"/>
              </w:rPr>
            </w:pPr>
            <w:r w:rsidRPr="009C714E">
              <w:rPr>
                <w:rFonts w:asciiTheme="minorHAnsi" w:hAnsiTheme="minorHAnsi"/>
              </w:rPr>
              <w:t>Státní rozpočet, evropské fondy (OPŽP)</w:t>
            </w:r>
            <w:r>
              <w:rPr>
                <w:rFonts w:asciiTheme="minorHAnsi" w:hAnsiTheme="minorHAnsi"/>
              </w:rPr>
              <w:t>, mimorozpočtové zdroje (NPŽP)</w:t>
            </w:r>
          </w:p>
        </w:tc>
      </w:tr>
      <w:tr w:rsidR="00F2408D" w14:paraId="1127BCA0" w14:textId="77777777" w:rsidTr="006E384B">
        <w:trPr>
          <w:trHeight w:val="64"/>
        </w:trPr>
        <w:tc>
          <w:tcPr>
            <w:tcW w:w="1980" w:type="dxa"/>
          </w:tcPr>
          <w:p w14:paraId="3F2CCB31" w14:textId="77777777" w:rsidR="00667535" w:rsidRPr="009C714E" w:rsidRDefault="00022B89" w:rsidP="006E384B">
            <w:pPr>
              <w:rPr>
                <w:rFonts w:asciiTheme="minorHAnsi" w:hAnsiTheme="minorHAnsi"/>
                <w:b/>
                <w:bCs/>
              </w:rPr>
            </w:pPr>
            <w:r>
              <w:rPr>
                <w:rFonts w:asciiTheme="minorHAnsi" w:hAnsiTheme="minorHAnsi"/>
                <w:b/>
                <w:bCs/>
              </w:rPr>
              <w:t>Termín</w:t>
            </w:r>
          </w:p>
        </w:tc>
        <w:tc>
          <w:tcPr>
            <w:tcW w:w="7082" w:type="dxa"/>
          </w:tcPr>
          <w:p w14:paraId="347BEC5F" w14:textId="77777777" w:rsidR="00667535" w:rsidRPr="009C714E" w:rsidRDefault="00022B89" w:rsidP="006E384B">
            <w:pPr>
              <w:rPr>
                <w:rFonts w:asciiTheme="minorHAnsi" w:hAnsiTheme="minorHAnsi"/>
              </w:rPr>
            </w:pPr>
            <w:r>
              <w:rPr>
                <w:rFonts w:asciiTheme="minorHAnsi" w:hAnsiTheme="minorHAnsi"/>
              </w:rPr>
              <w:t>průběžně</w:t>
            </w:r>
          </w:p>
        </w:tc>
      </w:tr>
    </w:tbl>
    <w:p w14:paraId="3C7BFDDF" w14:textId="77777777" w:rsidR="00667535" w:rsidRPr="009C714E" w:rsidRDefault="00667535" w:rsidP="00667535">
      <w:pPr>
        <w:rPr>
          <w:rFonts w:asciiTheme="minorHAnsi" w:hAnsiTheme="minorHAnsi"/>
        </w:rPr>
      </w:pPr>
    </w:p>
    <w:p w14:paraId="7BC7333E" w14:textId="77777777" w:rsidR="00667535" w:rsidRPr="009C714E" w:rsidRDefault="00667535" w:rsidP="00667535">
      <w:pPr>
        <w:rPr>
          <w:rFonts w:asciiTheme="minorHAnsi" w:hAnsiTheme="minorHAnsi"/>
        </w:rPr>
      </w:pPr>
    </w:p>
    <w:p w14:paraId="2405CC8F" w14:textId="77777777" w:rsidR="00667535" w:rsidRPr="009C714E" w:rsidRDefault="00667535" w:rsidP="00667535">
      <w:pPr>
        <w:rPr>
          <w:rFonts w:asciiTheme="minorHAnsi" w:hAnsiTheme="minorHAnsi"/>
        </w:rPr>
      </w:pPr>
    </w:p>
    <w:tbl>
      <w:tblPr>
        <w:tblStyle w:val="Mkatabulky"/>
        <w:tblW w:w="0" w:type="auto"/>
        <w:tblLook w:val="04A0" w:firstRow="1" w:lastRow="0" w:firstColumn="1" w:lastColumn="0" w:noHBand="0" w:noVBand="1"/>
      </w:tblPr>
      <w:tblGrid>
        <w:gridCol w:w="1980"/>
        <w:gridCol w:w="7082"/>
      </w:tblGrid>
      <w:tr w:rsidR="00F2408D" w14:paraId="236CDA07" w14:textId="77777777" w:rsidTr="006E384B">
        <w:tc>
          <w:tcPr>
            <w:tcW w:w="1980" w:type="dxa"/>
            <w:shd w:val="clear" w:color="auto" w:fill="D0CECE" w:themeFill="background2" w:themeFillShade="E6"/>
          </w:tcPr>
          <w:p w14:paraId="0D854752" w14:textId="77777777" w:rsidR="00667535" w:rsidRPr="009C714E" w:rsidRDefault="00022B89" w:rsidP="006E384B">
            <w:pPr>
              <w:rPr>
                <w:rFonts w:asciiTheme="minorHAnsi" w:hAnsiTheme="minorHAnsi"/>
              </w:rPr>
            </w:pPr>
            <w:r w:rsidRPr="009C714E">
              <w:rPr>
                <w:rFonts w:asciiTheme="minorHAnsi" w:hAnsiTheme="minorHAnsi"/>
                <w:b/>
                <w:bCs/>
                <w:sz w:val="28"/>
                <w:szCs w:val="28"/>
              </w:rPr>
              <w:t>Akční cíl</w:t>
            </w:r>
          </w:p>
        </w:tc>
        <w:tc>
          <w:tcPr>
            <w:tcW w:w="7082" w:type="dxa"/>
            <w:shd w:val="clear" w:color="auto" w:fill="D0CECE" w:themeFill="background2" w:themeFillShade="E6"/>
          </w:tcPr>
          <w:p w14:paraId="4D0DBF33" w14:textId="77777777" w:rsidR="00667535" w:rsidRPr="009C714E" w:rsidRDefault="00022B89" w:rsidP="006E384B">
            <w:pPr>
              <w:rPr>
                <w:rFonts w:asciiTheme="minorHAnsi" w:hAnsiTheme="minorHAnsi"/>
              </w:rPr>
            </w:pPr>
            <w:r w:rsidRPr="009C714E">
              <w:rPr>
                <w:rFonts w:asciiTheme="minorHAnsi" w:hAnsiTheme="minorHAnsi"/>
                <w:b/>
                <w:bCs/>
                <w:sz w:val="28"/>
                <w:szCs w:val="28"/>
              </w:rPr>
              <w:t>10.3</w:t>
            </w:r>
          </w:p>
        </w:tc>
      </w:tr>
      <w:tr w:rsidR="00F2408D" w14:paraId="7CA25E90" w14:textId="77777777" w:rsidTr="006E384B">
        <w:tc>
          <w:tcPr>
            <w:tcW w:w="1980" w:type="dxa"/>
          </w:tcPr>
          <w:p w14:paraId="21F4F17F" w14:textId="77777777" w:rsidR="00667535" w:rsidRPr="009C714E" w:rsidRDefault="00022B89" w:rsidP="006E384B">
            <w:pPr>
              <w:rPr>
                <w:rFonts w:asciiTheme="minorHAnsi" w:hAnsiTheme="minorHAnsi"/>
              </w:rPr>
            </w:pPr>
            <w:r w:rsidRPr="009C714E">
              <w:rPr>
                <w:rFonts w:asciiTheme="minorHAnsi" w:hAnsiTheme="minorHAnsi"/>
                <w:b/>
                <w:bCs/>
              </w:rPr>
              <w:t>Název</w:t>
            </w:r>
          </w:p>
        </w:tc>
        <w:tc>
          <w:tcPr>
            <w:tcW w:w="7082" w:type="dxa"/>
          </w:tcPr>
          <w:p w14:paraId="4CE15C65" w14:textId="77777777" w:rsidR="00667535" w:rsidRPr="009C714E" w:rsidRDefault="00022B89" w:rsidP="006E384B">
            <w:pPr>
              <w:rPr>
                <w:rFonts w:asciiTheme="minorHAnsi" w:hAnsiTheme="minorHAnsi"/>
              </w:rPr>
            </w:pPr>
            <w:r w:rsidRPr="009C714E">
              <w:rPr>
                <w:rFonts w:asciiTheme="minorHAnsi" w:hAnsiTheme="minorHAnsi"/>
                <w:b/>
                <w:bCs/>
              </w:rPr>
              <w:t xml:space="preserve">Dostupné a dostatečné finanční nástroje umožňující zachování a podporu biodiverzity a udržitelné využívání ekosystémů </w:t>
            </w:r>
          </w:p>
        </w:tc>
      </w:tr>
      <w:tr w:rsidR="00F2408D" w14:paraId="7878BB3B" w14:textId="77777777" w:rsidTr="006E384B">
        <w:tc>
          <w:tcPr>
            <w:tcW w:w="1980" w:type="dxa"/>
          </w:tcPr>
          <w:p w14:paraId="7C12AC46" w14:textId="77777777" w:rsidR="00667535" w:rsidRPr="009C714E" w:rsidRDefault="00022B89" w:rsidP="006E384B">
            <w:pPr>
              <w:rPr>
                <w:rFonts w:asciiTheme="minorHAnsi" w:hAnsiTheme="minorHAnsi"/>
              </w:rPr>
            </w:pPr>
            <w:r w:rsidRPr="009C714E">
              <w:rPr>
                <w:rFonts w:asciiTheme="minorHAnsi" w:hAnsiTheme="minorHAnsi"/>
                <w:b/>
                <w:bCs/>
              </w:rPr>
              <w:t>Popis cíle</w:t>
            </w:r>
          </w:p>
        </w:tc>
        <w:tc>
          <w:tcPr>
            <w:tcW w:w="7082" w:type="dxa"/>
          </w:tcPr>
          <w:p w14:paraId="73680445" w14:textId="77777777" w:rsidR="00667535" w:rsidRPr="009C714E" w:rsidRDefault="00022B89" w:rsidP="006E384B">
            <w:pPr>
              <w:rPr>
                <w:rFonts w:asciiTheme="minorHAnsi" w:hAnsiTheme="minorHAnsi"/>
              </w:rPr>
            </w:pPr>
            <w:r w:rsidRPr="009C714E">
              <w:rPr>
                <w:rFonts w:asciiTheme="minorHAnsi" w:hAnsiTheme="minorHAnsi"/>
              </w:rPr>
              <w:t>Pro posílení biodiverzity v obhospodařovaných a jinak využívaných ekosystémech jsou v rámci Akčního plánu formulovány cíle 4-6, které prostřednictvím navržených opatření mají vést k celkovému posílení biodiverzity v zemědělských, lesních, vodních ekosystémech a sídlech, a to prostřednictvím realizace opatření podporující jak biodiverzitu samotnou, tak zejména podporující udržitelné způsoby hospodaření a snižování tlaků a hrozeb ve využívání těchto ekosystémů. Pro realizaci nastavených opatření je nezbytné zajistit plně funkční a dostatečně finančně zajištěné nástroje, které jsou v této oblasti nastaveny.</w:t>
            </w:r>
          </w:p>
        </w:tc>
      </w:tr>
      <w:tr w:rsidR="00F2408D" w14:paraId="01B45A52" w14:textId="77777777" w:rsidTr="006E384B">
        <w:tc>
          <w:tcPr>
            <w:tcW w:w="1980" w:type="dxa"/>
          </w:tcPr>
          <w:p w14:paraId="4AB3C37D" w14:textId="77777777" w:rsidR="00667535" w:rsidRPr="009C714E" w:rsidRDefault="00022B89" w:rsidP="006E384B">
            <w:pPr>
              <w:rPr>
                <w:rFonts w:asciiTheme="minorHAnsi" w:hAnsiTheme="minorHAnsi"/>
              </w:rPr>
            </w:pPr>
            <w:r w:rsidRPr="009C714E">
              <w:rPr>
                <w:rFonts w:asciiTheme="minorHAnsi" w:hAnsiTheme="minorHAnsi"/>
                <w:b/>
                <w:bCs/>
              </w:rPr>
              <w:t>Indikátor</w:t>
            </w:r>
          </w:p>
        </w:tc>
        <w:tc>
          <w:tcPr>
            <w:tcW w:w="7082" w:type="dxa"/>
          </w:tcPr>
          <w:p w14:paraId="6D5F7264" w14:textId="77777777" w:rsidR="00667535" w:rsidRPr="009C714E" w:rsidRDefault="00022B89" w:rsidP="006E384B">
            <w:pPr>
              <w:rPr>
                <w:rFonts w:asciiTheme="minorHAnsi" w:hAnsiTheme="minorHAnsi"/>
                <w:i/>
                <w:iCs/>
                <w:color w:val="FF0000"/>
              </w:rPr>
            </w:pPr>
            <w:r w:rsidRPr="009C714E">
              <w:rPr>
                <w:rFonts w:asciiTheme="minorHAnsi" w:hAnsiTheme="minorHAnsi"/>
                <w:color w:val="000000" w:themeColor="text1"/>
              </w:rPr>
              <w:t>Objem finančních prostředků určený na podporu plnění cíle 5 AP, realizovaná opatření cíle 5 AP</w:t>
            </w:r>
          </w:p>
        </w:tc>
      </w:tr>
      <w:tr w:rsidR="00F2408D" w14:paraId="2801B0CE" w14:textId="77777777" w:rsidTr="006E384B">
        <w:tc>
          <w:tcPr>
            <w:tcW w:w="1980" w:type="dxa"/>
          </w:tcPr>
          <w:p w14:paraId="7EF9B628" w14:textId="77777777" w:rsidR="00667535" w:rsidRPr="009C714E" w:rsidRDefault="00022B89" w:rsidP="006E384B">
            <w:pPr>
              <w:rPr>
                <w:rFonts w:asciiTheme="minorHAnsi" w:hAnsiTheme="minorHAnsi"/>
              </w:rPr>
            </w:pPr>
            <w:r w:rsidRPr="009C714E">
              <w:rPr>
                <w:rFonts w:asciiTheme="minorHAnsi" w:hAnsiTheme="minorHAnsi"/>
                <w:b/>
                <w:bCs/>
              </w:rPr>
              <w:t>Nástroj</w:t>
            </w:r>
          </w:p>
        </w:tc>
        <w:tc>
          <w:tcPr>
            <w:tcW w:w="7082" w:type="dxa"/>
          </w:tcPr>
          <w:p w14:paraId="4CCE097B" w14:textId="77777777" w:rsidR="00667535" w:rsidRPr="009C714E" w:rsidRDefault="00022B89" w:rsidP="006E384B">
            <w:pPr>
              <w:rPr>
                <w:rFonts w:asciiTheme="minorHAnsi" w:hAnsiTheme="minorHAnsi"/>
              </w:rPr>
            </w:pPr>
            <w:r w:rsidRPr="009C714E">
              <w:rPr>
                <w:rFonts w:asciiTheme="minorHAnsi" w:hAnsiTheme="minorHAnsi"/>
                <w:b/>
                <w:bCs/>
              </w:rPr>
              <w:t>Státní rozpočet</w:t>
            </w:r>
            <w:r w:rsidRPr="009C714E">
              <w:rPr>
                <w:rFonts w:asciiTheme="minorHAnsi" w:hAnsiTheme="minorHAnsi"/>
              </w:rPr>
              <w:t xml:space="preserve"> (</w:t>
            </w:r>
            <w:r>
              <w:rPr>
                <w:rFonts w:asciiTheme="minorHAnsi" w:hAnsiTheme="minorHAnsi"/>
              </w:rPr>
              <w:t xml:space="preserve">PPK, POP, </w:t>
            </w:r>
            <w:r w:rsidRPr="009C714E">
              <w:rPr>
                <w:rFonts w:asciiTheme="minorHAnsi" w:hAnsiTheme="minorHAnsi"/>
              </w:rPr>
              <w:t>Program na podporu projektů NNO)</w:t>
            </w:r>
          </w:p>
          <w:p w14:paraId="174E8249" w14:textId="77777777" w:rsidR="00667535" w:rsidRPr="009C714E" w:rsidRDefault="00022B89" w:rsidP="006E384B">
            <w:pPr>
              <w:rPr>
                <w:rFonts w:asciiTheme="minorHAnsi" w:hAnsiTheme="minorHAnsi"/>
              </w:rPr>
            </w:pPr>
            <w:r w:rsidRPr="009C714E">
              <w:rPr>
                <w:rFonts w:asciiTheme="minorHAnsi" w:hAnsiTheme="minorHAnsi"/>
                <w:b/>
                <w:bCs/>
              </w:rPr>
              <w:t>Evropské fondy a programy</w:t>
            </w:r>
            <w:r w:rsidRPr="009C714E">
              <w:rPr>
                <w:rFonts w:asciiTheme="minorHAnsi" w:hAnsiTheme="minorHAnsi"/>
              </w:rPr>
              <w:t xml:space="preserve"> – Operační program Životní prostředí (OPŽP), Společná zemědělské politika (SZP), Operační program Spravedlivá transformace (OPST), Operační program Doprava (OPD), OP Rybářství, Integrovaný regionální operační program (IROP)</w:t>
            </w:r>
          </w:p>
          <w:p w14:paraId="39E8F2C0" w14:textId="77777777" w:rsidR="00667535" w:rsidRPr="009C714E" w:rsidRDefault="00022B89" w:rsidP="006E384B">
            <w:pPr>
              <w:rPr>
                <w:rFonts w:asciiTheme="minorHAnsi" w:hAnsiTheme="minorHAnsi"/>
              </w:rPr>
            </w:pPr>
            <w:r>
              <w:rPr>
                <w:rFonts w:asciiTheme="minorHAnsi" w:hAnsiTheme="minorHAnsi"/>
                <w:b/>
                <w:bCs/>
              </w:rPr>
              <w:t xml:space="preserve">Mimorozpočtové zdroje </w:t>
            </w:r>
            <w:r w:rsidRPr="009C714E">
              <w:rPr>
                <w:rFonts w:asciiTheme="minorHAnsi" w:hAnsiTheme="minorHAnsi"/>
              </w:rPr>
              <w:t xml:space="preserve">– </w:t>
            </w:r>
            <w:r>
              <w:rPr>
                <w:rFonts w:asciiTheme="minorHAnsi" w:hAnsiTheme="minorHAnsi"/>
              </w:rPr>
              <w:t>(</w:t>
            </w:r>
            <w:r w:rsidRPr="009C714E">
              <w:rPr>
                <w:rFonts w:asciiTheme="minorHAnsi" w:hAnsiTheme="minorHAnsi"/>
              </w:rPr>
              <w:t>Národní program Životní prostředí (NPŽP)</w:t>
            </w:r>
            <w:r>
              <w:rPr>
                <w:rFonts w:asciiTheme="minorHAnsi" w:hAnsiTheme="minorHAnsi"/>
              </w:rPr>
              <w:t>, krajské rozpočty)</w:t>
            </w:r>
          </w:p>
          <w:p w14:paraId="38B58D7C" w14:textId="77777777" w:rsidR="00667535" w:rsidRPr="009C714E" w:rsidRDefault="00022B89" w:rsidP="006E384B">
            <w:pPr>
              <w:rPr>
                <w:rFonts w:asciiTheme="minorHAnsi" w:hAnsiTheme="minorHAnsi"/>
                <w:i/>
                <w:iCs/>
                <w:color w:val="FF0000"/>
              </w:rPr>
            </w:pPr>
            <w:r w:rsidRPr="009C714E">
              <w:rPr>
                <w:rFonts w:asciiTheme="minorHAnsi" w:hAnsiTheme="minorHAnsi"/>
                <w:b/>
                <w:bCs/>
              </w:rPr>
              <w:t>soukromý sektor, inovativní nástroje financování</w:t>
            </w:r>
          </w:p>
        </w:tc>
      </w:tr>
      <w:tr w:rsidR="00F2408D" w14:paraId="75F12329" w14:textId="77777777" w:rsidTr="006E384B">
        <w:tc>
          <w:tcPr>
            <w:tcW w:w="1980" w:type="dxa"/>
            <w:shd w:val="clear" w:color="auto" w:fill="D0CECE" w:themeFill="background2" w:themeFillShade="E6"/>
          </w:tcPr>
          <w:p w14:paraId="63E891BF"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6C2C2E17" w14:textId="77777777" w:rsidR="00667535" w:rsidRPr="009C714E" w:rsidRDefault="00667535" w:rsidP="006E384B">
            <w:pPr>
              <w:rPr>
                <w:rFonts w:asciiTheme="minorHAnsi" w:hAnsiTheme="minorHAnsi"/>
              </w:rPr>
            </w:pPr>
          </w:p>
        </w:tc>
      </w:tr>
      <w:tr w:rsidR="00F2408D" w14:paraId="2E42798F" w14:textId="77777777" w:rsidTr="006E384B">
        <w:tc>
          <w:tcPr>
            <w:tcW w:w="1980" w:type="dxa"/>
          </w:tcPr>
          <w:p w14:paraId="3EDED102"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5050FF9" w14:textId="77777777" w:rsidR="00667535" w:rsidRPr="009C714E" w:rsidRDefault="00022B89" w:rsidP="006E384B">
            <w:pPr>
              <w:rPr>
                <w:rFonts w:asciiTheme="minorHAnsi" w:hAnsiTheme="minorHAnsi"/>
              </w:rPr>
            </w:pPr>
            <w:r w:rsidRPr="009C714E">
              <w:rPr>
                <w:rFonts w:asciiTheme="minorHAnsi" w:hAnsiTheme="minorHAnsi"/>
              </w:rPr>
              <w:t>10.3.1 (</w:t>
            </w:r>
            <w:r w:rsidRPr="009C714E">
              <w:rPr>
                <w:rFonts w:asciiTheme="minorHAnsi" w:hAnsiTheme="minorHAnsi"/>
                <w:i/>
                <w:iCs/>
              </w:rPr>
              <w:t>Vazba na opatření 5.1.1, 5.1.2, 5.1.3, 5.1.4, 5.1.5)</w:t>
            </w:r>
          </w:p>
        </w:tc>
      </w:tr>
      <w:tr w:rsidR="00F2408D" w14:paraId="58D03D5D" w14:textId="77777777" w:rsidTr="006E384B">
        <w:tc>
          <w:tcPr>
            <w:tcW w:w="1980" w:type="dxa"/>
          </w:tcPr>
          <w:p w14:paraId="473E1BF8"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 xml:space="preserve">Název </w:t>
            </w:r>
          </w:p>
        </w:tc>
        <w:tc>
          <w:tcPr>
            <w:tcW w:w="7082" w:type="dxa"/>
          </w:tcPr>
          <w:p w14:paraId="34C3DBB3" w14:textId="77777777" w:rsidR="00667535" w:rsidRPr="009C714E" w:rsidRDefault="00022B89" w:rsidP="006E384B">
            <w:pPr>
              <w:rPr>
                <w:rFonts w:asciiTheme="minorHAnsi" w:hAnsiTheme="minorHAnsi"/>
              </w:rPr>
            </w:pPr>
            <w:r w:rsidRPr="009C714E">
              <w:rPr>
                <w:rFonts w:asciiTheme="minorHAnsi" w:hAnsiTheme="minorHAnsi"/>
              </w:rPr>
              <w:t>Zajištění podpory přírodě šetrnému hospodaření na zemědělské půdě včetně podpory aktivit na podporu biotopů a populací vázaných na zemědělskou krajinu, omezování degradace půdy, zlepšování vodního režimu a podporu inventarizace GZR včetně ochrany planých druhů příbuzných kulturním plodinám a plodin potenciálně využitelných pro výživu a zemědělství</w:t>
            </w:r>
          </w:p>
        </w:tc>
      </w:tr>
      <w:tr w:rsidR="00F2408D" w14:paraId="42F41AFE" w14:textId="77777777" w:rsidTr="006E384B">
        <w:tc>
          <w:tcPr>
            <w:tcW w:w="1980" w:type="dxa"/>
          </w:tcPr>
          <w:p w14:paraId="47CF02BC"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Gestor</w:t>
            </w:r>
          </w:p>
        </w:tc>
        <w:tc>
          <w:tcPr>
            <w:tcW w:w="7082" w:type="dxa"/>
          </w:tcPr>
          <w:p w14:paraId="6BA8B9FD"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28C24404" w14:textId="77777777" w:rsidTr="006E384B">
        <w:tc>
          <w:tcPr>
            <w:tcW w:w="1980" w:type="dxa"/>
          </w:tcPr>
          <w:p w14:paraId="29BC5452" w14:textId="77777777" w:rsidR="00667535" w:rsidRPr="009C714E" w:rsidRDefault="00022B89" w:rsidP="006E384B">
            <w:pPr>
              <w:rPr>
                <w:rFonts w:asciiTheme="minorHAnsi" w:hAnsiTheme="minorHAnsi"/>
                <w:b/>
                <w:bCs/>
                <w:color w:val="000000" w:themeColor="text1"/>
              </w:rPr>
            </w:pPr>
            <w:proofErr w:type="spellStart"/>
            <w:r w:rsidRPr="009C714E">
              <w:rPr>
                <w:rFonts w:asciiTheme="minorHAnsi" w:hAnsiTheme="minorHAnsi"/>
                <w:b/>
                <w:bCs/>
              </w:rPr>
              <w:t>Spolugestor</w:t>
            </w:r>
            <w:proofErr w:type="spellEnd"/>
          </w:p>
        </w:tc>
        <w:tc>
          <w:tcPr>
            <w:tcW w:w="7082" w:type="dxa"/>
          </w:tcPr>
          <w:p w14:paraId="38FBA3A8" w14:textId="77777777" w:rsidR="00667535" w:rsidRPr="009C714E" w:rsidRDefault="00022B89" w:rsidP="006E384B">
            <w:pPr>
              <w:rPr>
                <w:rFonts w:asciiTheme="minorHAnsi" w:hAnsiTheme="minorHAnsi"/>
              </w:rPr>
            </w:pPr>
            <w:r w:rsidRPr="009C714E">
              <w:rPr>
                <w:rFonts w:asciiTheme="minorHAnsi" w:hAnsiTheme="minorHAnsi"/>
              </w:rPr>
              <w:t>MŽP</w:t>
            </w:r>
            <w:r>
              <w:rPr>
                <w:rFonts w:asciiTheme="minorHAnsi" w:hAnsiTheme="minorHAnsi"/>
              </w:rPr>
              <w:t>, AOPK ČR</w:t>
            </w:r>
          </w:p>
        </w:tc>
      </w:tr>
      <w:tr w:rsidR="00F2408D" w14:paraId="40B28704" w14:textId="77777777" w:rsidTr="006E384B">
        <w:tc>
          <w:tcPr>
            <w:tcW w:w="1980" w:type="dxa"/>
          </w:tcPr>
          <w:p w14:paraId="3FB81B14"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14F3AF00"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638D5995" w14:textId="77777777" w:rsidR="00667535" w:rsidRPr="009C714E" w:rsidRDefault="00022B89" w:rsidP="006E384B">
            <w:pPr>
              <w:rPr>
                <w:rFonts w:asciiTheme="minorHAnsi" w:hAnsiTheme="minorHAnsi"/>
              </w:rPr>
            </w:pPr>
            <w:r w:rsidRPr="009C714E">
              <w:rPr>
                <w:rFonts w:asciiTheme="minorHAnsi" w:hAnsiTheme="minorHAnsi"/>
              </w:rPr>
              <w:t>Objem finančních prostředků, který umožní plnění vybraných opatření cíle 5 AP</w:t>
            </w:r>
          </w:p>
        </w:tc>
      </w:tr>
      <w:tr w:rsidR="00F2408D" w14:paraId="547C7564" w14:textId="77777777" w:rsidTr="006E384B">
        <w:tc>
          <w:tcPr>
            <w:tcW w:w="1980" w:type="dxa"/>
          </w:tcPr>
          <w:p w14:paraId="1BF26EC9"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Nástroj</w:t>
            </w:r>
          </w:p>
        </w:tc>
        <w:tc>
          <w:tcPr>
            <w:tcW w:w="7082" w:type="dxa"/>
          </w:tcPr>
          <w:p w14:paraId="3E90CFB0" w14:textId="77777777" w:rsidR="00667535" w:rsidRPr="009C714E" w:rsidRDefault="00022B89" w:rsidP="006E384B">
            <w:pPr>
              <w:rPr>
                <w:rFonts w:asciiTheme="minorHAnsi" w:hAnsiTheme="minorHAnsi"/>
              </w:rPr>
            </w:pPr>
            <w:r w:rsidRPr="000717C1">
              <w:rPr>
                <w:rFonts w:asciiTheme="minorHAnsi" w:hAnsiTheme="minorHAnsi"/>
                <w:lang w:val="pl-PL"/>
              </w:rPr>
              <w:t xml:space="preserve">Evropské programy a fondy ( SZP), státní rozpočet </w:t>
            </w:r>
          </w:p>
        </w:tc>
      </w:tr>
      <w:tr w:rsidR="00F2408D" w14:paraId="28E3DACF" w14:textId="77777777" w:rsidTr="006E384B">
        <w:tc>
          <w:tcPr>
            <w:tcW w:w="1980" w:type="dxa"/>
          </w:tcPr>
          <w:p w14:paraId="45B07118"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 xml:space="preserve">Termín </w:t>
            </w:r>
          </w:p>
        </w:tc>
        <w:tc>
          <w:tcPr>
            <w:tcW w:w="7082" w:type="dxa"/>
          </w:tcPr>
          <w:p w14:paraId="1CEF718C"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6610A971" w14:textId="77777777" w:rsidTr="006E384B">
        <w:tc>
          <w:tcPr>
            <w:tcW w:w="1980" w:type="dxa"/>
            <w:shd w:val="clear" w:color="auto" w:fill="D0CECE" w:themeFill="background2" w:themeFillShade="E6"/>
          </w:tcPr>
          <w:p w14:paraId="484DED99"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70A0DB79" w14:textId="77777777" w:rsidR="00667535" w:rsidRPr="009C714E" w:rsidRDefault="00667535" w:rsidP="006E384B">
            <w:pPr>
              <w:rPr>
                <w:rFonts w:asciiTheme="minorHAnsi" w:hAnsiTheme="minorHAnsi"/>
              </w:rPr>
            </w:pPr>
          </w:p>
        </w:tc>
      </w:tr>
      <w:tr w:rsidR="00F2408D" w14:paraId="7BFF7483" w14:textId="77777777" w:rsidTr="006E384B">
        <w:tc>
          <w:tcPr>
            <w:tcW w:w="1980" w:type="dxa"/>
          </w:tcPr>
          <w:p w14:paraId="284130E4"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67FD5053" w14:textId="77777777" w:rsidR="00667535" w:rsidRPr="009C714E" w:rsidRDefault="00022B89" w:rsidP="006E384B">
            <w:pPr>
              <w:rPr>
                <w:rFonts w:asciiTheme="minorHAnsi" w:hAnsiTheme="minorHAnsi"/>
                <w:iCs/>
              </w:rPr>
            </w:pPr>
            <w:r w:rsidRPr="009C714E">
              <w:rPr>
                <w:rFonts w:asciiTheme="minorHAnsi" w:hAnsiTheme="minorHAnsi"/>
              </w:rPr>
              <w:t>10.3.2 (</w:t>
            </w:r>
            <w:r w:rsidRPr="009C714E">
              <w:rPr>
                <w:rFonts w:asciiTheme="minorHAnsi" w:hAnsiTheme="minorHAnsi"/>
                <w:i/>
              </w:rPr>
              <w:t>Vazba na opatření 5.2.1, 5.2.2, 5.2.3, 5.2.5</w:t>
            </w:r>
            <w:r w:rsidRPr="009C714E">
              <w:rPr>
                <w:rFonts w:asciiTheme="minorHAnsi" w:hAnsiTheme="minorHAnsi"/>
                <w:iCs/>
              </w:rPr>
              <w:t>)</w:t>
            </w:r>
          </w:p>
        </w:tc>
      </w:tr>
      <w:tr w:rsidR="00F2408D" w14:paraId="64595557" w14:textId="77777777" w:rsidTr="006E384B">
        <w:tc>
          <w:tcPr>
            <w:tcW w:w="1980" w:type="dxa"/>
          </w:tcPr>
          <w:p w14:paraId="1225C92B"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EA32899" w14:textId="77777777" w:rsidR="00667535" w:rsidRPr="009C714E" w:rsidRDefault="00022B89" w:rsidP="006E384B">
            <w:pPr>
              <w:rPr>
                <w:rFonts w:asciiTheme="minorHAnsi" w:hAnsiTheme="minorHAnsi"/>
              </w:rPr>
            </w:pPr>
            <w:r w:rsidRPr="009C714E">
              <w:rPr>
                <w:rFonts w:asciiTheme="minorHAnsi" w:hAnsiTheme="minorHAnsi"/>
              </w:rPr>
              <w:t xml:space="preserve">Zajistit dostatečnou finanční podporu pro udržitelné lesní hospodaření, biologickou funkci lesů a zlepšení stability lesních porostů v reakci na změny klimatu a zlepšení vodního režimu lesních povodí </w:t>
            </w:r>
          </w:p>
        </w:tc>
      </w:tr>
      <w:tr w:rsidR="00F2408D" w14:paraId="1C88E8BB" w14:textId="77777777" w:rsidTr="006E384B">
        <w:tc>
          <w:tcPr>
            <w:tcW w:w="1980" w:type="dxa"/>
          </w:tcPr>
          <w:p w14:paraId="522BC9B0"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74E55208"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45DD3FE3" w14:textId="77777777" w:rsidTr="006E384B">
        <w:tc>
          <w:tcPr>
            <w:tcW w:w="1980" w:type="dxa"/>
          </w:tcPr>
          <w:p w14:paraId="4B551018"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9575179" w14:textId="77777777" w:rsidR="00667535" w:rsidRPr="009C714E" w:rsidRDefault="00022B89" w:rsidP="006E384B">
            <w:pPr>
              <w:rPr>
                <w:rFonts w:asciiTheme="minorHAnsi" w:hAnsiTheme="minorHAnsi"/>
              </w:rPr>
            </w:pPr>
            <w:r w:rsidRPr="009C714E">
              <w:rPr>
                <w:rFonts w:asciiTheme="minorHAnsi" w:hAnsiTheme="minorHAnsi"/>
              </w:rPr>
              <w:t>MŽP</w:t>
            </w:r>
            <w:r>
              <w:rPr>
                <w:rFonts w:asciiTheme="minorHAnsi" w:hAnsiTheme="minorHAnsi"/>
              </w:rPr>
              <w:t>, AOPK ČR</w:t>
            </w:r>
          </w:p>
        </w:tc>
      </w:tr>
      <w:tr w:rsidR="00F2408D" w14:paraId="3BB599C6" w14:textId="77777777" w:rsidTr="006E384B">
        <w:tc>
          <w:tcPr>
            <w:tcW w:w="1980" w:type="dxa"/>
          </w:tcPr>
          <w:p w14:paraId="53E8B264"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211098BF"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14C098E1" w14:textId="77777777" w:rsidR="00667535" w:rsidRPr="009C714E" w:rsidRDefault="00022B89" w:rsidP="006E384B">
            <w:pPr>
              <w:rPr>
                <w:rFonts w:asciiTheme="minorHAnsi" w:hAnsiTheme="minorHAnsi"/>
              </w:rPr>
            </w:pPr>
            <w:r w:rsidRPr="009C714E">
              <w:rPr>
                <w:rFonts w:asciiTheme="minorHAnsi" w:hAnsiTheme="minorHAnsi"/>
              </w:rPr>
              <w:t>Objem finančních prostředků, který umožní plnění vybraných opatření cíle 5 AP</w:t>
            </w:r>
          </w:p>
        </w:tc>
      </w:tr>
      <w:tr w:rsidR="00F2408D" w14:paraId="6301EA20" w14:textId="77777777" w:rsidTr="006E384B">
        <w:tc>
          <w:tcPr>
            <w:tcW w:w="1980" w:type="dxa"/>
          </w:tcPr>
          <w:p w14:paraId="40D916F3"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63522FD5" w14:textId="77777777" w:rsidR="00667535" w:rsidRPr="009C714E" w:rsidRDefault="00022B89" w:rsidP="006E384B">
            <w:pPr>
              <w:rPr>
                <w:rFonts w:asciiTheme="minorHAnsi" w:hAnsiTheme="minorHAnsi"/>
              </w:rPr>
            </w:pPr>
            <w:r w:rsidRPr="009C714E">
              <w:rPr>
                <w:rFonts w:asciiTheme="minorHAnsi" w:hAnsiTheme="minorHAnsi"/>
              </w:rPr>
              <w:t>Evropské programy a fondy (SZP</w:t>
            </w:r>
            <w:r>
              <w:rPr>
                <w:rFonts w:asciiTheme="minorHAnsi" w:hAnsiTheme="minorHAnsi"/>
              </w:rPr>
              <w:t>, OPŽP</w:t>
            </w:r>
            <w:r w:rsidRPr="009C714E">
              <w:rPr>
                <w:rFonts w:asciiTheme="minorHAnsi" w:hAnsiTheme="minorHAnsi"/>
              </w:rPr>
              <w:t>), státní rozpočet</w:t>
            </w:r>
            <w:r>
              <w:rPr>
                <w:rFonts w:asciiTheme="minorHAnsi" w:hAnsiTheme="minorHAnsi"/>
              </w:rPr>
              <w:t xml:space="preserve"> (PPK, POP)</w:t>
            </w:r>
          </w:p>
        </w:tc>
      </w:tr>
      <w:tr w:rsidR="00F2408D" w14:paraId="20891528" w14:textId="77777777" w:rsidTr="006E384B">
        <w:tc>
          <w:tcPr>
            <w:tcW w:w="1980" w:type="dxa"/>
          </w:tcPr>
          <w:p w14:paraId="5B7FAF1B" w14:textId="77777777" w:rsidR="00667535" w:rsidRPr="009C714E" w:rsidRDefault="00022B89" w:rsidP="006E384B">
            <w:pPr>
              <w:rPr>
                <w:rFonts w:asciiTheme="minorHAnsi" w:hAnsiTheme="minorHAnsi"/>
                <w:b/>
                <w:bCs/>
              </w:rPr>
            </w:pPr>
            <w:r w:rsidRPr="009C714E">
              <w:rPr>
                <w:rFonts w:asciiTheme="minorHAnsi" w:hAnsiTheme="minorHAnsi"/>
                <w:b/>
                <w:bCs/>
              </w:rPr>
              <w:t>Termín</w:t>
            </w:r>
          </w:p>
        </w:tc>
        <w:tc>
          <w:tcPr>
            <w:tcW w:w="7082" w:type="dxa"/>
          </w:tcPr>
          <w:p w14:paraId="4C6D84B6"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34260AA1" w14:textId="77777777" w:rsidTr="006E384B">
        <w:tc>
          <w:tcPr>
            <w:tcW w:w="1980" w:type="dxa"/>
            <w:shd w:val="clear" w:color="auto" w:fill="D0CECE" w:themeFill="background2" w:themeFillShade="E6"/>
          </w:tcPr>
          <w:p w14:paraId="45FD6D9B"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2662B77D" w14:textId="77777777" w:rsidR="00667535" w:rsidRPr="009C714E" w:rsidRDefault="00667535" w:rsidP="006E384B">
            <w:pPr>
              <w:rPr>
                <w:rFonts w:asciiTheme="minorHAnsi" w:hAnsiTheme="minorHAnsi"/>
              </w:rPr>
            </w:pPr>
          </w:p>
        </w:tc>
      </w:tr>
      <w:tr w:rsidR="00F2408D" w14:paraId="05020DA6" w14:textId="77777777" w:rsidTr="006E384B">
        <w:tc>
          <w:tcPr>
            <w:tcW w:w="1980" w:type="dxa"/>
          </w:tcPr>
          <w:p w14:paraId="3272A29F"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Opatření</w:t>
            </w:r>
          </w:p>
        </w:tc>
        <w:tc>
          <w:tcPr>
            <w:tcW w:w="7082" w:type="dxa"/>
          </w:tcPr>
          <w:p w14:paraId="72D58952" w14:textId="77777777" w:rsidR="00667535" w:rsidRPr="009C714E" w:rsidRDefault="00022B89" w:rsidP="006E384B">
            <w:pPr>
              <w:rPr>
                <w:rFonts w:asciiTheme="minorHAnsi" w:hAnsiTheme="minorHAnsi"/>
              </w:rPr>
            </w:pPr>
            <w:r w:rsidRPr="009C714E">
              <w:rPr>
                <w:rFonts w:asciiTheme="minorHAnsi" w:hAnsiTheme="minorHAnsi"/>
              </w:rPr>
              <w:t>10.3.3 (</w:t>
            </w:r>
            <w:r w:rsidRPr="009C714E">
              <w:rPr>
                <w:rFonts w:asciiTheme="minorHAnsi" w:hAnsiTheme="minorHAnsi"/>
                <w:i/>
                <w:iCs/>
              </w:rPr>
              <w:t>Vazba na opatření 5.3.1,5.3.2, 5.3.3, 5.3.7)</w:t>
            </w:r>
          </w:p>
        </w:tc>
      </w:tr>
      <w:tr w:rsidR="00F2408D" w14:paraId="0130BCCE" w14:textId="77777777" w:rsidTr="006E384B">
        <w:tc>
          <w:tcPr>
            <w:tcW w:w="1980" w:type="dxa"/>
          </w:tcPr>
          <w:p w14:paraId="3AD23A59"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2E154625" w14:textId="77777777" w:rsidR="00667535" w:rsidRPr="009C714E" w:rsidRDefault="00022B89" w:rsidP="006E384B">
            <w:pPr>
              <w:rPr>
                <w:rFonts w:asciiTheme="minorHAnsi" w:hAnsiTheme="minorHAnsi"/>
              </w:rPr>
            </w:pPr>
            <w:r w:rsidRPr="009C714E">
              <w:rPr>
                <w:rFonts w:asciiTheme="minorHAnsi" w:hAnsiTheme="minorHAnsi"/>
              </w:rPr>
              <w:t>Zajistit dostatečné finanční prostředky na obnovu ekologicko-stabilizačních funkcí vodních toků a údolních niv, podporu rybniční biodiverzity a dalších mimoprodukčních funkcí rybníků, revitalizace mokřadů, morfologie říční sítě a zvýšení biodiverzity vodních ekosystémů</w:t>
            </w:r>
          </w:p>
        </w:tc>
      </w:tr>
      <w:tr w:rsidR="00F2408D" w14:paraId="281BAAA4" w14:textId="77777777" w:rsidTr="006E384B">
        <w:tc>
          <w:tcPr>
            <w:tcW w:w="1980" w:type="dxa"/>
          </w:tcPr>
          <w:p w14:paraId="45C7E9A0"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15A8136"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55F4EAF6" w14:textId="77777777" w:rsidTr="006E384B">
        <w:tc>
          <w:tcPr>
            <w:tcW w:w="1980" w:type="dxa"/>
          </w:tcPr>
          <w:p w14:paraId="486E2DFE"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45E75000"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092956C4" w14:textId="77777777" w:rsidTr="006E384B">
        <w:tc>
          <w:tcPr>
            <w:tcW w:w="1980" w:type="dxa"/>
          </w:tcPr>
          <w:p w14:paraId="2FE6CCD7"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44D160B"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5C5377D7" w14:textId="77777777" w:rsidR="00667535" w:rsidRPr="009C714E" w:rsidRDefault="00022B89" w:rsidP="006E384B">
            <w:pPr>
              <w:rPr>
                <w:rFonts w:asciiTheme="minorHAnsi" w:hAnsiTheme="minorHAnsi"/>
              </w:rPr>
            </w:pPr>
            <w:r w:rsidRPr="009C714E">
              <w:rPr>
                <w:rFonts w:asciiTheme="minorHAnsi" w:hAnsiTheme="minorHAnsi"/>
              </w:rPr>
              <w:t>Objem finančních prostředků, který umožní plnění vybraných opatření cíle 5 AP</w:t>
            </w:r>
          </w:p>
        </w:tc>
      </w:tr>
      <w:tr w:rsidR="00F2408D" w14:paraId="3B9BD6E4" w14:textId="77777777" w:rsidTr="006E384B">
        <w:tc>
          <w:tcPr>
            <w:tcW w:w="1980" w:type="dxa"/>
          </w:tcPr>
          <w:p w14:paraId="11F240A6"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15A6D090" w14:textId="77777777" w:rsidR="00667535" w:rsidRPr="009C714E" w:rsidRDefault="00022B89" w:rsidP="006E384B">
            <w:pPr>
              <w:rPr>
                <w:rFonts w:asciiTheme="minorHAnsi" w:hAnsiTheme="minorHAnsi"/>
              </w:rPr>
            </w:pPr>
            <w:r w:rsidRPr="009C714E">
              <w:rPr>
                <w:rFonts w:asciiTheme="minorHAnsi" w:hAnsiTheme="minorHAnsi"/>
              </w:rPr>
              <w:t>Evropské fondy (SZP, OPŽP), státní rozpočet</w:t>
            </w:r>
            <w:r>
              <w:rPr>
                <w:rFonts w:asciiTheme="minorHAnsi" w:hAnsiTheme="minorHAnsi"/>
              </w:rPr>
              <w:t xml:space="preserve"> (PPK, POP)</w:t>
            </w:r>
            <w:r w:rsidRPr="009C714E">
              <w:rPr>
                <w:rFonts w:asciiTheme="minorHAnsi" w:hAnsiTheme="minorHAnsi"/>
              </w:rPr>
              <w:t xml:space="preserve">, NPŽP </w:t>
            </w:r>
          </w:p>
        </w:tc>
      </w:tr>
      <w:tr w:rsidR="00F2408D" w14:paraId="6CB8801C" w14:textId="77777777" w:rsidTr="006E384B">
        <w:tc>
          <w:tcPr>
            <w:tcW w:w="1980" w:type="dxa"/>
          </w:tcPr>
          <w:p w14:paraId="648FB39B"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77EA25C9"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6C5B1910" w14:textId="77777777" w:rsidTr="006E384B">
        <w:tc>
          <w:tcPr>
            <w:tcW w:w="1980" w:type="dxa"/>
            <w:shd w:val="clear" w:color="auto" w:fill="D0CECE" w:themeFill="background2" w:themeFillShade="E6"/>
          </w:tcPr>
          <w:p w14:paraId="7D17A82E"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0F9BF037" w14:textId="77777777" w:rsidR="00667535" w:rsidRPr="009C714E" w:rsidRDefault="00667535" w:rsidP="006E384B">
            <w:pPr>
              <w:rPr>
                <w:rFonts w:asciiTheme="minorHAnsi" w:hAnsiTheme="minorHAnsi"/>
              </w:rPr>
            </w:pPr>
          </w:p>
        </w:tc>
      </w:tr>
      <w:tr w:rsidR="00F2408D" w14:paraId="4429F3FE" w14:textId="77777777" w:rsidTr="006E384B">
        <w:tc>
          <w:tcPr>
            <w:tcW w:w="1980" w:type="dxa"/>
          </w:tcPr>
          <w:p w14:paraId="7DDD65A8"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191DF22" w14:textId="77777777" w:rsidR="00667535" w:rsidRPr="009C714E" w:rsidRDefault="00022B89" w:rsidP="006E384B">
            <w:pPr>
              <w:rPr>
                <w:rFonts w:asciiTheme="minorHAnsi" w:hAnsiTheme="minorHAnsi"/>
              </w:rPr>
            </w:pPr>
            <w:r w:rsidRPr="009C714E">
              <w:rPr>
                <w:rFonts w:asciiTheme="minorHAnsi" w:hAnsiTheme="minorHAnsi"/>
              </w:rPr>
              <w:t>10.3.4 (</w:t>
            </w:r>
            <w:r w:rsidRPr="009C714E">
              <w:rPr>
                <w:rFonts w:asciiTheme="minorHAnsi" w:hAnsiTheme="minorHAnsi"/>
                <w:i/>
                <w:iCs/>
              </w:rPr>
              <w:t>Vazba na opatření 4.1.2)</w:t>
            </w:r>
          </w:p>
        </w:tc>
      </w:tr>
      <w:tr w:rsidR="00F2408D" w14:paraId="212B4A51" w14:textId="77777777" w:rsidTr="006E384B">
        <w:tc>
          <w:tcPr>
            <w:tcW w:w="1980" w:type="dxa"/>
          </w:tcPr>
          <w:p w14:paraId="18822C8B"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54F39F18" w14:textId="77777777" w:rsidR="00667535" w:rsidRPr="009C714E" w:rsidRDefault="00022B89" w:rsidP="006E384B">
            <w:pPr>
              <w:rPr>
                <w:rFonts w:asciiTheme="minorHAnsi" w:hAnsiTheme="minorHAnsi"/>
              </w:rPr>
            </w:pPr>
            <w:r w:rsidRPr="009C714E">
              <w:rPr>
                <w:rFonts w:asciiTheme="minorHAnsi" w:hAnsiTheme="minorHAnsi"/>
              </w:rPr>
              <w:t>Zajistit dostatečné a stabilní financování implementace Nařízení o obnově přírody a naplňování Národního plánu na obnovu přírody z veřejných zdrojů včetně zajištění dostatku pracovních míst na implementaci</w:t>
            </w:r>
          </w:p>
        </w:tc>
      </w:tr>
      <w:tr w:rsidR="00F2408D" w14:paraId="284CC790" w14:textId="77777777" w:rsidTr="006E384B">
        <w:tc>
          <w:tcPr>
            <w:tcW w:w="1980" w:type="dxa"/>
          </w:tcPr>
          <w:p w14:paraId="14CEBCCD"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5A2DC0DD"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794E5DFE" w14:textId="77777777" w:rsidTr="006E384B">
        <w:tc>
          <w:tcPr>
            <w:tcW w:w="1980" w:type="dxa"/>
          </w:tcPr>
          <w:p w14:paraId="24909AA8"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5A89F379"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r w:rsidRPr="009C714E">
              <w:rPr>
                <w:rFonts w:asciiTheme="minorHAnsi" w:hAnsiTheme="minorHAnsi"/>
              </w:rPr>
              <w:t>, MMR</w:t>
            </w:r>
          </w:p>
        </w:tc>
      </w:tr>
      <w:tr w:rsidR="00F2408D" w14:paraId="24408310" w14:textId="77777777" w:rsidTr="006E384B">
        <w:tc>
          <w:tcPr>
            <w:tcW w:w="1980" w:type="dxa"/>
          </w:tcPr>
          <w:p w14:paraId="4E78CED6" w14:textId="77777777" w:rsidR="00667535" w:rsidRPr="009C714E" w:rsidRDefault="00022B89" w:rsidP="006E384B">
            <w:pPr>
              <w:rPr>
                <w:rFonts w:asciiTheme="minorHAnsi" w:hAnsiTheme="minorHAnsi"/>
                <w:b/>
                <w:bCs/>
              </w:rPr>
            </w:pPr>
            <w:r w:rsidRPr="009C714E">
              <w:rPr>
                <w:rFonts w:asciiTheme="minorHAnsi" w:hAnsiTheme="minorHAnsi"/>
                <w:b/>
                <w:bCs/>
              </w:rPr>
              <w:t>Způsob plnění/ ukazatel</w:t>
            </w:r>
          </w:p>
        </w:tc>
        <w:tc>
          <w:tcPr>
            <w:tcW w:w="7082" w:type="dxa"/>
          </w:tcPr>
          <w:p w14:paraId="0BA3C16F" w14:textId="77777777" w:rsidR="00667535" w:rsidRPr="009C714E" w:rsidRDefault="00022B89" w:rsidP="006E384B">
            <w:pPr>
              <w:rPr>
                <w:rFonts w:asciiTheme="minorHAnsi" w:hAnsiTheme="minorHAnsi"/>
              </w:rPr>
            </w:pPr>
            <w:r w:rsidRPr="009C714E">
              <w:rPr>
                <w:rFonts w:asciiTheme="minorHAnsi" w:hAnsiTheme="minorHAnsi"/>
              </w:rPr>
              <w:t>Prostředky, analýza, které dotace mohou NRL naplňovat, resp. kde jsou slabá místa</w:t>
            </w:r>
          </w:p>
        </w:tc>
      </w:tr>
      <w:tr w:rsidR="00F2408D" w14:paraId="6BC69D9A" w14:textId="77777777" w:rsidTr="006E384B">
        <w:tc>
          <w:tcPr>
            <w:tcW w:w="1980" w:type="dxa"/>
          </w:tcPr>
          <w:p w14:paraId="59F0B814"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02D2CB1C" w14:textId="77777777" w:rsidR="00667535" w:rsidRPr="009C714E" w:rsidRDefault="00022B89" w:rsidP="006E384B">
            <w:pPr>
              <w:rPr>
                <w:rFonts w:asciiTheme="minorHAnsi" w:hAnsiTheme="minorHAnsi"/>
              </w:rPr>
            </w:pPr>
            <w:r w:rsidRPr="009C714E">
              <w:rPr>
                <w:rFonts w:asciiTheme="minorHAnsi" w:hAnsiTheme="minorHAnsi"/>
              </w:rPr>
              <w:t>Statní rozpočet</w:t>
            </w:r>
            <w:r>
              <w:rPr>
                <w:rFonts w:asciiTheme="minorHAnsi" w:hAnsiTheme="minorHAnsi"/>
              </w:rPr>
              <w:t xml:space="preserve"> (PPK, POP)</w:t>
            </w:r>
            <w:r w:rsidRPr="009C714E">
              <w:rPr>
                <w:rFonts w:asciiTheme="minorHAnsi" w:hAnsiTheme="minorHAnsi"/>
              </w:rPr>
              <w:t>, evropské fondy a programy (OPŽP a další), NPŽP, soukromé financování</w:t>
            </w:r>
          </w:p>
        </w:tc>
      </w:tr>
      <w:tr w:rsidR="00F2408D" w14:paraId="6BF207F3" w14:textId="77777777" w:rsidTr="006E384B">
        <w:tc>
          <w:tcPr>
            <w:tcW w:w="1980" w:type="dxa"/>
          </w:tcPr>
          <w:p w14:paraId="3D991223"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4599691"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32256B76" w14:textId="77777777" w:rsidTr="006E384B">
        <w:tc>
          <w:tcPr>
            <w:tcW w:w="1980" w:type="dxa"/>
            <w:shd w:val="clear" w:color="auto" w:fill="D0CECE" w:themeFill="background2" w:themeFillShade="E6"/>
          </w:tcPr>
          <w:p w14:paraId="3F27D5DC"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76443801" w14:textId="77777777" w:rsidR="00667535" w:rsidRPr="009C714E" w:rsidRDefault="00667535" w:rsidP="006E384B">
            <w:pPr>
              <w:rPr>
                <w:rFonts w:asciiTheme="minorHAnsi" w:hAnsiTheme="minorHAnsi"/>
              </w:rPr>
            </w:pPr>
          </w:p>
        </w:tc>
      </w:tr>
      <w:tr w:rsidR="00F2408D" w14:paraId="704918B9" w14:textId="77777777" w:rsidTr="006E384B">
        <w:tc>
          <w:tcPr>
            <w:tcW w:w="1980" w:type="dxa"/>
          </w:tcPr>
          <w:p w14:paraId="60985353"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4EC17F9A" w14:textId="77777777" w:rsidR="00667535" w:rsidRPr="009C714E" w:rsidRDefault="00022B89" w:rsidP="006E384B">
            <w:pPr>
              <w:rPr>
                <w:rFonts w:asciiTheme="minorHAnsi" w:hAnsiTheme="minorHAnsi"/>
                <w:iCs/>
              </w:rPr>
            </w:pPr>
            <w:r w:rsidRPr="009C714E">
              <w:rPr>
                <w:rFonts w:asciiTheme="minorHAnsi" w:hAnsiTheme="minorHAnsi"/>
              </w:rPr>
              <w:t>10.3.5 (</w:t>
            </w:r>
            <w:r w:rsidRPr="009C714E">
              <w:rPr>
                <w:rFonts w:asciiTheme="minorHAnsi" w:hAnsiTheme="minorHAnsi"/>
                <w:i/>
              </w:rPr>
              <w:t>Vazba na opatření 5.4.1</w:t>
            </w:r>
            <w:r w:rsidRPr="009C714E">
              <w:rPr>
                <w:rFonts w:asciiTheme="minorHAnsi" w:hAnsiTheme="minorHAnsi"/>
                <w:iCs/>
              </w:rPr>
              <w:t>)</w:t>
            </w:r>
          </w:p>
        </w:tc>
      </w:tr>
      <w:tr w:rsidR="00F2408D" w14:paraId="3BFBCD05" w14:textId="77777777" w:rsidTr="006E384B">
        <w:tc>
          <w:tcPr>
            <w:tcW w:w="1980" w:type="dxa"/>
          </w:tcPr>
          <w:p w14:paraId="3F4672FC"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Název </w:t>
            </w:r>
          </w:p>
        </w:tc>
        <w:tc>
          <w:tcPr>
            <w:tcW w:w="7082" w:type="dxa"/>
          </w:tcPr>
          <w:p w14:paraId="0CB5F81B" w14:textId="77777777" w:rsidR="00667535" w:rsidRPr="009C714E" w:rsidRDefault="00022B89" w:rsidP="006E384B">
            <w:pPr>
              <w:rPr>
                <w:rFonts w:asciiTheme="minorHAnsi" w:hAnsiTheme="minorHAnsi"/>
              </w:rPr>
            </w:pPr>
            <w:r w:rsidRPr="009C714E">
              <w:rPr>
                <w:rFonts w:asciiTheme="minorHAnsi" w:hAnsiTheme="minorHAnsi"/>
              </w:rPr>
              <w:t>Zajistit dostatek prostředků na podporu biodiverzity v </w:t>
            </w:r>
            <w:proofErr w:type="spellStart"/>
            <w:r w:rsidRPr="009C714E">
              <w:rPr>
                <w:rFonts w:asciiTheme="minorHAnsi" w:hAnsiTheme="minorHAnsi"/>
              </w:rPr>
              <w:t>intravilánu</w:t>
            </w:r>
            <w:proofErr w:type="spellEnd"/>
            <w:r w:rsidRPr="009C714E">
              <w:rPr>
                <w:rFonts w:asciiTheme="minorHAnsi" w:hAnsiTheme="minorHAnsi"/>
              </w:rPr>
              <w:t xml:space="preserve"> obcí realizací zelené infrastruktury a zajištěním péče</w:t>
            </w:r>
          </w:p>
        </w:tc>
      </w:tr>
      <w:tr w:rsidR="00F2408D" w14:paraId="5B9D8C3F" w14:textId="77777777" w:rsidTr="006E384B">
        <w:tc>
          <w:tcPr>
            <w:tcW w:w="1980" w:type="dxa"/>
          </w:tcPr>
          <w:p w14:paraId="45F50EE9"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549CF2B"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4D288937" w14:textId="77777777" w:rsidTr="006E384B">
        <w:tc>
          <w:tcPr>
            <w:tcW w:w="1980" w:type="dxa"/>
          </w:tcPr>
          <w:p w14:paraId="461A2EBE"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5801167" w14:textId="77777777" w:rsidR="00667535" w:rsidRPr="009C714E" w:rsidRDefault="00022B89" w:rsidP="006E384B">
            <w:pPr>
              <w:rPr>
                <w:rFonts w:asciiTheme="minorHAnsi" w:hAnsiTheme="minorHAnsi"/>
              </w:rPr>
            </w:pPr>
            <w:r w:rsidRPr="009C714E">
              <w:rPr>
                <w:rFonts w:asciiTheme="minorHAnsi" w:hAnsiTheme="minorHAnsi"/>
              </w:rPr>
              <w:t>MMR</w:t>
            </w:r>
            <w:r>
              <w:rPr>
                <w:rFonts w:asciiTheme="minorHAnsi" w:hAnsiTheme="minorHAnsi"/>
              </w:rPr>
              <w:t>, AOPK ČR</w:t>
            </w:r>
          </w:p>
        </w:tc>
      </w:tr>
      <w:tr w:rsidR="00F2408D" w14:paraId="472C5E30" w14:textId="77777777" w:rsidTr="006E384B">
        <w:tc>
          <w:tcPr>
            <w:tcW w:w="1980" w:type="dxa"/>
          </w:tcPr>
          <w:p w14:paraId="2724D2EE"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Způsob plnění/ ukazatel</w:t>
            </w:r>
          </w:p>
        </w:tc>
        <w:tc>
          <w:tcPr>
            <w:tcW w:w="7082" w:type="dxa"/>
          </w:tcPr>
          <w:p w14:paraId="4ABCC708" w14:textId="77777777" w:rsidR="00667535" w:rsidRPr="009C714E" w:rsidRDefault="00022B89" w:rsidP="006E384B">
            <w:pPr>
              <w:rPr>
                <w:rFonts w:asciiTheme="minorHAnsi" w:hAnsiTheme="minorHAnsi"/>
              </w:rPr>
            </w:pPr>
            <w:r w:rsidRPr="009C714E">
              <w:rPr>
                <w:rFonts w:asciiTheme="minorHAnsi" w:hAnsiTheme="minorHAnsi"/>
              </w:rPr>
              <w:t>Objem finančních prostředků, který umožní plnění vybraných opatření cíle 5 AP</w:t>
            </w:r>
          </w:p>
        </w:tc>
      </w:tr>
      <w:tr w:rsidR="00F2408D" w14:paraId="40A81BC5" w14:textId="77777777" w:rsidTr="006E384B">
        <w:tc>
          <w:tcPr>
            <w:tcW w:w="1980" w:type="dxa"/>
          </w:tcPr>
          <w:p w14:paraId="0C2640F1"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32960770" w14:textId="77777777" w:rsidR="00667535" w:rsidRPr="000717C1" w:rsidRDefault="00022B89" w:rsidP="006E384B">
            <w:pPr>
              <w:rPr>
                <w:rFonts w:asciiTheme="minorHAnsi" w:hAnsiTheme="minorHAnsi"/>
              </w:rPr>
            </w:pPr>
            <w:r w:rsidRPr="009C714E">
              <w:rPr>
                <w:rFonts w:asciiTheme="minorHAnsi" w:hAnsiTheme="minorHAnsi"/>
              </w:rPr>
              <w:t>Statní rozpočet</w:t>
            </w:r>
            <w:r>
              <w:rPr>
                <w:rFonts w:asciiTheme="minorHAnsi" w:hAnsiTheme="minorHAnsi"/>
              </w:rPr>
              <w:t xml:space="preserve"> (PPK, POP)</w:t>
            </w:r>
            <w:r w:rsidRPr="009C714E">
              <w:rPr>
                <w:rFonts w:asciiTheme="minorHAnsi" w:hAnsiTheme="minorHAnsi"/>
              </w:rPr>
              <w:t>, evropské fondy (</w:t>
            </w:r>
            <w:r>
              <w:rPr>
                <w:rFonts w:asciiTheme="minorHAnsi" w:hAnsiTheme="minorHAnsi"/>
              </w:rPr>
              <w:t xml:space="preserve">IROP, </w:t>
            </w:r>
            <w:r w:rsidRPr="009C714E">
              <w:rPr>
                <w:rFonts w:asciiTheme="minorHAnsi" w:hAnsiTheme="minorHAnsi"/>
              </w:rPr>
              <w:t>OPŽP), NPŽP, rozpočty</w:t>
            </w:r>
            <w:r>
              <w:rPr>
                <w:rFonts w:asciiTheme="minorHAnsi" w:hAnsiTheme="minorHAnsi"/>
              </w:rPr>
              <w:t xml:space="preserve"> municipalit</w:t>
            </w:r>
          </w:p>
        </w:tc>
      </w:tr>
      <w:tr w:rsidR="00F2408D" w14:paraId="49A6572E" w14:textId="77777777" w:rsidTr="006E384B">
        <w:tc>
          <w:tcPr>
            <w:tcW w:w="1980" w:type="dxa"/>
          </w:tcPr>
          <w:p w14:paraId="0C3E245E"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4705EEC8"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6A2A45D2" w14:textId="77777777" w:rsidTr="006E384B">
        <w:tc>
          <w:tcPr>
            <w:tcW w:w="1980" w:type="dxa"/>
            <w:shd w:val="clear" w:color="auto" w:fill="D0CECE" w:themeFill="background2" w:themeFillShade="E6"/>
          </w:tcPr>
          <w:p w14:paraId="0D6B6877"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6C934E28" w14:textId="77777777" w:rsidR="00667535" w:rsidRPr="009C714E" w:rsidRDefault="00667535" w:rsidP="006E384B">
            <w:pPr>
              <w:rPr>
                <w:rFonts w:asciiTheme="minorHAnsi" w:hAnsiTheme="minorHAnsi"/>
              </w:rPr>
            </w:pPr>
          </w:p>
        </w:tc>
      </w:tr>
      <w:tr w:rsidR="00F2408D" w14:paraId="11D56B13" w14:textId="77777777" w:rsidTr="006E384B">
        <w:tc>
          <w:tcPr>
            <w:tcW w:w="1980" w:type="dxa"/>
          </w:tcPr>
          <w:p w14:paraId="72C57BB4"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1D27903E" w14:textId="77777777" w:rsidR="00667535" w:rsidRPr="009C714E" w:rsidRDefault="00022B89" w:rsidP="006E384B">
            <w:pPr>
              <w:rPr>
                <w:rFonts w:asciiTheme="minorHAnsi" w:hAnsiTheme="minorHAnsi"/>
              </w:rPr>
            </w:pPr>
            <w:r w:rsidRPr="009C714E">
              <w:rPr>
                <w:rFonts w:asciiTheme="minorHAnsi" w:hAnsiTheme="minorHAnsi"/>
              </w:rPr>
              <w:t>10.3.6 (</w:t>
            </w:r>
            <w:r w:rsidRPr="009C714E">
              <w:rPr>
                <w:rFonts w:asciiTheme="minorHAnsi" w:hAnsiTheme="minorHAnsi"/>
                <w:i/>
                <w:iCs/>
              </w:rPr>
              <w:t>vazba na cíl 4)</w:t>
            </w:r>
          </w:p>
        </w:tc>
      </w:tr>
      <w:tr w:rsidR="00F2408D" w14:paraId="1DF15047" w14:textId="77777777" w:rsidTr="006E384B">
        <w:tc>
          <w:tcPr>
            <w:tcW w:w="1980" w:type="dxa"/>
          </w:tcPr>
          <w:p w14:paraId="4379757E"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Název </w:t>
            </w:r>
          </w:p>
        </w:tc>
        <w:tc>
          <w:tcPr>
            <w:tcW w:w="7082" w:type="dxa"/>
          </w:tcPr>
          <w:p w14:paraId="259D4874" w14:textId="77777777" w:rsidR="00667535" w:rsidRPr="009C714E" w:rsidRDefault="00022B89" w:rsidP="006E384B">
            <w:pPr>
              <w:rPr>
                <w:rFonts w:asciiTheme="minorHAnsi" w:hAnsiTheme="minorHAnsi"/>
              </w:rPr>
            </w:pPr>
            <w:r w:rsidRPr="009C714E">
              <w:rPr>
                <w:rFonts w:asciiTheme="minorHAnsi" w:hAnsiTheme="minorHAnsi"/>
              </w:rPr>
              <w:t xml:space="preserve">Identifikovat finanční a další ekonomické nástroje pro implementaci Nařízení o obnově přírody, včetně identifikace možných škodlivých dotací </w:t>
            </w:r>
            <w:r>
              <w:rPr>
                <w:rFonts w:asciiTheme="minorHAnsi" w:hAnsiTheme="minorHAnsi"/>
              </w:rPr>
              <w:t>s cílem dosáhnout synergických efektů mezi jednotlivými finančními nástroji</w:t>
            </w:r>
          </w:p>
        </w:tc>
      </w:tr>
      <w:tr w:rsidR="00F2408D" w14:paraId="4A7AE22D" w14:textId="77777777" w:rsidTr="006E384B">
        <w:tc>
          <w:tcPr>
            <w:tcW w:w="1980" w:type="dxa"/>
          </w:tcPr>
          <w:p w14:paraId="4DA167DE"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41A92B4"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3CB75323" w14:textId="77777777" w:rsidTr="006E384B">
        <w:tc>
          <w:tcPr>
            <w:tcW w:w="1980" w:type="dxa"/>
          </w:tcPr>
          <w:p w14:paraId="6743A991"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9CD1BFC"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r w:rsidRPr="009C714E">
              <w:rPr>
                <w:rFonts w:asciiTheme="minorHAnsi" w:hAnsiTheme="minorHAnsi"/>
              </w:rPr>
              <w:t>, MMR</w:t>
            </w:r>
            <w:r>
              <w:rPr>
                <w:rFonts w:asciiTheme="minorHAnsi" w:hAnsiTheme="minorHAnsi"/>
              </w:rPr>
              <w:t>, AOPK ČR</w:t>
            </w:r>
          </w:p>
        </w:tc>
      </w:tr>
      <w:tr w:rsidR="00F2408D" w14:paraId="4AD41D2C" w14:textId="77777777" w:rsidTr="006E384B">
        <w:trPr>
          <w:trHeight w:val="476"/>
        </w:trPr>
        <w:tc>
          <w:tcPr>
            <w:tcW w:w="1980" w:type="dxa"/>
          </w:tcPr>
          <w:p w14:paraId="5FFD2F38"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F095874"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74931D33" w14:textId="77777777" w:rsidR="00667535" w:rsidRPr="009C714E" w:rsidRDefault="00022B89" w:rsidP="006E384B">
            <w:pPr>
              <w:rPr>
                <w:rFonts w:asciiTheme="minorHAnsi" w:hAnsiTheme="minorHAnsi"/>
              </w:rPr>
            </w:pPr>
            <w:r w:rsidRPr="009C714E">
              <w:rPr>
                <w:rFonts w:asciiTheme="minorHAnsi" w:hAnsiTheme="minorHAnsi"/>
              </w:rPr>
              <w:t>Přehledová analýza ekonomických nástrojů</w:t>
            </w:r>
          </w:p>
        </w:tc>
      </w:tr>
      <w:tr w:rsidR="00F2408D" w14:paraId="08D8CF3A" w14:textId="77777777" w:rsidTr="006E384B">
        <w:trPr>
          <w:trHeight w:val="476"/>
        </w:trPr>
        <w:tc>
          <w:tcPr>
            <w:tcW w:w="1980" w:type="dxa"/>
          </w:tcPr>
          <w:p w14:paraId="466FED56"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4EF0D99A" w14:textId="77777777" w:rsidR="00667535" w:rsidRPr="009C714E" w:rsidRDefault="00022B89" w:rsidP="006E384B">
            <w:pPr>
              <w:rPr>
                <w:rFonts w:asciiTheme="minorHAnsi" w:hAnsiTheme="minorHAnsi"/>
              </w:rPr>
            </w:pPr>
            <w:r w:rsidRPr="009C714E">
              <w:rPr>
                <w:rFonts w:asciiTheme="minorHAnsi" w:hAnsiTheme="minorHAnsi"/>
              </w:rPr>
              <w:t>Státní rozpočet, evropských fondy, dalších veřejné zdroje</w:t>
            </w:r>
          </w:p>
        </w:tc>
      </w:tr>
      <w:tr w:rsidR="00F2408D" w14:paraId="75BD132F" w14:textId="77777777" w:rsidTr="006E384B">
        <w:tc>
          <w:tcPr>
            <w:tcW w:w="1980" w:type="dxa"/>
          </w:tcPr>
          <w:p w14:paraId="0092953A"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12738B8B" w14:textId="77777777" w:rsidR="00667535" w:rsidRPr="009C714E" w:rsidRDefault="00022B89" w:rsidP="006E384B">
            <w:pPr>
              <w:rPr>
                <w:rFonts w:asciiTheme="minorHAnsi" w:hAnsiTheme="minorHAnsi"/>
              </w:rPr>
            </w:pPr>
            <w:r w:rsidRPr="009C714E">
              <w:rPr>
                <w:rFonts w:asciiTheme="minorHAnsi" w:hAnsiTheme="minorHAnsi"/>
              </w:rPr>
              <w:t>2026</w:t>
            </w:r>
          </w:p>
        </w:tc>
      </w:tr>
      <w:tr w:rsidR="00F2408D" w14:paraId="745FC59C" w14:textId="77777777" w:rsidTr="006E384B">
        <w:tc>
          <w:tcPr>
            <w:tcW w:w="1980" w:type="dxa"/>
            <w:shd w:val="clear" w:color="auto" w:fill="D0CECE" w:themeFill="background2" w:themeFillShade="E6"/>
          </w:tcPr>
          <w:p w14:paraId="7195E68C" w14:textId="77777777" w:rsidR="00667535" w:rsidRPr="009C714E" w:rsidRDefault="00667535" w:rsidP="006E384B">
            <w:pPr>
              <w:rPr>
                <w:rFonts w:asciiTheme="minorHAnsi" w:hAnsiTheme="minorHAnsi"/>
                <w:b/>
                <w:bCs/>
                <w:strike/>
              </w:rPr>
            </w:pPr>
          </w:p>
        </w:tc>
        <w:tc>
          <w:tcPr>
            <w:tcW w:w="7082" w:type="dxa"/>
            <w:shd w:val="clear" w:color="auto" w:fill="D0CECE" w:themeFill="background2" w:themeFillShade="E6"/>
          </w:tcPr>
          <w:p w14:paraId="1EBA83D2" w14:textId="77777777" w:rsidR="00667535" w:rsidRPr="009C714E" w:rsidRDefault="00667535" w:rsidP="006E384B">
            <w:pPr>
              <w:rPr>
                <w:rFonts w:asciiTheme="minorHAnsi" w:hAnsiTheme="minorHAnsi"/>
                <w:strike/>
              </w:rPr>
            </w:pPr>
          </w:p>
        </w:tc>
      </w:tr>
      <w:tr w:rsidR="00F2408D" w14:paraId="21151123" w14:textId="77777777" w:rsidTr="006E384B">
        <w:tc>
          <w:tcPr>
            <w:tcW w:w="1980" w:type="dxa"/>
          </w:tcPr>
          <w:p w14:paraId="192CE5F7"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6A7EE49B" w14:textId="77777777" w:rsidR="00667535" w:rsidRPr="009C714E" w:rsidRDefault="00022B89" w:rsidP="006E384B">
            <w:pPr>
              <w:tabs>
                <w:tab w:val="center" w:pos="3433"/>
              </w:tabs>
              <w:rPr>
                <w:rFonts w:asciiTheme="minorHAnsi" w:hAnsiTheme="minorHAnsi"/>
              </w:rPr>
            </w:pPr>
            <w:r w:rsidRPr="009C714E">
              <w:rPr>
                <w:rFonts w:asciiTheme="minorHAnsi" w:hAnsiTheme="minorHAnsi"/>
              </w:rPr>
              <w:t>10.3.7 (</w:t>
            </w:r>
            <w:r w:rsidRPr="009C714E">
              <w:rPr>
                <w:rFonts w:asciiTheme="minorHAnsi" w:hAnsiTheme="minorHAnsi"/>
                <w:i/>
                <w:iCs/>
              </w:rPr>
              <w:t>vazba na cíl 4)</w:t>
            </w:r>
            <w:r w:rsidRPr="009C714E">
              <w:rPr>
                <w:rFonts w:asciiTheme="minorHAnsi" w:hAnsiTheme="minorHAnsi"/>
                <w:i/>
                <w:iCs/>
              </w:rPr>
              <w:tab/>
            </w:r>
          </w:p>
        </w:tc>
      </w:tr>
      <w:tr w:rsidR="00F2408D" w14:paraId="7C54D341" w14:textId="77777777" w:rsidTr="006E384B">
        <w:tc>
          <w:tcPr>
            <w:tcW w:w="1980" w:type="dxa"/>
          </w:tcPr>
          <w:p w14:paraId="403F24BC" w14:textId="77777777" w:rsidR="00667535" w:rsidRPr="009C714E" w:rsidRDefault="00022B89" w:rsidP="006E384B">
            <w:pPr>
              <w:rPr>
                <w:rFonts w:asciiTheme="minorHAnsi" w:hAnsiTheme="minorHAnsi"/>
                <w:b/>
                <w:bCs/>
              </w:rPr>
            </w:pPr>
            <w:r w:rsidRPr="009C714E">
              <w:rPr>
                <w:rFonts w:asciiTheme="minorHAnsi" w:hAnsiTheme="minorHAnsi"/>
                <w:b/>
                <w:bCs/>
              </w:rPr>
              <w:t>Název</w:t>
            </w:r>
          </w:p>
        </w:tc>
        <w:tc>
          <w:tcPr>
            <w:tcW w:w="7082" w:type="dxa"/>
          </w:tcPr>
          <w:p w14:paraId="517122E7" w14:textId="77777777" w:rsidR="00667535" w:rsidRPr="009C714E" w:rsidRDefault="00022B89" w:rsidP="006E384B">
            <w:pPr>
              <w:rPr>
                <w:rFonts w:asciiTheme="minorHAnsi" w:hAnsiTheme="minorHAnsi"/>
              </w:rPr>
            </w:pPr>
            <w:r w:rsidRPr="009C714E">
              <w:rPr>
                <w:rFonts w:asciiTheme="minorHAnsi" w:hAnsiTheme="minorHAnsi"/>
              </w:rPr>
              <w:t>Vytvořit podmínky pro zapojení soukromého sektoru do obnovy přírody a naplňování Národního plánu na obnovu přírody</w:t>
            </w:r>
          </w:p>
        </w:tc>
      </w:tr>
      <w:tr w:rsidR="00F2408D" w14:paraId="4496E830" w14:textId="77777777" w:rsidTr="006E384B">
        <w:tc>
          <w:tcPr>
            <w:tcW w:w="1980" w:type="dxa"/>
          </w:tcPr>
          <w:p w14:paraId="5D394E8F"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7A87BE27"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53C0A9F3" w14:textId="77777777" w:rsidTr="006E384B">
        <w:tc>
          <w:tcPr>
            <w:tcW w:w="1980" w:type="dxa"/>
          </w:tcPr>
          <w:p w14:paraId="6C564364"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446437E2" w14:textId="77777777" w:rsidR="00667535" w:rsidRPr="009C714E" w:rsidRDefault="00022B89" w:rsidP="006E384B">
            <w:pPr>
              <w:rPr>
                <w:rFonts w:asciiTheme="minorHAnsi" w:hAnsiTheme="minorHAnsi"/>
              </w:rPr>
            </w:pPr>
            <w:r>
              <w:rPr>
                <w:rFonts w:asciiTheme="minorHAnsi" w:hAnsiTheme="minorHAnsi"/>
              </w:rPr>
              <w:t>AOPK ČR</w:t>
            </w:r>
          </w:p>
        </w:tc>
      </w:tr>
      <w:tr w:rsidR="00F2408D" w14:paraId="419A69FA" w14:textId="77777777" w:rsidTr="006E384B">
        <w:trPr>
          <w:trHeight w:val="320"/>
        </w:trPr>
        <w:tc>
          <w:tcPr>
            <w:tcW w:w="1980" w:type="dxa"/>
          </w:tcPr>
          <w:p w14:paraId="2144A8BE" w14:textId="77777777" w:rsidR="00667535" w:rsidRPr="009C714E" w:rsidRDefault="00022B89" w:rsidP="006E384B">
            <w:pPr>
              <w:rPr>
                <w:rFonts w:asciiTheme="minorHAnsi" w:hAnsiTheme="minorHAnsi"/>
                <w:b/>
                <w:bCs/>
              </w:rPr>
            </w:pPr>
            <w:r w:rsidRPr="009C714E">
              <w:rPr>
                <w:rFonts w:asciiTheme="minorHAnsi" w:hAnsiTheme="minorHAnsi"/>
                <w:b/>
                <w:bCs/>
              </w:rPr>
              <w:t>Způsob plnění/ ukazatel</w:t>
            </w:r>
          </w:p>
        </w:tc>
        <w:tc>
          <w:tcPr>
            <w:tcW w:w="7082" w:type="dxa"/>
          </w:tcPr>
          <w:p w14:paraId="620A5637" w14:textId="77777777" w:rsidR="00667535" w:rsidRPr="009C714E" w:rsidRDefault="00022B89" w:rsidP="006E384B">
            <w:pPr>
              <w:rPr>
                <w:rFonts w:asciiTheme="minorHAnsi" w:hAnsiTheme="minorHAnsi"/>
              </w:rPr>
            </w:pPr>
            <w:r w:rsidRPr="009C714E">
              <w:rPr>
                <w:rFonts w:asciiTheme="minorHAnsi" w:hAnsiTheme="minorHAnsi"/>
              </w:rPr>
              <w:t>Revidované podmínky</w:t>
            </w:r>
          </w:p>
        </w:tc>
      </w:tr>
      <w:tr w:rsidR="00F2408D" w14:paraId="3C833F3F" w14:textId="77777777" w:rsidTr="006E384B">
        <w:trPr>
          <w:trHeight w:val="320"/>
        </w:trPr>
        <w:tc>
          <w:tcPr>
            <w:tcW w:w="1980" w:type="dxa"/>
          </w:tcPr>
          <w:p w14:paraId="5BE0682C"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4B093D58" w14:textId="77777777" w:rsidR="00667535" w:rsidRPr="009C714E" w:rsidRDefault="00022B89" w:rsidP="006E384B">
            <w:pPr>
              <w:rPr>
                <w:rFonts w:asciiTheme="minorHAnsi" w:hAnsiTheme="minorHAnsi"/>
              </w:rPr>
            </w:pPr>
            <w:r w:rsidRPr="009C714E">
              <w:rPr>
                <w:rFonts w:asciiTheme="minorHAnsi" w:hAnsiTheme="minorHAnsi"/>
              </w:rPr>
              <w:t>Analýza možností soukromého financování, pilotní schémata inovativních nástrojů soukromého financování</w:t>
            </w:r>
          </w:p>
        </w:tc>
      </w:tr>
      <w:tr w:rsidR="00F2408D" w14:paraId="3C87F34E" w14:textId="77777777" w:rsidTr="006E384B">
        <w:tc>
          <w:tcPr>
            <w:tcW w:w="1980" w:type="dxa"/>
          </w:tcPr>
          <w:p w14:paraId="121E2B68"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2A73EE41" w14:textId="77777777" w:rsidR="00667535" w:rsidRPr="009C714E" w:rsidRDefault="00022B89" w:rsidP="006E384B">
            <w:pPr>
              <w:rPr>
                <w:rFonts w:asciiTheme="minorHAnsi" w:hAnsiTheme="minorHAnsi"/>
              </w:rPr>
            </w:pPr>
            <w:r w:rsidRPr="009C714E">
              <w:rPr>
                <w:rFonts w:asciiTheme="minorHAnsi" w:hAnsiTheme="minorHAnsi"/>
              </w:rPr>
              <w:t>2027</w:t>
            </w:r>
          </w:p>
        </w:tc>
      </w:tr>
      <w:tr w:rsidR="00F2408D" w14:paraId="56EAC819" w14:textId="77777777" w:rsidTr="006E384B">
        <w:tc>
          <w:tcPr>
            <w:tcW w:w="1980" w:type="dxa"/>
            <w:shd w:val="clear" w:color="auto" w:fill="D0CECE" w:themeFill="background2" w:themeFillShade="E6"/>
          </w:tcPr>
          <w:p w14:paraId="468DB9F2"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4623651C" w14:textId="77777777" w:rsidR="00667535" w:rsidRPr="009C714E" w:rsidRDefault="00667535" w:rsidP="006E384B">
            <w:pPr>
              <w:rPr>
                <w:rFonts w:asciiTheme="minorHAnsi" w:hAnsiTheme="minorHAnsi"/>
              </w:rPr>
            </w:pPr>
          </w:p>
        </w:tc>
      </w:tr>
      <w:tr w:rsidR="00F2408D" w14:paraId="4204A2AB" w14:textId="77777777" w:rsidTr="006E384B">
        <w:tc>
          <w:tcPr>
            <w:tcW w:w="1980" w:type="dxa"/>
          </w:tcPr>
          <w:p w14:paraId="080B5AA0"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36A0630C" w14:textId="77777777" w:rsidR="00667535" w:rsidRPr="009C714E" w:rsidRDefault="00022B89" w:rsidP="006E384B">
            <w:pPr>
              <w:rPr>
                <w:rFonts w:asciiTheme="minorHAnsi" w:hAnsiTheme="minorHAnsi"/>
              </w:rPr>
            </w:pPr>
            <w:r w:rsidRPr="009C714E">
              <w:rPr>
                <w:rFonts w:asciiTheme="minorHAnsi" w:hAnsiTheme="minorHAnsi"/>
              </w:rPr>
              <w:t>10.3.8 (</w:t>
            </w:r>
            <w:r w:rsidRPr="009C714E">
              <w:rPr>
                <w:rFonts w:asciiTheme="minorHAnsi" w:hAnsiTheme="minorHAnsi"/>
                <w:i/>
                <w:iCs/>
              </w:rPr>
              <w:t>vazba na cíl 6.2)</w:t>
            </w:r>
          </w:p>
        </w:tc>
      </w:tr>
      <w:tr w:rsidR="00F2408D" w14:paraId="20E00467" w14:textId="77777777" w:rsidTr="006E384B">
        <w:tc>
          <w:tcPr>
            <w:tcW w:w="1980" w:type="dxa"/>
          </w:tcPr>
          <w:p w14:paraId="46E155C2"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DA3D2EF" w14:textId="77777777" w:rsidR="00667535" w:rsidRPr="009C714E" w:rsidRDefault="00022B89" w:rsidP="006E384B">
            <w:pPr>
              <w:rPr>
                <w:rFonts w:asciiTheme="minorHAnsi" w:hAnsiTheme="minorHAnsi"/>
              </w:rPr>
            </w:pPr>
            <w:r w:rsidRPr="009C714E">
              <w:rPr>
                <w:rFonts w:asciiTheme="minorHAnsi" w:hAnsiTheme="minorHAnsi"/>
              </w:rPr>
              <w:t>Zajistit dostatek finančních zdrojů pro oblast regulace a eradikace IAS</w:t>
            </w:r>
          </w:p>
        </w:tc>
      </w:tr>
      <w:tr w:rsidR="00F2408D" w14:paraId="46699D80" w14:textId="77777777" w:rsidTr="006E384B">
        <w:tc>
          <w:tcPr>
            <w:tcW w:w="1980" w:type="dxa"/>
          </w:tcPr>
          <w:p w14:paraId="4D159445"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FE60564"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3D3AD48" w14:textId="77777777" w:rsidTr="006E384B">
        <w:tc>
          <w:tcPr>
            <w:tcW w:w="1980" w:type="dxa"/>
          </w:tcPr>
          <w:p w14:paraId="5CCC1EF9"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DCD30BE"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r>
              <w:rPr>
                <w:rFonts w:asciiTheme="minorHAnsi" w:hAnsiTheme="minorHAnsi"/>
              </w:rPr>
              <w:t>, AOPK ČR</w:t>
            </w:r>
          </w:p>
        </w:tc>
      </w:tr>
      <w:tr w:rsidR="00F2408D" w14:paraId="60CB05DA" w14:textId="77777777" w:rsidTr="006E384B">
        <w:tc>
          <w:tcPr>
            <w:tcW w:w="1980" w:type="dxa"/>
          </w:tcPr>
          <w:p w14:paraId="4AAB8F34"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2A194E2"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7BD97784" w14:textId="77777777" w:rsidR="00667535" w:rsidRPr="009C714E" w:rsidRDefault="00022B89" w:rsidP="006E384B">
            <w:pPr>
              <w:rPr>
                <w:rFonts w:asciiTheme="minorHAnsi" w:hAnsiTheme="minorHAnsi"/>
              </w:rPr>
            </w:pPr>
            <w:r w:rsidRPr="009C714E">
              <w:rPr>
                <w:rFonts w:asciiTheme="minorHAnsi" w:hAnsiTheme="minorHAnsi"/>
              </w:rPr>
              <w:t xml:space="preserve">Dostupné finanční nástroje v rámci </w:t>
            </w:r>
            <w:r w:rsidRPr="009C714E">
              <w:rPr>
                <w:rFonts w:asciiTheme="minorHAnsi" w:hAnsiTheme="minorHAnsi" w:cs="Arial"/>
              </w:rPr>
              <w:t>výdajových limitů předmětných kapitol státního rozpočtu</w:t>
            </w:r>
          </w:p>
        </w:tc>
      </w:tr>
      <w:tr w:rsidR="00F2408D" w14:paraId="33953C93" w14:textId="77777777" w:rsidTr="006E384B">
        <w:tc>
          <w:tcPr>
            <w:tcW w:w="1980" w:type="dxa"/>
          </w:tcPr>
          <w:p w14:paraId="67AC629F"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5B505337" w14:textId="77777777" w:rsidR="00667535" w:rsidRPr="008404B0" w:rsidRDefault="00022B89" w:rsidP="006E384B">
            <w:pPr>
              <w:rPr>
                <w:rFonts w:asciiTheme="minorHAnsi" w:hAnsiTheme="minorHAnsi"/>
              </w:rPr>
            </w:pPr>
            <w:r w:rsidRPr="008404B0">
              <w:rPr>
                <w:rFonts w:asciiTheme="minorHAnsi" w:hAnsiTheme="minorHAnsi"/>
              </w:rPr>
              <w:t>Evropské programy a fondy (OPŽP, IROP a další), státní rozpočet</w:t>
            </w:r>
            <w:r>
              <w:rPr>
                <w:rFonts w:asciiTheme="minorHAnsi" w:hAnsiTheme="minorHAnsi"/>
              </w:rPr>
              <w:t xml:space="preserve"> (PPK, POP)</w:t>
            </w:r>
            <w:r w:rsidRPr="008404B0">
              <w:rPr>
                <w:rFonts w:asciiTheme="minorHAnsi" w:hAnsiTheme="minorHAnsi"/>
              </w:rPr>
              <w:t>, NPŽP</w:t>
            </w:r>
          </w:p>
        </w:tc>
      </w:tr>
      <w:tr w:rsidR="00F2408D" w14:paraId="2D501FB2" w14:textId="77777777" w:rsidTr="006E384B">
        <w:tc>
          <w:tcPr>
            <w:tcW w:w="1980" w:type="dxa"/>
          </w:tcPr>
          <w:p w14:paraId="7F4193D6"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11D1810A" w14:textId="77777777" w:rsidR="00667535" w:rsidRPr="009C714E" w:rsidRDefault="00022B89" w:rsidP="006E384B">
            <w:pPr>
              <w:rPr>
                <w:rFonts w:asciiTheme="minorHAnsi" w:hAnsiTheme="minorHAnsi"/>
              </w:rPr>
            </w:pPr>
            <w:r w:rsidRPr="009C714E">
              <w:rPr>
                <w:rFonts w:asciiTheme="minorHAnsi" w:hAnsiTheme="minorHAnsi"/>
              </w:rPr>
              <w:t>2027</w:t>
            </w:r>
          </w:p>
        </w:tc>
      </w:tr>
      <w:tr w:rsidR="00F2408D" w14:paraId="0A689667" w14:textId="77777777" w:rsidTr="006E384B">
        <w:tc>
          <w:tcPr>
            <w:tcW w:w="1980" w:type="dxa"/>
            <w:shd w:val="clear" w:color="auto" w:fill="D0CECE" w:themeFill="background2" w:themeFillShade="E6"/>
          </w:tcPr>
          <w:p w14:paraId="75DCB8F1"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2FAFE81E" w14:textId="77777777" w:rsidR="00667535" w:rsidRPr="009C714E" w:rsidRDefault="00667535" w:rsidP="006E384B">
            <w:pPr>
              <w:rPr>
                <w:rFonts w:asciiTheme="minorHAnsi" w:hAnsiTheme="minorHAnsi"/>
              </w:rPr>
            </w:pPr>
          </w:p>
        </w:tc>
      </w:tr>
      <w:tr w:rsidR="00F2408D" w14:paraId="586FCB4F" w14:textId="77777777" w:rsidTr="006E384B">
        <w:tc>
          <w:tcPr>
            <w:tcW w:w="1980" w:type="dxa"/>
          </w:tcPr>
          <w:p w14:paraId="695E962D"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6CB4355B" w14:textId="77777777" w:rsidR="00667535" w:rsidRPr="009C714E" w:rsidRDefault="00022B89" w:rsidP="006E384B">
            <w:pPr>
              <w:rPr>
                <w:rFonts w:asciiTheme="minorHAnsi" w:hAnsiTheme="minorHAnsi"/>
              </w:rPr>
            </w:pPr>
            <w:r w:rsidRPr="009C714E">
              <w:rPr>
                <w:rFonts w:asciiTheme="minorHAnsi" w:hAnsiTheme="minorHAnsi"/>
              </w:rPr>
              <w:t>10.3.9 (</w:t>
            </w:r>
            <w:r w:rsidRPr="009C714E">
              <w:rPr>
                <w:rFonts w:asciiTheme="minorHAnsi" w:hAnsiTheme="minorHAnsi"/>
                <w:i/>
                <w:iCs/>
              </w:rPr>
              <w:t>vazba na cíl 6.1</w:t>
            </w:r>
            <w:r w:rsidRPr="009C714E">
              <w:rPr>
                <w:rFonts w:asciiTheme="minorHAnsi" w:hAnsiTheme="minorHAnsi"/>
              </w:rPr>
              <w:t>)</w:t>
            </w:r>
          </w:p>
        </w:tc>
      </w:tr>
      <w:tr w:rsidR="00F2408D" w14:paraId="5432892B" w14:textId="77777777" w:rsidTr="006E384B">
        <w:tc>
          <w:tcPr>
            <w:tcW w:w="1980" w:type="dxa"/>
          </w:tcPr>
          <w:p w14:paraId="53D77B3A"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0C9F3EA2" w14:textId="77777777" w:rsidR="00667535" w:rsidRPr="009C714E" w:rsidRDefault="00022B89" w:rsidP="006E384B">
            <w:pPr>
              <w:rPr>
                <w:rFonts w:asciiTheme="minorHAnsi" w:hAnsiTheme="minorHAnsi"/>
              </w:rPr>
            </w:pPr>
            <w:r w:rsidRPr="00C27E07">
              <w:t>Zachování dotačních podpor pro úpravy a modernizaci soustav umělého osvětlení v obcích</w:t>
            </w:r>
          </w:p>
        </w:tc>
      </w:tr>
      <w:tr w:rsidR="00F2408D" w14:paraId="29D4552B" w14:textId="77777777" w:rsidTr="006E384B">
        <w:tc>
          <w:tcPr>
            <w:tcW w:w="1980" w:type="dxa"/>
          </w:tcPr>
          <w:p w14:paraId="31C518EE"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Gestor</w:t>
            </w:r>
          </w:p>
        </w:tc>
        <w:tc>
          <w:tcPr>
            <w:tcW w:w="7082" w:type="dxa"/>
          </w:tcPr>
          <w:p w14:paraId="715A21EC"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20C73675" w14:textId="77777777" w:rsidTr="006E384B">
        <w:tc>
          <w:tcPr>
            <w:tcW w:w="1980" w:type="dxa"/>
          </w:tcPr>
          <w:p w14:paraId="51D424F7"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529B0979"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1ADE3053" w14:textId="77777777" w:rsidTr="006E384B">
        <w:tc>
          <w:tcPr>
            <w:tcW w:w="1980" w:type="dxa"/>
          </w:tcPr>
          <w:p w14:paraId="1580F5A2"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F5BF423"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55B1A39A" w14:textId="77777777" w:rsidR="00667535" w:rsidRPr="009C714E" w:rsidRDefault="00022B89" w:rsidP="006E384B">
            <w:pPr>
              <w:rPr>
                <w:rFonts w:asciiTheme="minorHAnsi" w:hAnsiTheme="minorHAnsi"/>
              </w:rPr>
            </w:pPr>
            <w:r w:rsidRPr="009C714E">
              <w:rPr>
                <w:rFonts w:asciiTheme="minorHAnsi" w:hAnsiTheme="minorHAnsi"/>
              </w:rPr>
              <w:t>Objem finančních prostředků, který umožní plnění vybraných opatření cíle 6 AP</w:t>
            </w:r>
          </w:p>
        </w:tc>
      </w:tr>
      <w:tr w:rsidR="00F2408D" w14:paraId="22D43AC1" w14:textId="77777777" w:rsidTr="006E384B">
        <w:tc>
          <w:tcPr>
            <w:tcW w:w="1980" w:type="dxa"/>
          </w:tcPr>
          <w:p w14:paraId="58F0B0C6"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24BA86DB" w14:textId="77777777" w:rsidR="00667535" w:rsidRPr="009C714E" w:rsidRDefault="00022B89" w:rsidP="006E384B">
            <w:pPr>
              <w:rPr>
                <w:rFonts w:asciiTheme="minorHAnsi" w:hAnsiTheme="minorHAnsi"/>
              </w:rPr>
            </w:pPr>
            <w:r w:rsidRPr="009C714E">
              <w:rPr>
                <w:rFonts w:asciiTheme="minorHAnsi" w:hAnsiTheme="minorHAnsi"/>
              </w:rPr>
              <w:t>Evropské programy (OPŽP</w:t>
            </w:r>
            <w:r>
              <w:rPr>
                <w:rFonts w:asciiTheme="minorHAnsi" w:hAnsiTheme="minorHAnsi"/>
              </w:rPr>
              <w:t>, IROP a další</w:t>
            </w:r>
            <w:r w:rsidRPr="009C714E">
              <w:rPr>
                <w:rFonts w:asciiTheme="minorHAnsi" w:hAnsiTheme="minorHAnsi"/>
              </w:rPr>
              <w:t xml:space="preserve">), </w:t>
            </w:r>
            <w:r>
              <w:rPr>
                <w:rFonts w:asciiTheme="minorHAnsi" w:hAnsiTheme="minorHAnsi"/>
              </w:rPr>
              <w:t xml:space="preserve"> NPŽP</w:t>
            </w:r>
          </w:p>
        </w:tc>
      </w:tr>
      <w:tr w:rsidR="00F2408D" w14:paraId="1C5087AA" w14:textId="77777777" w:rsidTr="006E384B">
        <w:tc>
          <w:tcPr>
            <w:tcW w:w="1980" w:type="dxa"/>
          </w:tcPr>
          <w:p w14:paraId="42DEC49F" w14:textId="77777777" w:rsidR="00667535" w:rsidRPr="009C714E" w:rsidRDefault="00022B89" w:rsidP="006E384B">
            <w:pPr>
              <w:rPr>
                <w:rFonts w:asciiTheme="minorHAnsi" w:hAnsiTheme="minorHAnsi"/>
                <w:b/>
                <w:bCs/>
              </w:rPr>
            </w:pPr>
            <w:r w:rsidRPr="009C714E">
              <w:rPr>
                <w:rFonts w:asciiTheme="minorHAnsi" w:hAnsiTheme="minorHAnsi"/>
                <w:b/>
                <w:bCs/>
              </w:rPr>
              <w:t>Termín</w:t>
            </w:r>
          </w:p>
        </w:tc>
        <w:tc>
          <w:tcPr>
            <w:tcW w:w="7082" w:type="dxa"/>
          </w:tcPr>
          <w:p w14:paraId="7729DEAD" w14:textId="77777777" w:rsidR="00667535" w:rsidRPr="009C714E" w:rsidRDefault="00022B89" w:rsidP="006E384B">
            <w:pPr>
              <w:rPr>
                <w:rFonts w:asciiTheme="minorHAnsi" w:hAnsiTheme="minorHAnsi"/>
              </w:rPr>
            </w:pPr>
            <w:r w:rsidRPr="009C714E">
              <w:rPr>
                <w:rFonts w:asciiTheme="minorHAnsi" w:hAnsiTheme="minorHAnsi"/>
              </w:rPr>
              <w:t>průběžně</w:t>
            </w:r>
          </w:p>
        </w:tc>
      </w:tr>
    </w:tbl>
    <w:p w14:paraId="58713F20" w14:textId="77777777" w:rsidR="00667535" w:rsidRPr="009C714E" w:rsidRDefault="00667535" w:rsidP="00667535">
      <w:pPr>
        <w:rPr>
          <w:rFonts w:asciiTheme="minorHAnsi" w:hAnsiTheme="minorHAnsi"/>
        </w:rPr>
      </w:pPr>
    </w:p>
    <w:p w14:paraId="0B8F9B93" w14:textId="77777777" w:rsidR="00667535" w:rsidRPr="009C714E" w:rsidRDefault="00667535" w:rsidP="00667535">
      <w:pPr>
        <w:rPr>
          <w:rFonts w:asciiTheme="minorHAnsi" w:hAnsiTheme="minorHAnsi"/>
        </w:rPr>
      </w:pPr>
    </w:p>
    <w:p w14:paraId="1F500DED" w14:textId="77777777" w:rsidR="00667535" w:rsidRPr="009C714E" w:rsidRDefault="00667535" w:rsidP="00667535">
      <w:pPr>
        <w:rPr>
          <w:rFonts w:asciiTheme="minorHAnsi" w:hAnsiTheme="minorHAnsi"/>
        </w:rPr>
      </w:pPr>
    </w:p>
    <w:p w14:paraId="5D33076D" w14:textId="77777777" w:rsidR="00667535" w:rsidRPr="009C714E" w:rsidRDefault="00667535" w:rsidP="00667535">
      <w:pPr>
        <w:rPr>
          <w:rFonts w:asciiTheme="minorHAnsi" w:hAnsiTheme="minorHAnsi"/>
        </w:rPr>
      </w:pPr>
    </w:p>
    <w:tbl>
      <w:tblPr>
        <w:tblStyle w:val="Mkatabulky"/>
        <w:tblW w:w="0" w:type="auto"/>
        <w:tblLook w:val="04A0" w:firstRow="1" w:lastRow="0" w:firstColumn="1" w:lastColumn="0" w:noHBand="0" w:noVBand="1"/>
      </w:tblPr>
      <w:tblGrid>
        <w:gridCol w:w="1980"/>
        <w:gridCol w:w="7082"/>
      </w:tblGrid>
      <w:tr w:rsidR="00F2408D" w14:paraId="0F335451" w14:textId="77777777" w:rsidTr="006E384B">
        <w:tc>
          <w:tcPr>
            <w:tcW w:w="1980" w:type="dxa"/>
            <w:shd w:val="clear" w:color="auto" w:fill="D0CECE" w:themeFill="background2" w:themeFillShade="E6"/>
          </w:tcPr>
          <w:p w14:paraId="09B0C1A2" w14:textId="77777777" w:rsidR="00667535" w:rsidRPr="009C714E" w:rsidRDefault="00022B89" w:rsidP="006E384B">
            <w:pPr>
              <w:rPr>
                <w:rFonts w:asciiTheme="minorHAnsi" w:hAnsiTheme="minorHAnsi"/>
              </w:rPr>
            </w:pPr>
            <w:r w:rsidRPr="009C714E">
              <w:rPr>
                <w:rFonts w:asciiTheme="minorHAnsi" w:hAnsiTheme="minorHAnsi"/>
                <w:b/>
                <w:bCs/>
                <w:sz w:val="28"/>
                <w:szCs w:val="28"/>
              </w:rPr>
              <w:t>Akční cíl</w:t>
            </w:r>
          </w:p>
        </w:tc>
        <w:tc>
          <w:tcPr>
            <w:tcW w:w="7082" w:type="dxa"/>
            <w:shd w:val="clear" w:color="auto" w:fill="D0CECE" w:themeFill="background2" w:themeFillShade="E6"/>
          </w:tcPr>
          <w:p w14:paraId="5D011FF1" w14:textId="77777777" w:rsidR="00667535" w:rsidRPr="009C714E" w:rsidRDefault="00022B89" w:rsidP="006E384B">
            <w:pPr>
              <w:rPr>
                <w:rFonts w:asciiTheme="minorHAnsi" w:hAnsiTheme="minorHAnsi"/>
              </w:rPr>
            </w:pPr>
            <w:r w:rsidRPr="009C714E">
              <w:rPr>
                <w:rFonts w:asciiTheme="minorHAnsi" w:hAnsiTheme="minorHAnsi"/>
                <w:b/>
                <w:bCs/>
                <w:sz w:val="28"/>
                <w:szCs w:val="28"/>
              </w:rPr>
              <w:t>10.4</w:t>
            </w:r>
          </w:p>
        </w:tc>
      </w:tr>
      <w:tr w:rsidR="00F2408D" w14:paraId="6D5BE5B5" w14:textId="77777777" w:rsidTr="006E384B">
        <w:tc>
          <w:tcPr>
            <w:tcW w:w="1980" w:type="dxa"/>
          </w:tcPr>
          <w:p w14:paraId="3F367341" w14:textId="77777777" w:rsidR="00667535" w:rsidRPr="009C714E" w:rsidRDefault="00022B89" w:rsidP="006E384B">
            <w:pPr>
              <w:rPr>
                <w:rFonts w:asciiTheme="minorHAnsi" w:hAnsiTheme="minorHAnsi"/>
              </w:rPr>
            </w:pPr>
            <w:r w:rsidRPr="009C714E">
              <w:rPr>
                <w:rFonts w:asciiTheme="minorHAnsi" w:hAnsiTheme="minorHAnsi"/>
                <w:b/>
                <w:bCs/>
              </w:rPr>
              <w:t>Název</w:t>
            </w:r>
          </w:p>
        </w:tc>
        <w:tc>
          <w:tcPr>
            <w:tcW w:w="7082" w:type="dxa"/>
          </w:tcPr>
          <w:p w14:paraId="26F05790" w14:textId="77777777" w:rsidR="00667535" w:rsidRPr="009C714E" w:rsidRDefault="00022B89" w:rsidP="006E384B">
            <w:pPr>
              <w:rPr>
                <w:rFonts w:asciiTheme="minorHAnsi" w:hAnsiTheme="minorHAnsi"/>
                <w:b/>
                <w:bCs/>
              </w:rPr>
            </w:pPr>
            <w:r w:rsidRPr="009C714E">
              <w:rPr>
                <w:rFonts w:asciiTheme="minorHAnsi" w:hAnsiTheme="minorHAnsi"/>
                <w:b/>
                <w:bCs/>
              </w:rPr>
              <w:t>Finanční prostředky pro zajištění vědy a výzkumu na ochranu biologické rozmanitosti, vzdělávání a osvěty a posílení mezinárodní spolupráce</w:t>
            </w:r>
          </w:p>
        </w:tc>
      </w:tr>
      <w:tr w:rsidR="00F2408D" w14:paraId="27479167" w14:textId="77777777" w:rsidTr="006E384B">
        <w:tc>
          <w:tcPr>
            <w:tcW w:w="1980" w:type="dxa"/>
          </w:tcPr>
          <w:p w14:paraId="79884C02" w14:textId="77777777" w:rsidR="00667535" w:rsidRPr="009C714E" w:rsidRDefault="00022B89" w:rsidP="006E384B">
            <w:pPr>
              <w:rPr>
                <w:rFonts w:asciiTheme="minorHAnsi" w:hAnsiTheme="minorHAnsi"/>
                <w:color w:val="000000" w:themeColor="text1"/>
              </w:rPr>
            </w:pPr>
            <w:r w:rsidRPr="009C714E">
              <w:rPr>
                <w:rFonts w:asciiTheme="minorHAnsi" w:hAnsiTheme="minorHAnsi"/>
                <w:b/>
                <w:bCs/>
                <w:color w:val="000000" w:themeColor="text1"/>
              </w:rPr>
              <w:t>Popis cíle</w:t>
            </w:r>
          </w:p>
        </w:tc>
        <w:tc>
          <w:tcPr>
            <w:tcW w:w="7082" w:type="dxa"/>
          </w:tcPr>
          <w:p w14:paraId="7CD8E148" w14:textId="77777777" w:rsidR="00667535" w:rsidRPr="009C714E" w:rsidRDefault="00022B89" w:rsidP="006E384B">
            <w:pPr>
              <w:rPr>
                <w:rFonts w:asciiTheme="minorHAnsi" w:hAnsiTheme="minorHAnsi"/>
              </w:rPr>
            </w:pPr>
            <w:r w:rsidRPr="009C714E">
              <w:rPr>
                <w:rFonts w:asciiTheme="minorHAnsi" w:hAnsiTheme="minorHAnsi"/>
              </w:rPr>
              <w:t>Pomocí vybraných ekonomických nástrojů bude cíleně podporováno zvýšení povědomí společnosti o významu biodiverzity a její ochrany, bude posíleno vzdělávání a zapojení veřejnosti do realizace opatření AP, bude posílena integrace vědeckých poznatků do legislativy a rozhodovacích procesů a posílení mezinárodní spolupráce v souladu se závazky České republiky.</w:t>
            </w:r>
            <w:r>
              <w:rPr>
                <w:rFonts w:asciiTheme="minorHAnsi" w:hAnsiTheme="minorHAnsi"/>
              </w:rPr>
              <w:t xml:space="preserve"> Bude zajištěna dostatečná a kontinuální finanční podpora výzkumu v oblasti ochrany a udržitelného využívání biologické rozmanitosti.</w:t>
            </w:r>
          </w:p>
        </w:tc>
      </w:tr>
      <w:tr w:rsidR="00F2408D" w14:paraId="055F2576" w14:textId="77777777" w:rsidTr="006E384B">
        <w:tc>
          <w:tcPr>
            <w:tcW w:w="1980" w:type="dxa"/>
          </w:tcPr>
          <w:p w14:paraId="7FA1D4D6" w14:textId="77777777" w:rsidR="00667535" w:rsidRPr="009C714E" w:rsidRDefault="00022B89" w:rsidP="006E384B">
            <w:pPr>
              <w:rPr>
                <w:rFonts w:asciiTheme="minorHAnsi" w:hAnsiTheme="minorHAnsi"/>
                <w:color w:val="000000" w:themeColor="text1"/>
              </w:rPr>
            </w:pPr>
            <w:r w:rsidRPr="009C714E">
              <w:rPr>
                <w:rFonts w:asciiTheme="minorHAnsi" w:hAnsiTheme="minorHAnsi"/>
                <w:b/>
                <w:bCs/>
                <w:color w:val="000000" w:themeColor="text1"/>
              </w:rPr>
              <w:t>Indikátor</w:t>
            </w:r>
          </w:p>
        </w:tc>
        <w:tc>
          <w:tcPr>
            <w:tcW w:w="7082" w:type="dxa"/>
          </w:tcPr>
          <w:p w14:paraId="7E6F0D53" w14:textId="77777777" w:rsidR="00667535" w:rsidRPr="009C714E" w:rsidRDefault="00022B89" w:rsidP="006E384B">
            <w:pPr>
              <w:rPr>
                <w:rFonts w:asciiTheme="minorHAnsi" w:hAnsiTheme="minorHAnsi"/>
                <w:color w:val="000000" w:themeColor="text1"/>
              </w:rPr>
            </w:pPr>
            <w:r w:rsidRPr="009C714E">
              <w:rPr>
                <w:rFonts w:asciiTheme="minorHAnsi" w:hAnsiTheme="minorHAnsi"/>
                <w:i/>
                <w:iCs/>
                <w:color w:val="000000" w:themeColor="text1"/>
              </w:rPr>
              <w:t xml:space="preserve"> </w:t>
            </w:r>
            <w:r w:rsidRPr="009C714E">
              <w:rPr>
                <w:rFonts w:asciiTheme="minorHAnsi" w:hAnsiTheme="minorHAnsi"/>
                <w:color w:val="000000" w:themeColor="text1"/>
              </w:rPr>
              <w:t>Splněná opatření v rámci cílů 7, 8 a 9 AP, objem alokovaných finančních prostředků pro plnění opatření v těchto cílech AP</w:t>
            </w:r>
          </w:p>
        </w:tc>
      </w:tr>
      <w:tr w:rsidR="00F2408D" w14:paraId="24E74707" w14:textId="77777777" w:rsidTr="006E384B">
        <w:tc>
          <w:tcPr>
            <w:tcW w:w="1980" w:type="dxa"/>
          </w:tcPr>
          <w:p w14:paraId="2E2CE088" w14:textId="77777777" w:rsidR="00667535" w:rsidRPr="009C714E" w:rsidRDefault="00022B89" w:rsidP="006E384B">
            <w:pPr>
              <w:rPr>
                <w:rFonts w:asciiTheme="minorHAnsi" w:hAnsiTheme="minorHAnsi"/>
                <w:color w:val="000000" w:themeColor="text1"/>
              </w:rPr>
            </w:pPr>
            <w:r w:rsidRPr="009C714E">
              <w:rPr>
                <w:rFonts w:asciiTheme="minorHAnsi" w:hAnsiTheme="minorHAnsi"/>
                <w:b/>
                <w:bCs/>
                <w:color w:val="000000" w:themeColor="text1"/>
              </w:rPr>
              <w:t>Nástroj</w:t>
            </w:r>
          </w:p>
        </w:tc>
        <w:tc>
          <w:tcPr>
            <w:tcW w:w="7082" w:type="dxa"/>
          </w:tcPr>
          <w:p w14:paraId="0AAE91E2" w14:textId="77777777" w:rsidR="00667535" w:rsidRPr="009C714E" w:rsidRDefault="00022B89" w:rsidP="006E384B">
            <w:pPr>
              <w:rPr>
                <w:rFonts w:asciiTheme="minorHAnsi" w:hAnsiTheme="minorHAnsi"/>
              </w:rPr>
            </w:pPr>
            <w:r w:rsidRPr="009C714E">
              <w:rPr>
                <w:rFonts w:asciiTheme="minorHAnsi" w:hAnsiTheme="minorHAnsi"/>
                <w:b/>
                <w:bCs/>
              </w:rPr>
              <w:t>Státní rozpočet</w:t>
            </w:r>
            <w:r w:rsidRPr="009C714E">
              <w:rPr>
                <w:rFonts w:asciiTheme="minorHAnsi" w:hAnsiTheme="minorHAnsi"/>
              </w:rPr>
              <w:t xml:space="preserve"> – </w:t>
            </w:r>
            <w:r>
              <w:rPr>
                <w:rFonts w:asciiTheme="minorHAnsi" w:hAnsiTheme="minorHAnsi"/>
              </w:rPr>
              <w:t xml:space="preserve">rozpočet státních organizací, </w:t>
            </w:r>
            <w:r w:rsidRPr="009C714E">
              <w:rPr>
                <w:rFonts w:asciiTheme="minorHAnsi" w:hAnsiTheme="minorHAnsi"/>
              </w:rPr>
              <w:t xml:space="preserve">dotační programy </w:t>
            </w:r>
            <w:proofErr w:type="spellStart"/>
            <w:r w:rsidRPr="009C714E">
              <w:rPr>
                <w:rFonts w:asciiTheme="minorHAnsi" w:hAnsiTheme="minorHAnsi"/>
              </w:rPr>
              <w:t>MZe</w:t>
            </w:r>
            <w:proofErr w:type="spellEnd"/>
            <w:r w:rsidRPr="009C714E">
              <w:rPr>
                <w:rFonts w:asciiTheme="minorHAnsi" w:hAnsiTheme="minorHAnsi"/>
              </w:rPr>
              <w:t>, Program na podporu projektů NNO,</w:t>
            </w:r>
            <w:r>
              <w:rPr>
                <w:rFonts w:asciiTheme="minorHAnsi" w:hAnsiTheme="minorHAnsi"/>
              </w:rPr>
              <w:t xml:space="preserve"> Program obnovy přírody (POP), TAČR</w:t>
            </w:r>
          </w:p>
          <w:p w14:paraId="661F41B9" w14:textId="77777777" w:rsidR="00667535" w:rsidRPr="009C714E" w:rsidRDefault="00022B89" w:rsidP="006E384B">
            <w:pPr>
              <w:rPr>
                <w:rFonts w:asciiTheme="minorHAnsi" w:hAnsiTheme="minorHAnsi"/>
              </w:rPr>
            </w:pPr>
            <w:r w:rsidRPr="009C714E">
              <w:rPr>
                <w:rFonts w:asciiTheme="minorHAnsi" w:hAnsiTheme="minorHAnsi"/>
                <w:b/>
                <w:bCs/>
              </w:rPr>
              <w:t>Evropské fondy a programy</w:t>
            </w:r>
            <w:r w:rsidRPr="009C714E">
              <w:rPr>
                <w:rFonts w:asciiTheme="minorHAnsi" w:hAnsiTheme="minorHAnsi"/>
              </w:rPr>
              <w:t xml:space="preserve"> – Operační program Životní prostředí (OPŽP), Společná zemědělské politika (SZP), Operační program Spravedlivá transformace (OPST) </w:t>
            </w:r>
          </w:p>
          <w:p w14:paraId="58294001" w14:textId="77777777" w:rsidR="00667535" w:rsidRPr="009C714E" w:rsidRDefault="00022B89" w:rsidP="006E384B">
            <w:pPr>
              <w:rPr>
                <w:rFonts w:asciiTheme="minorHAnsi" w:hAnsiTheme="minorHAnsi"/>
              </w:rPr>
            </w:pPr>
            <w:r>
              <w:rPr>
                <w:rFonts w:asciiTheme="minorHAnsi" w:hAnsiTheme="minorHAnsi"/>
                <w:b/>
                <w:bCs/>
              </w:rPr>
              <w:t xml:space="preserve">Mimorozpočtové zdroje </w:t>
            </w:r>
            <w:r w:rsidRPr="009C714E">
              <w:rPr>
                <w:rFonts w:asciiTheme="minorHAnsi" w:hAnsiTheme="minorHAnsi"/>
              </w:rPr>
              <w:t>– Národní program Životní prostředí (NPŽP)</w:t>
            </w:r>
            <w:r>
              <w:rPr>
                <w:rFonts w:asciiTheme="minorHAnsi" w:hAnsiTheme="minorHAnsi"/>
              </w:rPr>
              <w:t>, krajské rozpočty</w:t>
            </w:r>
          </w:p>
          <w:p w14:paraId="4189527C" w14:textId="77777777" w:rsidR="00667535" w:rsidRPr="009C714E" w:rsidRDefault="00022B89" w:rsidP="006E384B">
            <w:pPr>
              <w:rPr>
                <w:rFonts w:asciiTheme="minorHAnsi" w:hAnsiTheme="minorHAnsi"/>
                <w:b/>
                <w:bCs/>
              </w:rPr>
            </w:pPr>
            <w:r w:rsidRPr="009C714E">
              <w:rPr>
                <w:rFonts w:asciiTheme="minorHAnsi" w:hAnsiTheme="minorHAnsi"/>
                <w:b/>
                <w:bCs/>
              </w:rPr>
              <w:t>soukromý sektor, inovativní nástroje financování</w:t>
            </w:r>
          </w:p>
          <w:p w14:paraId="4C2E3D02" w14:textId="77777777" w:rsidR="00667535" w:rsidRPr="009C714E" w:rsidRDefault="00667535" w:rsidP="006E384B">
            <w:pPr>
              <w:rPr>
                <w:rFonts w:asciiTheme="minorHAnsi" w:hAnsiTheme="minorHAnsi"/>
              </w:rPr>
            </w:pPr>
          </w:p>
        </w:tc>
      </w:tr>
      <w:tr w:rsidR="00F2408D" w14:paraId="2D625A51" w14:textId="77777777" w:rsidTr="006E384B">
        <w:tc>
          <w:tcPr>
            <w:tcW w:w="1980" w:type="dxa"/>
            <w:shd w:val="clear" w:color="auto" w:fill="D0CECE" w:themeFill="background2" w:themeFillShade="E6"/>
          </w:tcPr>
          <w:p w14:paraId="579C8E17"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2C03EB30" w14:textId="77777777" w:rsidR="00667535" w:rsidRPr="009C714E" w:rsidRDefault="00667535" w:rsidP="006E384B">
            <w:pPr>
              <w:rPr>
                <w:rFonts w:asciiTheme="minorHAnsi" w:hAnsiTheme="minorHAnsi"/>
              </w:rPr>
            </w:pPr>
          </w:p>
        </w:tc>
      </w:tr>
      <w:tr w:rsidR="00F2408D" w14:paraId="4A270BCC" w14:textId="77777777" w:rsidTr="006E384B">
        <w:tc>
          <w:tcPr>
            <w:tcW w:w="1980" w:type="dxa"/>
          </w:tcPr>
          <w:p w14:paraId="312FB303"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DF34EE9" w14:textId="77777777" w:rsidR="00667535" w:rsidRPr="009C714E" w:rsidRDefault="00022B89" w:rsidP="006E384B">
            <w:pPr>
              <w:rPr>
                <w:rFonts w:asciiTheme="minorHAnsi" w:hAnsiTheme="minorHAnsi"/>
                <w:iCs/>
              </w:rPr>
            </w:pPr>
            <w:r w:rsidRPr="009C714E">
              <w:rPr>
                <w:rFonts w:asciiTheme="minorHAnsi" w:hAnsiTheme="minorHAnsi"/>
              </w:rPr>
              <w:t>10.4.1 (</w:t>
            </w:r>
            <w:r w:rsidRPr="009C714E">
              <w:rPr>
                <w:rFonts w:asciiTheme="minorHAnsi" w:hAnsiTheme="minorHAnsi"/>
                <w:i/>
              </w:rPr>
              <w:t>Vazba na opatření 7.1.5</w:t>
            </w:r>
            <w:r w:rsidRPr="009C714E">
              <w:rPr>
                <w:rFonts w:asciiTheme="minorHAnsi" w:hAnsiTheme="minorHAnsi"/>
                <w:iCs/>
              </w:rPr>
              <w:t>)</w:t>
            </w:r>
          </w:p>
        </w:tc>
      </w:tr>
      <w:tr w:rsidR="00F2408D" w14:paraId="73683847" w14:textId="77777777" w:rsidTr="006E384B">
        <w:tc>
          <w:tcPr>
            <w:tcW w:w="1980" w:type="dxa"/>
          </w:tcPr>
          <w:p w14:paraId="56FC7211"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2DB0D1AA" w14:textId="77777777" w:rsidR="00667535" w:rsidRPr="009C714E" w:rsidRDefault="00022B89" w:rsidP="006E384B">
            <w:pPr>
              <w:rPr>
                <w:rFonts w:asciiTheme="minorHAnsi" w:hAnsiTheme="minorHAnsi"/>
              </w:rPr>
            </w:pPr>
            <w:r w:rsidRPr="009C714E">
              <w:rPr>
                <w:rFonts w:asciiTheme="minorHAnsi" w:hAnsiTheme="minorHAnsi"/>
              </w:rPr>
              <w:t xml:space="preserve">Aktivně podporovat mobilizaci soukromých zdrojů pro zachování biodiverzity (např. opylovači, zelená infrastruktura ve městech, ad.) </w:t>
            </w:r>
          </w:p>
        </w:tc>
      </w:tr>
      <w:tr w:rsidR="00F2408D" w14:paraId="05B51FF5" w14:textId="77777777" w:rsidTr="006E384B">
        <w:tc>
          <w:tcPr>
            <w:tcW w:w="1980" w:type="dxa"/>
          </w:tcPr>
          <w:p w14:paraId="0043ED9D"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8FF5037"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7E6B986A" w14:textId="77777777" w:rsidTr="006E384B">
        <w:tc>
          <w:tcPr>
            <w:tcW w:w="1980" w:type="dxa"/>
          </w:tcPr>
          <w:p w14:paraId="1097B0EE"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66B5369" w14:textId="77777777" w:rsidR="00667535" w:rsidRPr="009C714E" w:rsidRDefault="00022B89" w:rsidP="006E384B">
            <w:pPr>
              <w:rPr>
                <w:rFonts w:asciiTheme="minorHAnsi" w:hAnsiTheme="minorHAnsi"/>
              </w:rPr>
            </w:pPr>
            <w:r>
              <w:rPr>
                <w:rFonts w:asciiTheme="minorHAnsi" w:hAnsiTheme="minorHAnsi"/>
              </w:rPr>
              <w:t>AOPKČR</w:t>
            </w:r>
          </w:p>
        </w:tc>
      </w:tr>
      <w:tr w:rsidR="00F2408D" w14:paraId="26C54F9C" w14:textId="77777777" w:rsidTr="006E384B">
        <w:tc>
          <w:tcPr>
            <w:tcW w:w="1980" w:type="dxa"/>
          </w:tcPr>
          <w:p w14:paraId="00C32055"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8BC203D"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442DA951" w14:textId="77777777" w:rsidR="00667535" w:rsidRPr="009C714E" w:rsidRDefault="00022B89" w:rsidP="006E384B">
            <w:pPr>
              <w:rPr>
                <w:rFonts w:asciiTheme="minorHAnsi" w:hAnsiTheme="minorHAnsi"/>
              </w:rPr>
            </w:pPr>
            <w:r w:rsidRPr="009C714E">
              <w:rPr>
                <w:rFonts w:asciiTheme="minorHAnsi" w:hAnsiTheme="minorHAnsi"/>
              </w:rPr>
              <w:t>Je vytvořen mechanismus pro propojení zdrojů soukromého sektoru s vhodnými projekty v oblasti biologické rozmanitosti</w:t>
            </w:r>
          </w:p>
        </w:tc>
      </w:tr>
      <w:tr w:rsidR="00F2408D" w14:paraId="459F4470" w14:textId="77777777" w:rsidTr="006E384B">
        <w:tc>
          <w:tcPr>
            <w:tcW w:w="1980" w:type="dxa"/>
          </w:tcPr>
          <w:p w14:paraId="7A8BDC93"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6299E97D" w14:textId="77777777" w:rsidR="00667535" w:rsidRPr="009C714E" w:rsidRDefault="00022B89" w:rsidP="006E384B">
            <w:pPr>
              <w:rPr>
                <w:rFonts w:asciiTheme="minorHAnsi" w:hAnsiTheme="minorHAnsi"/>
                <w:i/>
                <w:iCs/>
                <w:color w:val="FF0000"/>
              </w:rPr>
            </w:pPr>
            <w:r w:rsidRPr="00E37B75">
              <w:rPr>
                <w:rFonts w:asciiTheme="minorHAnsi" w:hAnsiTheme="minorHAnsi"/>
                <w:color w:val="000000" w:themeColor="text1"/>
              </w:rPr>
              <w:t>Metodický, případně finanční mechanismus podpory (např. určená alokace pro podporu v rámci vybraných programů)</w:t>
            </w:r>
          </w:p>
        </w:tc>
      </w:tr>
      <w:tr w:rsidR="00F2408D" w14:paraId="5B15FA6D" w14:textId="77777777" w:rsidTr="006E384B">
        <w:tc>
          <w:tcPr>
            <w:tcW w:w="1980" w:type="dxa"/>
          </w:tcPr>
          <w:p w14:paraId="0A116956"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5902CA41" w14:textId="77777777" w:rsidR="00667535" w:rsidRPr="009C714E" w:rsidRDefault="00022B89" w:rsidP="006E384B">
            <w:pPr>
              <w:rPr>
                <w:rFonts w:asciiTheme="minorHAnsi" w:hAnsiTheme="minorHAnsi"/>
              </w:rPr>
            </w:pPr>
            <w:r>
              <w:rPr>
                <w:rFonts w:asciiTheme="minorHAnsi" w:hAnsiTheme="minorHAnsi"/>
              </w:rPr>
              <w:t>2029</w:t>
            </w:r>
          </w:p>
        </w:tc>
      </w:tr>
      <w:tr w:rsidR="00F2408D" w14:paraId="7DF9CDA6" w14:textId="77777777" w:rsidTr="006E384B">
        <w:tc>
          <w:tcPr>
            <w:tcW w:w="1980" w:type="dxa"/>
            <w:shd w:val="clear" w:color="auto" w:fill="D0CECE" w:themeFill="background2" w:themeFillShade="E6"/>
          </w:tcPr>
          <w:p w14:paraId="75350721"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0E5F6D89" w14:textId="77777777" w:rsidR="00667535" w:rsidRPr="009C714E" w:rsidRDefault="00667535" w:rsidP="006E384B">
            <w:pPr>
              <w:rPr>
                <w:rFonts w:asciiTheme="minorHAnsi" w:hAnsiTheme="minorHAnsi"/>
              </w:rPr>
            </w:pPr>
          </w:p>
        </w:tc>
      </w:tr>
      <w:tr w:rsidR="00F2408D" w14:paraId="3B96C6CE" w14:textId="77777777" w:rsidTr="006E384B">
        <w:tc>
          <w:tcPr>
            <w:tcW w:w="1980" w:type="dxa"/>
          </w:tcPr>
          <w:p w14:paraId="735351F0"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E7B4F1C" w14:textId="77777777" w:rsidR="00667535" w:rsidRPr="009C714E" w:rsidRDefault="00022B89" w:rsidP="006E384B">
            <w:pPr>
              <w:rPr>
                <w:rFonts w:asciiTheme="minorHAnsi" w:hAnsiTheme="minorHAnsi"/>
              </w:rPr>
            </w:pPr>
            <w:r w:rsidRPr="009C714E">
              <w:rPr>
                <w:rFonts w:asciiTheme="minorHAnsi" w:hAnsiTheme="minorHAnsi"/>
              </w:rPr>
              <w:t>10.4.2 (</w:t>
            </w:r>
            <w:r w:rsidRPr="009C714E">
              <w:rPr>
                <w:rFonts w:asciiTheme="minorHAnsi" w:hAnsiTheme="minorHAnsi"/>
                <w:i/>
              </w:rPr>
              <w:t>vazba na opatření 1.1.3, 1.1.4, 1.3.3, 1.3.4, 1.3.5, 2.1.8, 6, 6.1.4, 8.1.5)</w:t>
            </w:r>
          </w:p>
        </w:tc>
      </w:tr>
      <w:tr w:rsidR="00F2408D" w14:paraId="2FD2E3BF" w14:textId="77777777" w:rsidTr="006E384B">
        <w:tc>
          <w:tcPr>
            <w:tcW w:w="1980" w:type="dxa"/>
          </w:tcPr>
          <w:p w14:paraId="22559A50"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Název </w:t>
            </w:r>
          </w:p>
        </w:tc>
        <w:tc>
          <w:tcPr>
            <w:tcW w:w="7082" w:type="dxa"/>
          </w:tcPr>
          <w:p w14:paraId="490DC1DC" w14:textId="77777777" w:rsidR="00667535" w:rsidRPr="009C714E" w:rsidRDefault="00022B89" w:rsidP="006E384B">
            <w:pPr>
              <w:rPr>
                <w:rFonts w:asciiTheme="minorHAnsi" w:hAnsiTheme="minorHAnsi"/>
              </w:rPr>
            </w:pPr>
            <w:r w:rsidRPr="009C714E">
              <w:rPr>
                <w:rFonts w:asciiTheme="minorHAnsi" w:hAnsiTheme="minorHAnsi"/>
              </w:rPr>
              <w:t xml:space="preserve">Zajistit finanční zdroje a personální kapacity na provádění analýz a přípravy metodik MŽP a </w:t>
            </w:r>
            <w:proofErr w:type="spellStart"/>
            <w:r w:rsidRPr="009C714E">
              <w:rPr>
                <w:rFonts w:asciiTheme="minorHAnsi" w:hAnsiTheme="minorHAnsi"/>
              </w:rPr>
              <w:t>MZe</w:t>
            </w:r>
            <w:proofErr w:type="spellEnd"/>
            <w:r w:rsidRPr="009C714E">
              <w:rPr>
                <w:rFonts w:asciiTheme="minorHAnsi" w:hAnsiTheme="minorHAnsi"/>
              </w:rPr>
              <w:t xml:space="preserve"> a jejich resortními organizacemi </w:t>
            </w:r>
          </w:p>
        </w:tc>
      </w:tr>
      <w:tr w:rsidR="00F2408D" w14:paraId="19BB2F9B" w14:textId="77777777" w:rsidTr="006E384B">
        <w:tc>
          <w:tcPr>
            <w:tcW w:w="1980" w:type="dxa"/>
          </w:tcPr>
          <w:p w14:paraId="4877F386"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3CC62D0D"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7BCF7294" w14:textId="77777777" w:rsidTr="006E384B">
        <w:tc>
          <w:tcPr>
            <w:tcW w:w="1980" w:type="dxa"/>
          </w:tcPr>
          <w:p w14:paraId="3D1E05A8"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43CBC849"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475C9FCE" w14:textId="77777777" w:rsidTr="006E384B">
        <w:tc>
          <w:tcPr>
            <w:tcW w:w="1980" w:type="dxa"/>
          </w:tcPr>
          <w:p w14:paraId="606BA4B4"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1C9A80DC"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6E4E27E0" w14:textId="77777777" w:rsidR="00667535" w:rsidRPr="009C714E" w:rsidRDefault="00022B89" w:rsidP="006E384B">
            <w:pPr>
              <w:rPr>
                <w:rFonts w:asciiTheme="minorHAnsi" w:hAnsiTheme="minorHAnsi"/>
              </w:rPr>
            </w:pPr>
            <w:r w:rsidRPr="009C714E">
              <w:rPr>
                <w:rFonts w:asciiTheme="minorHAnsi" w:hAnsiTheme="minorHAnsi"/>
              </w:rPr>
              <w:t>Objem finančních prostředků, který umožní plnění vybraných opatření cílů 1, 6 a 8 AP</w:t>
            </w:r>
          </w:p>
        </w:tc>
      </w:tr>
      <w:tr w:rsidR="00F2408D" w14:paraId="081AA686" w14:textId="77777777" w:rsidTr="006E384B">
        <w:tc>
          <w:tcPr>
            <w:tcW w:w="1980" w:type="dxa"/>
          </w:tcPr>
          <w:p w14:paraId="476B7D2C"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01ADEAF0" w14:textId="77777777" w:rsidR="00667535" w:rsidRPr="009C714E" w:rsidRDefault="00022B89" w:rsidP="006E384B">
            <w:pPr>
              <w:rPr>
                <w:rFonts w:asciiTheme="minorHAnsi" w:hAnsiTheme="minorHAnsi"/>
              </w:rPr>
            </w:pPr>
            <w:r w:rsidRPr="009C714E">
              <w:rPr>
                <w:rFonts w:asciiTheme="minorHAnsi" w:hAnsiTheme="minorHAnsi"/>
              </w:rPr>
              <w:t>Státní rozpočet, TAČR, NAZV</w:t>
            </w:r>
          </w:p>
        </w:tc>
      </w:tr>
      <w:tr w:rsidR="00F2408D" w14:paraId="12B5D69C" w14:textId="77777777" w:rsidTr="006E384B">
        <w:tc>
          <w:tcPr>
            <w:tcW w:w="1980" w:type="dxa"/>
          </w:tcPr>
          <w:p w14:paraId="0173120A"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687CC4F"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6A50BA0C" w14:textId="77777777" w:rsidTr="006E384B">
        <w:tc>
          <w:tcPr>
            <w:tcW w:w="1980" w:type="dxa"/>
            <w:shd w:val="clear" w:color="auto" w:fill="D0CECE" w:themeFill="background2" w:themeFillShade="E6"/>
          </w:tcPr>
          <w:p w14:paraId="64F6E9E6"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6F78047A" w14:textId="77777777" w:rsidR="00667535" w:rsidRPr="009C714E" w:rsidRDefault="00667535" w:rsidP="006E384B">
            <w:pPr>
              <w:rPr>
                <w:rFonts w:asciiTheme="minorHAnsi" w:hAnsiTheme="minorHAnsi"/>
              </w:rPr>
            </w:pPr>
          </w:p>
        </w:tc>
      </w:tr>
      <w:tr w:rsidR="00F2408D" w14:paraId="1732174F" w14:textId="77777777" w:rsidTr="006E384B">
        <w:tc>
          <w:tcPr>
            <w:tcW w:w="1980" w:type="dxa"/>
          </w:tcPr>
          <w:p w14:paraId="35FE56C5"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7953996E" w14:textId="77777777" w:rsidR="00667535" w:rsidRPr="009C714E" w:rsidRDefault="00022B89" w:rsidP="006E384B">
            <w:pPr>
              <w:rPr>
                <w:rFonts w:asciiTheme="minorHAnsi" w:hAnsiTheme="minorHAnsi"/>
              </w:rPr>
            </w:pPr>
            <w:r w:rsidRPr="009C714E">
              <w:rPr>
                <w:rFonts w:asciiTheme="minorHAnsi" w:hAnsiTheme="minorHAnsi"/>
              </w:rPr>
              <w:t>10.4.3 (</w:t>
            </w:r>
            <w:r w:rsidRPr="009C714E">
              <w:rPr>
                <w:rFonts w:asciiTheme="minorHAnsi" w:hAnsiTheme="minorHAnsi"/>
                <w:i/>
                <w:iCs/>
              </w:rPr>
              <w:t>vazba na cíl 7)</w:t>
            </w:r>
          </w:p>
        </w:tc>
      </w:tr>
      <w:tr w:rsidR="00F2408D" w14:paraId="01E67BF1" w14:textId="77777777" w:rsidTr="006E384B">
        <w:tc>
          <w:tcPr>
            <w:tcW w:w="1980" w:type="dxa"/>
          </w:tcPr>
          <w:p w14:paraId="77B4FF66"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75B6D3C1" w14:textId="77777777" w:rsidR="00667535" w:rsidRPr="009C714E" w:rsidRDefault="00022B89" w:rsidP="006E384B">
            <w:pPr>
              <w:rPr>
                <w:rFonts w:asciiTheme="minorHAnsi" w:hAnsiTheme="minorHAnsi"/>
              </w:rPr>
            </w:pPr>
            <w:r w:rsidRPr="009C714E">
              <w:rPr>
                <w:rFonts w:asciiTheme="minorHAnsi" w:hAnsiTheme="minorHAnsi"/>
              </w:rPr>
              <w:t>Připravit systémovou podporu a koordinaci vzdělávacích programů pro širokou veřejnost (včetně škol) s tématy zaměřenými na přírodu a krajinu (návrat velkých šelem, zadržení vody v krajině, změna klimatu a změny v krajině, příroda a zdraví, příspěvky přírody lidem včetně ekosystémových služeb apod.)</w:t>
            </w:r>
          </w:p>
        </w:tc>
      </w:tr>
      <w:tr w:rsidR="00F2408D" w14:paraId="23CD25CF" w14:textId="77777777" w:rsidTr="006E384B">
        <w:tc>
          <w:tcPr>
            <w:tcW w:w="1980" w:type="dxa"/>
          </w:tcPr>
          <w:p w14:paraId="022D8487"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741D676"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06DC8342" w14:textId="77777777" w:rsidTr="006E384B">
        <w:tc>
          <w:tcPr>
            <w:tcW w:w="1980" w:type="dxa"/>
          </w:tcPr>
          <w:p w14:paraId="10304A32"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79B2B65" w14:textId="77777777" w:rsidR="00667535" w:rsidRPr="009C714E" w:rsidRDefault="00022B89" w:rsidP="006E384B">
            <w:pPr>
              <w:rPr>
                <w:rFonts w:asciiTheme="minorHAnsi" w:hAnsiTheme="minorHAnsi"/>
              </w:rPr>
            </w:pPr>
            <w:proofErr w:type="spellStart"/>
            <w:r w:rsidRPr="009C714E">
              <w:rPr>
                <w:rFonts w:asciiTheme="minorHAnsi" w:hAnsiTheme="minorHAnsi"/>
              </w:rPr>
              <w:t>MZe</w:t>
            </w:r>
            <w:proofErr w:type="spellEnd"/>
          </w:p>
        </w:tc>
      </w:tr>
      <w:tr w:rsidR="00F2408D" w14:paraId="0E726D2E" w14:textId="77777777" w:rsidTr="006E384B">
        <w:tc>
          <w:tcPr>
            <w:tcW w:w="1980" w:type="dxa"/>
          </w:tcPr>
          <w:p w14:paraId="54A42BFB"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9380E15"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36810390" w14:textId="77777777" w:rsidR="00667535" w:rsidRPr="009C714E" w:rsidRDefault="00022B89" w:rsidP="006E384B">
            <w:pPr>
              <w:rPr>
                <w:rFonts w:asciiTheme="minorHAnsi" w:hAnsiTheme="minorHAnsi"/>
              </w:rPr>
            </w:pPr>
            <w:r w:rsidRPr="009C714E">
              <w:rPr>
                <w:rFonts w:asciiTheme="minorHAnsi" w:hAnsiTheme="minorHAnsi"/>
              </w:rPr>
              <w:t>Počet vypsaných dotačních titulů (Výzvy v rámci programů), objem rozdělených prostředků, počet vzniklých výukových a vzdělávacích programů</w:t>
            </w:r>
          </w:p>
        </w:tc>
      </w:tr>
      <w:tr w:rsidR="00F2408D" w14:paraId="0A310C7B" w14:textId="77777777" w:rsidTr="006E384B">
        <w:tc>
          <w:tcPr>
            <w:tcW w:w="1980" w:type="dxa"/>
          </w:tcPr>
          <w:p w14:paraId="56D32439"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7D21867B" w14:textId="77777777" w:rsidR="00667535" w:rsidRPr="009C714E" w:rsidRDefault="00022B89" w:rsidP="006E384B">
            <w:pPr>
              <w:rPr>
                <w:rFonts w:asciiTheme="minorHAnsi" w:hAnsiTheme="minorHAnsi"/>
              </w:rPr>
            </w:pPr>
            <w:r w:rsidRPr="009C714E">
              <w:rPr>
                <w:rFonts w:asciiTheme="minorHAnsi" w:hAnsiTheme="minorHAnsi"/>
              </w:rPr>
              <w:t xml:space="preserve">Dotační programy MŽP </w:t>
            </w:r>
            <w:r>
              <w:rPr>
                <w:rFonts w:asciiTheme="minorHAnsi" w:hAnsiTheme="minorHAnsi"/>
              </w:rPr>
              <w:t>a</w:t>
            </w:r>
            <w:r w:rsidRPr="009C714E">
              <w:rPr>
                <w:rFonts w:asciiTheme="minorHAnsi" w:hAnsiTheme="minorHAnsi"/>
              </w:rPr>
              <w:t xml:space="preserve"> </w:t>
            </w:r>
            <w:proofErr w:type="spellStart"/>
            <w:r w:rsidRPr="009C714E">
              <w:rPr>
                <w:rFonts w:asciiTheme="minorHAnsi" w:hAnsiTheme="minorHAnsi"/>
              </w:rPr>
              <w:t>MZe</w:t>
            </w:r>
            <w:proofErr w:type="spellEnd"/>
            <w:r>
              <w:rPr>
                <w:rFonts w:asciiTheme="minorHAnsi" w:hAnsiTheme="minorHAnsi"/>
              </w:rPr>
              <w:t>, NPŽP</w:t>
            </w:r>
          </w:p>
        </w:tc>
      </w:tr>
      <w:tr w:rsidR="00F2408D" w14:paraId="088487A2" w14:textId="77777777" w:rsidTr="006E384B">
        <w:tc>
          <w:tcPr>
            <w:tcW w:w="1980" w:type="dxa"/>
          </w:tcPr>
          <w:p w14:paraId="16B87E76"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ED83C0D"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2D45E897" w14:textId="77777777" w:rsidTr="006E384B">
        <w:tc>
          <w:tcPr>
            <w:tcW w:w="1980" w:type="dxa"/>
            <w:shd w:val="clear" w:color="auto" w:fill="D0CECE" w:themeFill="background2" w:themeFillShade="E6"/>
          </w:tcPr>
          <w:p w14:paraId="5F53FB36" w14:textId="77777777" w:rsidR="00667535" w:rsidRPr="009C714E" w:rsidRDefault="00667535" w:rsidP="006E384B">
            <w:pPr>
              <w:rPr>
                <w:rFonts w:asciiTheme="minorHAnsi" w:hAnsiTheme="minorHAnsi"/>
                <w:b/>
                <w:bCs/>
                <w:color w:val="000000" w:themeColor="text1"/>
              </w:rPr>
            </w:pPr>
          </w:p>
        </w:tc>
        <w:tc>
          <w:tcPr>
            <w:tcW w:w="7082" w:type="dxa"/>
            <w:shd w:val="clear" w:color="auto" w:fill="D0CECE" w:themeFill="background2" w:themeFillShade="E6"/>
          </w:tcPr>
          <w:p w14:paraId="33D92AA6" w14:textId="77777777" w:rsidR="00667535" w:rsidRPr="009C714E" w:rsidRDefault="00667535" w:rsidP="006E384B">
            <w:pPr>
              <w:rPr>
                <w:rFonts w:asciiTheme="minorHAnsi" w:hAnsiTheme="minorHAnsi"/>
                <w:color w:val="000000" w:themeColor="text1"/>
              </w:rPr>
            </w:pPr>
          </w:p>
        </w:tc>
      </w:tr>
      <w:tr w:rsidR="00F2408D" w14:paraId="17394B67" w14:textId="77777777" w:rsidTr="006E384B">
        <w:tc>
          <w:tcPr>
            <w:tcW w:w="1980" w:type="dxa"/>
          </w:tcPr>
          <w:p w14:paraId="6DF8AADD"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Opatření</w:t>
            </w:r>
          </w:p>
        </w:tc>
        <w:tc>
          <w:tcPr>
            <w:tcW w:w="7082" w:type="dxa"/>
          </w:tcPr>
          <w:p w14:paraId="77BFE175" w14:textId="77777777" w:rsidR="00667535" w:rsidRPr="009C714E" w:rsidRDefault="00022B89" w:rsidP="006E384B">
            <w:pPr>
              <w:rPr>
                <w:rFonts w:asciiTheme="minorHAnsi" w:hAnsiTheme="minorHAnsi"/>
                <w:color w:val="000000" w:themeColor="text1"/>
              </w:rPr>
            </w:pPr>
            <w:r w:rsidRPr="009C714E">
              <w:rPr>
                <w:rFonts w:asciiTheme="minorHAnsi" w:hAnsiTheme="minorHAnsi"/>
                <w:color w:val="000000" w:themeColor="text1"/>
              </w:rPr>
              <w:t>10.4.4</w:t>
            </w:r>
          </w:p>
        </w:tc>
      </w:tr>
      <w:tr w:rsidR="00F2408D" w14:paraId="61DE396F" w14:textId="77777777" w:rsidTr="006E384B">
        <w:tc>
          <w:tcPr>
            <w:tcW w:w="1980" w:type="dxa"/>
          </w:tcPr>
          <w:p w14:paraId="0C0E78AD"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 xml:space="preserve">Název </w:t>
            </w:r>
          </w:p>
        </w:tc>
        <w:tc>
          <w:tcPr>
            <w:tcW w:w="7082" w:type="dxa"/>
          </w:tcPr>
          <w:p w14:paraId="2238388D" w14:textId="77777777" w:rsidR="00667535" w:rsidRPr="009C714E" w:rsidRDefault="00022B89" w:rsidP="006E384B">
            <w:pPr>
              <w:rPr>
                <w:rFonts w:asciiTheme="minorHAnsi" w:hAnsiTheme="minorHAnsi"/>
                <w:color w:val="000000" w:themeColor="text1"/>
              </w:rPr>
            </w:pPr>
            <w:bookmarkStart w:id="126" w:name="_Hlk195708490"/>
            <w:r w:rsidRPr="009C714E">
              <w:rPr>
                <w:rFonts w:asciiTheme="minorHAnsi" w:hAnsiTheme="minorHAnsi"/>
                <w:color w:val="000000" w:themeColor="text1"/>
              </w:rPr>
              <w:t>Zajistit dostatečnou alokaci na aplikovaný výzkum v oblasti biodiverzity zejména v rámci TAČR Programu prostředí pro život 2, příp. vyhlášení specifické výzvy na konkrétní oblasti</w:t>
            </w:r>
            <w:bookmarkEnd w:id="126"/>
            <w:r w:rsidRPr="009C714E">
              <w:rPr>
                <w:rFonts w:asciiTheme="minorHAnsi" w:hAnsiTheme="minorHAnsi"/>
                <w:color w:val="000000" w:themeColor="text1"/>
              </w:rPr>
              <w:t xml:space="preserve"> ochrany biodiverzity</w:t>
            </w:r>
          </w:p>
        </w:tc>
      </w:tr>
      <w:tr w:rsidR="00F2408D" w14:paraId="3EA63591" w14:textId="77777777" w:rsidTr="006E384B">
        <w:tc>
          <w:tcPr>
            <w:tcW w:w="1980" w:type="dxa"/>
          </w:tcPr>
          <w:p w14:paraId="254E4AB7"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Gestor</w:t>
            </w:r>
          </w:p>
        </w:tc>
        <w:tc>
          <w:tcPr>
            <w:tcW w:w="7082" w:type="dxa"/>
          </w:tcPr>
          <w:p w14:paraId="47951DD4" w14:textId="77777777" w:rsidR="00667535" w:rsidRPr="009C714E" w:rsidRDefault="00022B89" w:rsidP="006E384B">
            <w:pPr>
              <w:rPr>
                <w:rFonts w:asciiTheme="minorHAnsi" w:hAnsiTheme="minorHAnsi"/>
                <w:color w:val="000000" w:themeColor="text1"/>
              </w:rPr>
            </w:pPr>
            <w:r w:rsidRPr="009C714E">
              <w:rPr>
                <w:rFonts w:asciiTheme="minorHAnsi" w:hAnsiTheme="minorHAnsi"/>
                <w:color w:val="000000" w:themeColor="text1"/>
              </w:rPr>
              <w:t>MŽP</w:t>
            </w:r>
          </w:p>
        </w:tc>
      </w:tr>
      <w:tr w:rsidR="00F2408D" w14:paraId="579D6FFC" w14:textId="77777777" w:rsidTr="006E384B">
        <w:tc>
          <w:tcPr>
            <w:tcW w:w="1980" w:type="dxa"/>
          </w:tcPr>
          <w:p w14:paraId="0961D691" w14:textId="77777777" w:rsidR="00667535" w:rsidRPr="009C714E" w:rsidRDefault="00022B89" w:rsidP="006E384B">
            <w:pPr>
              <w:rPr>
                <w:rFonts w:asciiTheme="minorHAnsi" w:hAnsiTheme="minorHAnsi"/>
                <w:b/>
                <w:bCs/>
                <w:color w:val="000000" w:themeColor="text1"/>
              </w:rPr>
            </w:pPr>
            <w:proofErr w:type="spellStart"/>
            <w:r w:rsidRPr="009C714E">
              <w:rPr>
                <w:rFonts w:asciiTheme="minorHAnsi" w:hAnsiTheme="minorHAnsi"/>
                <w:b/>
                <w:bCs/>
              </w:rPr>
              <w:t>Spolugestor</w:t>
            </w:r>
            <w:proofErr w:type="spellEnd"/>
          </w:p>
        </w:tc>
        <w:tc>
          <w:tcPr>
            <w:tcW w:w="7082" w:type="dxa"/>
          </w:tcPr>
          <w:p w14:paraId="097138D1" w14:textId="77777777" w:rsidR="00667535" w:rsidRPr="009C714E" w:rsidRDefault="00022B89" w:rsidP="006E384B">
            <w:pPr>
              <w:rPr>
                <w:rFonts w:asciiTheme="minorHAnsi" w:hAnsiTheme="minorHAnsi"/>
                <w:color w:val="000000" w:themeColor="text1"/>
              </w:rPr>
            </w:pPr>
            <w:r w:rsidRPr="009C714E">
              <w:rPr>
                <w:rFonts w:asciiTheme="minorHAnsi" w:hAnsiTheme="minorHAnsi"/>
                <w:color w:val="000000" w:themeColor="text1"/>
              </w:rPr>
              <w:t>-</w:t>
            </w:r>
          </w:p>
        </w:tc>
      </w:tr>
      <w:tr w:rsidR="00F2408D" w14:paraId="6C92A44C" w14:textId="77777777" w:rsidTr="006E384B">
        <w:tc>
          <w:tcPr>
            <w:tcW w:w="1980" w:type="dxa"/>
          </w:tcPr>
          <w:p w14:paraId="4DDDEA04"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 xml:space="preserve">Způsob plnění/ </w:t>
            </w:r>
          </w:p>
          <w:p w14:paraId="556782A1"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ukazatel</w:t>
            </w:r>
          </w:p>
        </w:tc>
        <w:tc>
          <w:tcPr>
            <w:tcW w:w="7082" w:type="dxa"/>
          </w:tcPr>
          <w:p w14:paraId="7F0B38E5" w14:textId="77777777" w:rsidR="00667535" w:rsidRPr="009C714E" w:rsidRDefault="00022B89" w:rsidP="006E384B">
            <w:pPr>
              <w:rPr>
                <w:rFonts w:asciiTheme="minorHAnsi" w:hAnsiTheme="minorHAnsi"/>
                <w:color w:val="000000" w:themeColor="text1"/>
              </w:rPr>
            </w:pPr>
            <w:r w:rsidRPr="009C714E">
              <w:rPr>
                <w:rFonts w:asciiTheme="minorHAnsi" w:hAnsiTheme="minorHAnsi"/>
              </w:rPr>
              <w:t>Objem finančních prostředků určený na podporu projektů v oblasti biodiverzity podpořených v rámci aplikovaného výzkumu</w:t>
            </w:r>
          </w:p>
        </w:tc>
      </w:tr>
      <w:tr w:rsidR="00F2408D" w14:paraId="71A46E8B" w14:textId="77777777" w:rsidTr="006E384B">
        <w:tc>
          <w:tcPr>
            <w:tcW w:w="1980" w:type="dxa"/>
          </w:tcPr>
          <w:p w14:paraId="50B5E23B"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Nástroj</w:t>
            </w:r>
          </w:p>
        </w:tc>
        <w:tc>
          <w:tcPr>
            <w:tcW w:w="7082" w:type="dxa"/>
          </w:tcPr>
          <w:p w14:paraId="6CB4DD8D" w14:textId="77777777" w:rsidR="00667535" w:rsidRPr="009C714E" w:rsidRDefault="00022B89" w:rsidP="006E384B">
            <w:pPr>
              <w:rPr>
                <w:rFonts w:asciiTheme="minorHAnsi" w:hAnsiTheme="minorHAnsi"/>
                <w:color w:val="000000" w:themeColor="text1"/>
              </w:rPr>
            </w:pPr>
            <w:r w:rsidRPr="009C714E">
              <w:rPr>
                <w:rFonts w:asciiTheme="minorHAnsi" w:hAnsiTheme="minorHAnsi"/>
                <w:color w:val="000000" w:themeColor="text1"/>
              </w:rPr>
              <w:t>Programy TAČR</w:t>
            </w:r>
          </w:p>
        </w:tc>
      </w:tr>
      <w:tr w:rsidR="00F2408D" w14:paraId="67546688" w14:textId="77777777" w:rsidTr="006E384B">
        <w:trPr>
          <w:trHeight w:val="70"/>
        </w:trPr>
        <w:tc>
          <w:tcPr>
            <w:tcW w:w="1980" w:type="dxa"/>
          </w:tcPr>
          <w:p w14:paraId="4C31C24E"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 xml:space="preserve">Termín </w:t>
            </w:r>
          </w:p>
        </w:tc>
        <w:tc>
          <w:tcPr>
            <w:tcW w:w="7082" w:type="dxa"/>
          </w:tcPr>
          <w:p w14:paraId="2BF81543" w14:textId="77777777" w:rsidR="00667535" w:rsidRPr="009C714E" w:rsidRDefault="00022B89" w:rsidP="006E384B">
            <w:pPr>
              <w:rPr>
                <w:rFonts w:asciiTheme="minorHAnsi" w:hAnsiTheme="minorHAnsi"/>
                <w:color w:val="000000" w:themeColor="text1"/>
              </w:rPr>
            </w:pPr>
            <w:r w:rsidRPr="009C714E">
              <w:rPr>
                <w:rFonts w:asciiTheme="minorHAnsi" w:hAnsiTheme="minorHAnsi"/>
                <w:color w:val="000000" w:themeColor="text1"/>
              </w:rPr>
              <w:t>2030</w:t>
            </w:r>
          </w:p>
        </w:tc>
      </w:tr>
      <w:tr w:rsidR="00F2408D" w14:paraId="0ADDA292" w14:textId="77777777" w:rsidTr="006E384B">
        <w:trPr>
          <w:trHeight w:val="70"/>
        </w:trPr>
        <w:tc>
          <w:tcPr>
            <w:tcW w:w="1980" w:type="dxa"/>
            <w:shd w:val="clear" w:color="auto" w:fill="D0CECE" w:themeFill="background2" w:themeFillShade="E6"/>
          </w:tcPr>
          <w:p w14:paraId="2BEE5C47"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7256E6B5" w14:textId="77777777" w:rsidR="00667535" w:rsidRPr="009C714E" w:rsidRDefault="00667535" w:rsidP="006E384B">
            <w:pPr>
              <w:rPr>
                <w:rFonts w:asciiTheme="minorHAnsi" w:hAnsiTheme="minorHAnsi"/>
              </w:rPr>
            </w:pPr>
          </w:p>
        </w:tc>
      </w:tr>
      <w:tr w:rsidR="00F2408D" w14:paraId="124ED49C" w14:textId="77777777" w:rsidTr="006E384B">
        <w:tc>
          <w:tcPr>
            <w:tcW w:w="1980" w:type="dxa"/>
          </w:tcPr>
          <w:p w14:paraId="73B27568"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204F03BB" w14:textId="77777777" w:rsidR="00667535" w:rsidRPr="009C714E" w:rsidRDefault="00022B89" w:rsidP="006E384B">
            <w:pPr>
              <w:rPr>
                <w:rFonts w:asciiTheme="minorHAnsi" w:hAnsiTheme="minorHAnsi"/>
              </w:rPr>
            </w:pPr>
            <w:r w:rsidRPr="009C714E">
              <w:rPr>
                <w:rFonts w:asciiTheme="minorHAnsi" w:hAnsiTheme="minorHAnsi"/>
              </w:rPr>
              <w:t>10.4.5 (</w:t>
            </w:r>
            <w:r w:rsidRPr="009C714E">
              <w:rPr>
                <w:rFonts w:asciiTheme="minorHAnsi" w:hAnsiTheme="minorHAnsi"/>
                <w:i/>
                <w:iCs/>
              </w:rPr>
              <w:t>vazba na opatření 9.2.2</w:t>
            </w:r>
            <w:r w:rsidRPr="009C714E">
              <w:rPr>
                <w:rFonts w:asciiTheme="minorHAnsi" w:hAnsiTheme="minorHAnsi"/>
              </w:rPr>
              <w:t>)</w:t>
            </w:r>
          </w:p>
        </w:tc>
      </w:tr>
      <w:tr w:rsidR="00F2408D" w14:paraId="2FC5E115" w14:textId="77777777" w:rsidTr="006E384B">
        <w:tc>
          <w:tcPr>
            <w:tcW w:w="1980" w:type="dxa"/>
          </w:tcPr>
          <w:p w14:paraId="753F1692"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1051DE32" w14:textId="77777777" w:rsidR="00667535" w:rsidRPr="009C714E" w:rsidRDefault="00022B89" w:rsidP="006E384B">
            <w:pPr>
              <w:rPr>
                <w:rFonts w:asciiTheme="minorHAnsi" w:hAnsiTheme="minorHAnsi"/>
              </w:rPr>
            </w:pPr>
            <w:r w:rsidRPr="009C714E">
              <w:rPr>
                <w:rFonts w:asciiTheme="minorHAnsi" w:hAnsiTheme="minorHAnsi"/>
              </w:rPr>
              <w:t>Zajistit finančně členství v organizaci GBIF</w:t>
            </w:r>
          </w:p>
        </w:tc>
      </w:tr>
      <w:tr w:rsidR="00F2408D" w14:paraId="613E0B5A" w14:textId="77777777" w:rsidTr="006E384B">
        <w:tc>
          <w:tcPr>
            <w:tcW w:w="1980" w:type="dxa"/>
          </w:tcPr>
          <w:p w14:paraId="5558AFF4"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6630EDD"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61C4EAB9" w14:textId="77777777" w:rsidTr="006E384B">
        <w:tc>
          <w:tcPr>
            <w:tcW w:w="1980" w:type="dxa"/>
          </w:tcPr>
          <w:p w14:paraId="24465815"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39ADF60C"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511F37E0" w14:textId="77777777" w:rsidTr="006E384B">
        <w:tc>
          <w:tcPr>
            <w:tcW w:w="1980" w:type="dxa"/>
          </w:tcPr>
          <w:p w14:paraId="5A6D962B"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926DD18"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22FCA3A8" w14:textId="77777777" w:rsidR="00667535" w:rsidRPr="009C714E" w:rsidRDefault="00022B89" w:rsidP="006E384B">
            <w:pPr>
              <w:rPr>
                <w:rFonts w:asciiTheme="minorHAnsi" w:hAnsiTheme="minorHAnsi"/>
              </w:rPr>
            </w:pPr>
            <w:r w:rsidRPr="009C714E">
              <w:rPr>
                <w:rFonts w:asciiTheme="minorHAnsi" w:hAnsiTheme="minorHAnsi"/>
              </w:rPr>
              <w:t>Členství AOPK v GBIF</w:t>
            </w:r>
          </w:p>
        </w:tc>
      </w:tr>
      <w:tr w:rsidR="00F2408D" w14:paraId="3F1398BC" w14:textId="77777777" w:rsidTr="006E384B">
        <w:tc>
          <w:tcPr>
            <w:tcW w:w="1980" w:type="dxa"/>
          </w:tcPr>
          <w:p w14:paraId="35AF7008" w14:textId="77777777" w:rsidR="00667535" w:rsidRPr="009C714E" w:rsidRDefault="00022B89" w:rsidP="006E384B">
            <w:pPr>
              <w:rPr>
                <w:rFonts w:asciiTheme="minorHAnsi" w:hAnsiTheme="minorHAnsi"/>
                <w:b/>
                <w:bCs/>
              </w:rPr>
            </w:pPr>
            <w:r w:rsidRPr="009C714E">
              <w:rPr>
                <w:rFonts w:asciiTheme="minorHAnsi" w:hAnsiTheme="minorHAnsi"/>
                <w:b/>
                <w:bCs/>
              </w:rPr>
              <w:lastRenderedPageBreak/>
              <w:t>Nástroj</w:t>
            </w:r>
          </w:p>
        </w:tc>
        <w:tc>
          <w:tcPr>
            <w:tcW w:w="7082" w:type="dxa"/>
          </w:tcPr>
          <w:p w14:paraId="2669ACB6" w14:textId="77777777" w:rsidR="00667535" w:rsidRPr="009C714E" w:rsidRDefault="00022B89" w:rsidP="006E384B">
            <w:pPr>
              <w:rPr>
                <w:rFonts w:asciiTheme="minorHAnsi" w:hAnsiTheme="minorHAnsi"/>
              </w:rPr>
            </w:pPr>
            <w:r w:rsidRPr="009C714E">
              <w:rPr>
                <w:rFonts w:asciiTheme="minorHAnsi" w:hAnsiTheme="minorHAnsi"/>
              </w:rPr>
              <w:t>Státní rozpočet (kapitola 315) nebo soukromé zdroje</w:t>
            </w:r>
          </w:p>
        </w:tc>
      </w:tr>
      <w:tr w:rsidR="00F2408D" w14:paraId="5C8436D1" w14:textId="77777777" w:rsidTr="006E384B">
        <w:trPr>
          <w:trHeight w:val="70"/>
        </w:trPr>
        <w:tc>
          <w:tcPr>
            <w:tcW w:w="1980" w:type="dxa"/>
          </w:tcPr>
          <w:p w14:paraId="6DD73D3C"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755517F0"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4E2016D3" w14:textId="77777777" w:rsidTr="006E384B">
        <w:trPr>
          <w:trHeight w:val="70"/>
        </w:trPr>
        <w:tc>
          <w:tcPr>
            <w:tcW w:w="1980" w:type="dxa"/>
            <w:shd w:val="clear" w:color="auto" w:fill="D0CECE" w:themeFill="background2" w:themeFillShade="E6"/>
          </w:tcPr>
          <w:p w14:paraId="5737C7AA"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11F3B980" w14:textId="77777777" w:rsidR="00667535" w:rsidRPr="009C714E" w:rsidRDefault="00667535" w:rsidP="006E384B">
            <w:pPr>
              <w:rPr>
                <w:rFonts w:asciiTheme="minorHAnsi" w:hAnsiTheme="minorHAnsi"/>
              </w:rPr>
            </w:pPr>
          </w:p>
        </w:tc>
      </w:tr>
      <w:tr w:rsidR="00F2408D" w14:paraId="10365E15" w14:textId="77777777" w:rsidTr="006E384B">
        <w:tc>
          <w:tcPr>
            <w:tcW w:w="1980" w:type="dxa"/>
          </w:tcPr>
          <w:p w14:paraId="401886C0"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7F65563" w14:textId="77777777" w:rsidR="00667535" w:rsidRPr="009C714E" w:rsidRDefault="00022B89" w:rsidP="006E384B">
            <w:pPr>
              <w:rPr>
                <w:rFonts w:asciiTheme="minorHAnsi" w:hAnsiTheme="minorHAnsi"/>
                <w:iCs/>
              </w:rPr>
            </w:pPr>
            <w:r w:rsidRPr="009C714E">
              <w:rPr>
                <w:rFonts w:asciiTheme="minorHAnsi" w:hAnsiTheme="minorHAnsi"/>
              </w:rPr>
              <w:t>10.4.6</w:t>
            </w:r>
            <w:r w:rsidRPr="009C714E">
              <w:rPr>
                <w:rFonts w:asciiTheme="minorHAnsi" w:hAnsiTheme="minorHAnsi"/>
                <w:b/>
                <w:bCs/>
              </w:rPr>
              <w:t xml:space="preserve"> </w:t>
            </w:r>
            <w:r w:rsidRPr="009C714E">
              <w:rPr>
                <w:rFonts w:asciiTheme="minorHAnsi" w:hAnsiTheme="minorHAnsi"/>
                <w:i/>
              </w:rPr>
              <w:t xml:space="preserve">(Vazba na opatření 1.1.1, 1.2.3, 1.3.1, 1.3.8, </w:t>
            </w:r>
            <w:proofErr w:type="gramStart"/>
            <w:r w:rsidRPr="009C714E">
              <w:rPr>
                <w:rFonts w:asciiTheme="minorHAnsi" w:hAnsiTheme="minorHAnsi"/>
                <w:i/>
              </w:rPr>
              <w:t>2.1.10</w:t>
            </w:r>
            <w:proofErr w:type="gramEnd"/>
            <w:r w:rsidRPr="009C714E">
              <w:rPr>
                <w:rFonts w:asciiTheme="minorHAnsi" w:hAnsiTheme="minorHAnsi"/>
                <w:i/>
              </w:rPr>
              <w:t>, 3.1.2, 6.2.2, 7.3.1, 7.3.2, 7.3.3, 7.3.4, 8.1.4</w:t>
            </w:r>
            <w:r w:rsidRPr="009C714E">
              <w:rPr>
                <w:rFonts w:asciiTheme="minorHAnsi" w:hAnsiTheme="minorHAnsi"/>
                <w:iCs/>
              </w:rPr>
              <w:t>)</w:t>
            </w:r>
          </w:p>
        </w:tc>
      </w:tr>
      <w:tr w:rsidR="00F2408D" w14:paraId="1158E65B" w14:textId="77777777" w:rsidTr="006E384B">
        <w:tc>
          <w:tcPr>
            <w:tcW w:w="1980" w:type="dxa"/>
          </w:tcPr>
          <w:p w14:paraId="10C3F811"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9104CA3" w14:textId="77777777" w:rsidR="00667535" w:rsidRPr="009C714E" w:rsidRDefault="00022B89" w:rsidP="006E384B">
            <w:pPr>
              <w:rPr>
                <w:rFonts w:asciiTheme="minorHAnsi" w:hAnsiTheme="minorHAnsi"/>
              </w:rPr>
            </w:pPr>
            <w:r w:rsidRPr="009C714E">
              <w:rPr>
                <w:rFonts w:asciiTheme="minorHAnsi" w:hAnsiTheme="minorHAnsi"/>
              </w:rPr>
              <w:t>Zajistit finanční zdroje pro resortní organizace MŽP na zajištění vzdělávání odborné veřejnosti včetně pracovníků státní správy a samospráv a v rámci zemědělského poradenství</w:t>
            </w:r>
          </w:p>
        </w:tc>
      </w:tr>
      <w:tr w:rsidR="00F2408D" w14:paraId="7BF463CB" w14:textId="77777777" w:rsidTr="006E384B">
        <w:tc>
          <w:tcPr>
            <w:tcW w:w="1980" w:type="dxa"/>
          </w:tcPr>
          <w:p w14:paraId="1A89DC12"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35CC5C0E"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5BD67B47" w14:textId="77777777" w:rsidTr="006E384B">
        <w:tc>
          <w:tcPr>
            <w:tcW w:w="1980" w:type="dxa"/>
          </w:tcPr>
          <w:p w14:paraId="69A5535C"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067BF0ED" w14:textId="77777777" w:rsidR="00667535" w:rsidRPr="009C714E" w:rsidRDefault="00022B89" w:rsidP="006E384B">
            <w:pPr>
              <w:rPr>
                <w:rFonts w:asciiTheme="minorHAnsi" w:hAnsiTheme="minorHAnsi"/>
              </w:rPr>
            </w:pPr>
            <w:r w:rsidRPr="009C714E">
              <w:rPr>
                <w:rFonts w:asciiTheme="minorHAnsi" w:hAnsiTheme="minorHAnsi"/>
              </w:rPr>
              <w:t>-</w:t>
            </w:r>
          </w:p>
        </w:tc>
      </w:tr>
      <w:tr w:rsidR="00F2408D" w14:paraId="312844C2" w14:textId="77777777" w:rsidTr="006E384B">
        <w:tc>
          <w:tcPr>
            <w:tcW w:w="1980" w:type="dxa"/>
          </w:tcPr>
          <w:p w14:paraId="4E444210"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2BA72F8A"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47D77ECC" w14:textId="77777777" w:rsidR="00667535" w:rsidRPr="009C714E" w:rsidRDefault="00022B89" w:rsidP="006E384B">
            <w:pPr>
              <w:rPr>
                <w:rFonts w:asciiTheme="minorHAnsi" w:hAnsiTheme="minorHAnsi"/>
              </w:rPr>
            </w:pPr>
            <w:r w:rsidRPr="009C714E">
              <w:rPr>
                <w:rFonts w:asciiTheme="minorHAnsi" w:hAnsiTheme="minorHAnsi"/>
              </w:rPr>
              <w:t>Počet proběhlých vzdělávacích akcí vázaných na vybraná opatření cílů 1, 3, 6, 7 a 8 AP</w:t>
            </w:r>
          </w:p>
        </w:tc>
      </w:tr>
      <w:tr w:rsidR="00F2408D" w14:paraId="7E17B03D" w14:textId="77777777" w:rsidTr="006E384B">
        <w:tc>
          <w:tcPr>
            <w:tcW w:w="1980" w:type="dxa"/>
          </w:tcPr>
          <w:p w14:paraId="70E2887C"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3D9AFE39" w14:textId="77777777" w:rsidR="00667535" w:rsidRPr="009C714E" w:rsidRDefault="00022B89" w:rsidP="006E384B">
            <w:pPr>
              <w:rPr>
                <w:rFonts w:asciiTheme="minorHAnsi" w:hAnsiTheme="minorHAnsi"/>
              </w:rPr>
            </w:pPr>
            <w:r w:rsidRPr="009C714E">
              <w:rPr>
                <w:rFonts w:asciiTheme="minorHAnsi" w:hAnsiTheme="minorHAnsi"/>
              </w:rPr>
              <w:t>Státní rozpočet</w:t>
            </w:r>
          </w:p>
        </w:tc>
      </w:tr>
      <w:tr w:rsidR="00F2408D" w14:paraId="65F27F8F" w14:textId="77777777" w:rsidTr="006E384B">
        <w:trPr>
          <w:trHeight w:val="70"/>
        </w:trPr>
        <w:tc>
          <w:tcPr>
            <w:tcW w:w="1980" w:type="dxa"/>
          </w:tcPr>
          <w:p w14:paraId="6DD104B3"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06AE40A4"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7C277A98" w14:textId="77777777" w:rsidTr="006E384B">
        <w:trPr>
          <w:trHeight w:val="70"/>
        </w:trPr>
        <w:tc>
          <w:tcPr>
            <w:tcW w:w="1980" w:type="dxa"/>
            <w:shd w:val="clear" w:color="auto" w:fill="D0CECE" w:themeFill="background2" w:themeFillShade="E6"/>
          </w:tcPr>
          <w:p w14:paraId="231482B1"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64E68FCC" w14:textId="77777777" w:rsidR="00667535" w:rsidRPr="009C714E" w:rsidRDefault="00667535" w:rsidP="006E384B">
            <w:pPr>
              <w:rPr>
                <w:rFonts w:asciiTheme="minorHAnsi" w:hAnsiTheme="minorHAnsi"/>
              </w:rPr>
            </w:pPr>
          </w:p>
        </w:tc>
      </w:tr>
      <w:tr w:rsidR="00F2408D" w14:paraId="6C6B6909" w14:textId="77777777" w:rsidTr="006E384B">
        <w:tc>
          <w:tcPr>
            <w:tcW w:w="1980" w:type="dxa"/>
          </w:tcPr>
          <w:p w14:paraId="1197123B"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6BA32265" w14:textId="77777777" w:rsidR="00667535" w:rsidRPr="009C714E" w:rsidRDefault="00022B89" w:rsidP="006E384B">
            <w:pPr>
              <w:rPr>
                <w:rFonts w:asciiTheme="minorHAnsi" w:hAnsiTheme="minorHAnsi"/>
                <w:i/>
                <w:iCs/>
                <w:sz w:val="26"/>
                <w:szCs w:val="26"/>
              </w:rPr>
            </w:pPr>
            <w:r w:rsidRPr="009C714E">
              <w:rPr>
                <w:rFonts w:asciiTheme="minorHAnsi" w:hAnsiTheme="minorHAnsi"/>
              </w:rPr>
              <w:t>10.4.7 (</w:t>
            </w:r>
            <w:r w:rsidRPr="009C714E">
              <w:rPr>
                <w:rFonts w:asciiTheme="minorHAnsi" w:hAnsiTheme="minorHAnsi"/>
                <w:i/>
              </w:rPr>
              <w:t>Vazba na opatření 7.1.5, 7.1.8</w:t>
            </w:r>
            <w:r w:rsidRPr="009C714E">
              <w:rPr>
                <w:rFonts w:asciiTheme="minorHAnsi" w:hAnsiTheme="minorHAnsi"/>
                <w:i/>
                <w:iCs/>
              </w:rPr>
              <w:t>)</w:t>
            </w:r>
          </w:p>
        </w:tc>
      </w:tr>
      <w:tr w:rsidR="00F2408D" w14:paraId="0D294212" w14:textId="77777777" w:rsidTr="006E384B">
        <w:tc>
          <w:tcPr>
            <w:tcW w:w="1980" w:type="dxa"/>
          </w:tcPr>
          <w:p w14:paraId="6FA97148"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Název </w:t>
            </w:r>
          </w:p>
        </w:tc>
        <w:tc>
          <w:tcPr>
            <w:tcW w:w="7082" w:type="dxa"/>
          </w:tcPr>
          <w:p w14:paraId="526BD077" w14:textId="77777777" w:rsidR="00667535" w:rsidRPr="009C714E" w:rsidRDefault="00022B89" w:rsidP="006E384B">
            <w:pPr>
              <w:rPr>
                <w:rFonts w:asciiTheme="minorHAnsi" w:hAnsiTheme="minorHAnsi"/>
              </w:rPr>
            </w:pPr>
            <w:r w:rsidRPr="009C714E">
              <w:rPr>
                <w:rFonts w:asciiTheme="minorHAnsi" w:hAnsiTheme="minorHAnsi"/>
              </w:rPr>
              <w:t>Podporovat aktivní zapojení veřejnosti a soukromého sektoru do praktické ochrany biodiverzity v ČR (péče a obnovy přírody a krajiny, monitoring, osvěty, podpora rozvoje pozemkových spolků a další) a zajistit finanční zdroje pro podporu občanské veřejnosti (vč. NNO)</w:t>
            </w:r>
          </w:p>
        </w:tc>
      </w:tr>
      <w:tr w:rsidR="00F2408D" w14:paraId="29040F11" w14:textId="77777777" w:rsidTr="006E384B">
        <w:tc>
          <w:tcPr>
            <w:tcW w:w="1980" w:type="dxa"/>
          </w:tcPr>
          <w:p w14:paraId="02D8620B"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235E7A2"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0E21D39E" w14:textId="77777777" w:rsidTr="006E384B">
        <w:tc>
          <w:tcPr>
            <w:tcW w:w="1980" w:type="dxa"/>
          </w:tcPr>
          <w:p w14:paraId="1BC2C829"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1A857D3A" w14:textId="77777777" w:rsidR="00667535" w:rsidRPr="009C714E" w:rsidRDefault="00022B89" w:rsidP="006E384B">
            <w:pPr>
              <w:rPr>
                <w:rFonts w:asciiTheme="minorHAnsi" w:hAnsiTheme="minorHAnsi"/>
              </w:rPr>
            </w:pPr>
            <w:r>
              <w:rPr>
                <w:rFonts w:asciiTheme="minorHAnsi" w:hAnsiTheme="minorHAnsi"/>
              </w:rPr>
              <w:t>AOPK ČR</w:t>
            </w:r>
          </w:p>
        </w:tc>
      </w:tr>
      <w:tr w:rsidR="00F2408D" w14:paraId="740496E1" w14:textId="77777777" w:rsidTr="006E384B">
        <w:tc>
          <w:tcPr>
            <w:tcW w:w="1980" w:type="dxa"/>
          </w:tcPr>
          <w:p w14:paraId="42C01B0E"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EDACCF0"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0AF4FFC3" w14:textId="77777777" w:rsidR="00667535" w:rsidRPr="009C714E" w:rsidRDefault="00022B89" w:rsidP="006E384B">
            <w:pPr>
              <w:rPr>
                <w:rFonts w:asciiTheme="minorHAnsi" w:hAnsiTheme="minorHAnsi"/>
              </w:rPr>
            </w:pPr>
            <w:r w:rsidRPr="009C714E">
              <w:rPr>
                <w:rFonts w:asciiTheme="minorHAnsi" w:hAnsiTheme="minorHAnsi"/>
              </w:rPr>
              <w:t>Počet úspěšně realizovaných projektů ve smyslu vybraných opatření cíle 7 AP</w:t>
            </w:r>
          </w:p>
        </w:tc>
      </w:tr>
      <w:tr w:rsidR="00F2408D" w14:paraId="631CD49B" w14:textId="77777777" w:rsidTr="006E384B">
        <w:tc>
          <w:tcPr>
            <w:tcW w:w="1980" w:type="dxa"/>
          </w:tcPr>
          <w:p w14:paraId="6F1D3B08"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4F6EA781" w14:textId="77777777" w:rsidR="00667535" w:rsidRPr="009C714E" w:rsidRDefault="00022B89" w:rsidP="006E384B">
            <w:pPr>
              <w:rPr>
                <w:rFonts w:asciiTheme="minorHAnsi" w:hAnsiTheme="minorHAnsi"/>
              </w:rPr>
            </w:pPr>
            <w:r w:rsidRPr="009C714E">
              <w:rPr>
                <w:rFonts w:asciiTheme="minorHAnsi" w:hAnsiTheme="minorHAnsi"/>
              </w:rPr>
              <w:t>Státní rozpočet (Programy pro podporu projektů NNO), NPŽP</w:t>
            </w:r>
          </w:p>
        </w:tc>
      </w:tr>
      <w:tr w:rsidR="00F2408D" w14:paraId="4EE8CE54" w14:textId="77777777" w:rsidTr="006E384B">
        <w:trPr>
          <w:trHeight w:val="70"/>
        </w:trPr>
        <w:tc>
          <w:tcPr>
            <w:tcW w:w="1980" w:type="dxa"/>
          </w:tcPr>
          <w:p w14:paraId="641528DB"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1ACD3EA4" w14:textId="77777777" w:rsidR="00667535" w:rsidRPr="009C714E" w:rsidRDefault="00022B89" w:rsidP="006E384B">
            <w:pPr>
              <w:rPr>
                <w:rFonts w:asciiTheme="minorHAnsi" w:hAnsiTheme="minorHAnsi"/>
              </w:rPr>
            </w:pPr>
            <w:r w:rsidRPr="009C714E">
              <w:rPr>
                <w:rFonts w:asciiTheme="minorHAnsi" w:hAnsiTheme="minorHAnsi"/>
              </w:rPr>
              <w:t>průběžně</w:t>
            </w:r>
          </w:p>
        </w:tc>
      </w:tr>
      <w:tr w:rsidR="00F2408D" w14:paraId="23878053" w14:textId="77777777" w:rsidTr="006E384B">
        <w:trPr>
          <w:trHeight w:val="70"/>
        </w:trPr>
        <w:tc>
          <w:tcPr>
            <w:tcW w:w="1980" w:type="dxa"/>
            <w:shd w:val="clear" w:color="auto" w:fill="D0CECE" w:themeFill="background2" w:themeFillShade="E6"/>
          </w:tcPr>
          <w:p w14:paraId="5440418F"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401FEB02" w14:textId="77777777" w:rsidR="00667535" w:rsidRPr="009C714E" w:rsidRDefault="00667535" w:rsidP="006E384B">
            <w:pPr>
              <w:rPr>
                <w:rFonts w:asciiTheme="minorHAnsi" w:hAnsiTheme="minorHAnsi"/>
              </w:rPr>
            </w:pPr>
          </w:p>
        </w:tc>
      </w:tr>
      <w:tr w:rsidR="00F2408D" w14:paraId="63D1313D" w14:textId="77777777" w:rsidTr="006E384B">
        <w:tc>
          <w:tcPr>
            <w:tcW w:w="1980" w:type="dxa"/>
          </w:tcPr>
          <w:p w14:paraId="2052A667"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1DC68461" w14:textId="77777777" w:rsidR="00667535" w:rsidRPr="009C714E" w:rsidRDefault="00022B89" w:rsidP="006E384B">
            <w:pPr>
              <w:rPr>
                <w:rFonts w:asciiTheme="minorHAnsi" w:hAnsiTheme="minorHAnsi"/>
              </w:rPr>
            </w:pPr>
            <w:r w:rsidRPr="009C714E">
              <w:rPr>
                <w:rFonts w:asciiTheme="minorHAnsi" w:hAnsiTheme="minorHAnsi"/>
              </w:rPr>
              <w:t>10.4.8 (</w:t>
            </w:r>
            <w:r w:rsidRPr="009C714E">
              <w:rPr>
                <w:rFonts w:asciiTheme="minorHAnsi" w:hAnsiTheme="minorHAnsi"/>
                <w:i/>
                <w:iCs/>
              </w:rPr>
              <w:t xml:space="preserve">Vazba na opatření 7.1.1, 7.1.6., 7.1.7, 7.1.8, 7.1.9, </w:t>
            </w:r>
            <w:proofErr w:type="gramStart"/>
            <w:r w:rsidRPr="009C714E">
              <w:rPr>
                <w:rFonts w:asciiTheme="minorHAnsi" w:hAnsiTheme="minorHAnsi"/>
                <w:i/>
                <w:iCs/>
              </w:rPr>
              <w:t>7.1.10</w:t>
            </w:r>
            <w:proofErr w:type="gramEnd"/>
            <w:r w:rsidRPr="009C714E">
              <w:rPr>
                <w:rFonts w:asciiTheme="minorHAnsi" w:hAnsiTheme="minorHAnsi"/>
                <w:i/>
                <w:iCs/>
              </w:rPr>
              <w:t>, 7.2.1, 7.2.2, 7.2.3</w:t>
            </w:r>
            <w:r w:rsidRPr="009C714E">
              <w:rPr>
                <w:rFonts w:asciiTheme="minorHAnsi" w:hAnsiTheme="minorHAnsi"/>
              </w:rPr>
              <w:t xml:space="preserve">) </w:t>
            </w:r>
          </w:p>
        </w:tc>
      </w:tr>
      <w:tr w:rsidR="00F2408D" w14:paraId="093D5899" w14:textId="77777777" w:rsidTr="006E384B">
        <w:tc>
          <w:tcPr>
            <w:tcW w:w="1980" w:type="dxa"/>
          </w:tcPr>
          <w:p w14:paraId="6B5ACD3F"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Název </w:t>
            </w:r>
          </w:p>
        </w:tc>
        <w:tc>
          <w:tcPr>
            <w:tcW w:w="7082" w:type="dxa"/>
          </w:tcPr>
          <w:p w14:paraId="1580CCCC" w14:textId="77777777" w:rsidR="00667535" w:rsidRPr="009C714E" w:rsidRDefault="00022B89" w:rsidP="006E384B">
            <w:pPr>
              <w:rPr>
                <w:rFonts w:asciiTheme="minorHAnsi" w:hAnsiTheme="minorHAnsi"/>
              </w:rPr>
            </w:pPr>
            <w:r w:rsidRPr="009C714E">
              <w:rPr>
                <w:rFonts w:asciiTheme="minorHAnsi" w:hAnsiTheme="minorHAnsi"/>
              </w:rPr>
              <w:t>Zajistit finanční podporu pro začlenění témat týkající se biologické rozmanitosti do vzdělávacích programů včetně vzniku nových programů i materiálů a posílení výuky venku v rámci EVVO i ve formálním vzděláván</w:t>
            </w:r>
          </w:p>
        </w:tc>
      </w:tr>
      <w:tr w:rsidR="00F2408D" w14:paraId="6379BB32" w14:textId="77777777" w:rsidTr="006E384B">
        <w:tc>
          <w:tcPr>
            <w:tcW w:w="1980" w:type="dxa"/>
          </w:tcPr>
          <w:p w14:paraId="117C98B0"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73FA46C4"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7B4F5D5B" w14:textId="77777777" w:rsidTr="006E384B">
        <w:tc>
          <w:tcPr>
            <w:tcW w:w="1980" w:type="dxa"/>
          </w:tcPr>
          <w:p w14:paraId="500F5FE1"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8DE1819" w14:textId="77777777" w:rsidR="00667535" w:rsidRPr="009C714E" w:rsidRDefault="00022B89" w:rsidP="006E384B">
            <w:pPr>
              <w:rPr>
                <w:rFonts w:asciiTheme="minorHAnsi" w:hAnsiTheme="minorHAnsi"/>
              </w:rPr>
            </w:pPr>
            <w:r w:rsidRPr="009C714E">
              <w:rPr>
                <w:rFonts w:asciiTheme="minorHAnsi" w:hAnsiTheme="minorHAnsi"/>
              </w:rPr>
              <w:t>MŠMT</w:t>
            </w:r>
          </w:p>
        </w:tc>
      </w:tr>
      <w:tr w:rsidR="00F2408D" w14:paraId="2702B4B8" w14:textId="77777777" w:rsidTr="006E384B">
        <w:tc>
          <w:tcPr>
            <w:tcW w:w="1980" w:type="dxa"/>
          </w:tcPr>
          <w:p w14:paraId="2EBD6A04"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3398DBF8"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0A3B7BA2" w14:textId="77777777" w:rsidR="00667535" w:rsidRPr="009C714E" w:rsidRDefault="00022B89" w:rsidP="006E384B">
            <w:pPr>
              <w:rPr>
                <w:rFonts w:asciiTheme="minorHAnsi" w:hAnsiTheme="minorHAnsi"/>
              </w:rPr>
            </w:pPr>
            <w:r w:rsidRPr="009C714E">
              <w:rPr>
                <w:rFonts w:asciiTheme="minorHAnsi" w:hAnsiTheme="minorHAnsi"/>
              </w:rPr>
              <w:t>Analýza aplikovatelnosti, analýza stávajících učebnic, vhodnost věkové skupiny, zapojení do výukové osnovy, příprava vzdělávacích materiálů a výlukových programů</w:t>
            </w:r>
          </w:p>
        </w:tc>
      </w:tr>
      <w:tr w:rsidR="00F2408D" w14:paraId="230FC910" w14:textId="77777777" w:rsidTr="006E384B">
        <w:tc>
          <w:tcPr>
            <w:tcW w:w="1980" w:type="dxa"/>
          </w:tcPr>
          <w:p w14:paraId="2DDBB988"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61696335" w14:textId="77777777" w:rsidR="00667535" w:rsidRPr="009C714E" w:rsidRDefault="00022B89" w:rsidP="006E384B">
            <w:pPr>
              <w:rPr>
                <w:rFonts w:asciiTheme="minorHAnsi" w:hAnsiTheme="minorHAnsi"/>
              </w:rPr>
            </w:pPr>
            <w:r w:rsidRPr="009C714E">
              <w:rPr>
                <w:rFonts w:asciiTheme="minorHAnsi" w:hAnsiTheme="minorHAnsi"/>
              </w:rPr>
              <w:t>Finanční posílení dotačních programů pro NNO, vznik nového programu pro vzdělavatele</w:t>
            </w:r>
          </w:p>
        </w:tc>
      </w:tr>
      <w:tr w:rsidR="00F2408D" w14:paraId="219FE8EE" w14:textId="77777777" w:rsidTr="006E384B">
        <w:trPr>
          <w:trHeight w:val="70"/>
        </w:trPr>
        <w:tc>
          <w:tcPr>
            <w:tcW w:w="1980" w:type="dxa"/>
          </w:tcPr>
          <w:p w14:paraId="2FA1385D"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56FC218C"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13124AF5" w14:textId="77777777" w:rsidTr="006E384B">
        <w:trPr>
          <w:trHeight w:val="70"/>
        </w:trPr>
        <w:tc>
          <w:tcPr>
            <w:tcW w:w="1980" w:type="dxa"/>
            <w:shd w:val="clear" w:color="auto" w:fill="D0CECE" w:themeFill="background2" w:themeFillShade="E6"/>
          </w:tcPr>
          <w:p w14:paraId="0EB7A99D"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36F29386" w14:textId="77777777" w:rsidR="00667535" w:rsidRPr="009C714E" w:rsidRDefault="00667535" w:rsidP="006E384B">
            <w:pPr>
              <w:rPr>
                <w:rFonts w:asciiTheme="minorHAnsi" w:hAnsiTheme="minorHAnsi"/>
              </w:rPr>
            </w:pPr>
          </w:p>
        </w:tc>
      </w:tr>
      <w:tr w:rsidR="00F2408D" w14:paraId="6FEFA29B" w14:textId="77777777" w:rsidTr="006E384B">
        <w:tc>
          <w:tcPr>
            <w:tcW w:w="1980" w:type="dxa"/>
          </w:tcPr>
          <w:p w14:paraId="3FD25339"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02CF90B8" w14:textId="77777777" w:rsidR="00667535" w:rsidRPr="009C714E" w:rsidRDefault="00022B89" w:rsidP="006E384B">
            <w:pPr>
              <w:rPr>
                <w:rFonts w:asciiTheme="minorHAnsi" w:hAnsiTheme="minorHAnsi"/>
              </w:rPr>
            </w:pPr>
            <w:r w:rsidRPr="009C714E">
              <w:rPr>
                <w:rFonts w:asciiTheme="minorHAnsi" w:hAnsiTheme="minorHAnsi"/>
              </w:rPr>
              <w:t>10.4.</w:t>
            </w:r>
            <w:r>
              <w:rPr>
                <w:rFonts w:asciiTheme="minorHAnsi" w:hAnsiTheme="minorHAnsi"/>
              </w:rPr>
              <w:t>9</w:t>
            </w:r>
            <w:r w:rsidRPr="009C714E">
              <w:rPr>
                <w:rFonts w:asciiTheme="minorHAnsi" w:hAnsiTheme="minorHAnsi"/>
              </w:rPr>
              <w:t xml:space="preserve"> (</w:t>
            </w:r>
            <w:r w:rsidRPr="009C714E">
              <w:rPr>
                <w:rFonts w:asciiTheme="minorHAnsi" w:hAnsiTheme="minorHAnsi"/>
                <w:i/>
                <w:iCs/>
              </w:rPr>
              <w:t xml:space="preserve">Vazba na opatření </w:t>
            </w:r>
            <w:proofErr w:type="gramStart"/>
            <w:r w:rsidRPr="009C714E">
              <w:rPr>
                <w:rFonts w:asciiTheme="minorHAnsi" w:hAnsiTheme="minorHAnsi"/>
                <w:i/>
                <w:iCs/>
              </w:rPr>
              <w:t>7.1.</w:t>
            </w:r>
            <w:r>
              <w:rPr>
                <w:rFonts w:asciiTheme="minorHAnsi" w:hAnsiTheme="minorHAnsi"/>
                <w:i/>
                <w:iCs/>
              </w:rPr>
              <w:t>1</w:t>
            </w:r>
            <w:r w:rsidRPr="009C714E">
              <w:rPr>
                <w:rFonts w:asciiTheme="minorHAnsi" w:hAnsiTheme="minorHAnsi"/>
                <w:i/>
                <w:iCs/>
              </w:rPr>
              <w:t>1</w:t>
            </w:r>
            <w:proofErr w:type="gramEnd"/>
            <w:r w:rsidRPr="009C714E">
              <w:rPr>
                <w:rFonts w:asciiTheme="minorHAnsi" w:hAnsiTheme="minorHAnsi"/>
              </w:rPr>
              <w:t xml:space="preserve">) </w:t>
            </w:r>
          </w:p>
        </w:tc>
      </w:tr>
      <w:tr w:rsidR="00F2408D" w14:paraId="1139F4A0" w14:textId="77777777" w:rsidTr="006E384B">
        <w:tc>
          <w:tcPr>
            <w:tcW w:w="1980" w:type="dxa"/>
          </w:tcPr>
          <w:p w14:paraId="573E0441"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lastRenderedPageBreak/>
              <w:t xml:space="preserve">Název </w:t>
            </w:r>
          </w:p>
        </w:tc>
        <w:tc>
          <w:tcPr>
            <w:tcW w:w="7082" w:type="dxa"/>
          </w:tcPr>
          <w:p w14:paraId="01360A68" w14:textId="77777777" w:rsidR="00667535" w:rsidRPr="009C714E" w:rsidRDefault="00022B89" w:rsidP="006E384B">
            <w:pPr>
              <w:rPr>
                <w:rFonts w:asciiTheme="minorHAnsi" w:hAnsiTheme="minorHAnsi"/>
              </w:rPr>
            </w:pPr>
            <w:r w:rsidRPr="009C714E">
              <w:rPr>
                <w:rFonts w:asciiTheme="minorHAnsi" w:hAnsiTheme="minorHAnsi"/>
              </w:rPr>
              <w:t>Zajistit finanční podporu pro</w:t>
            </w:r>
            <w:r>
              <w:rPr>
                <w:rFonts w:asciiTheme="minorHAnsi" w:hAnsiTheme="minorHAnsi"/>
              </w:rPr>
              <w:t xml:space="preserve"> </w:t>
            </w:r>
            <w:r w:rsidRPr="0052541B">
              <w:rPr>
                <w:rFonts w:asciiTheme="minorHAnsi" w:hAnsiTheme="minorHAnsi"/>
              </w:rPr>
              <w:t>osvětu poskytovanou specializovanými sítěmi organizací pracujících s veřejností zaměřujících se na chráněná území a ochranu druhů – síť domů přírody a dalších návštěvnických středisek v CHÚ a Národní síť záchranných stanic</w:t>
            </w:r>
          </w:p>
        </w:tc>
      </w:tr>
      <w:tr w:rsidR="00F2408D" w14:paraId="097CC96D" w14:textId="77777777" w:rsidTr="006E384B">
        <w:tc>
          <w:tcPr>
            <w:tcW w:w="1980" w:type="dxa"/>
          </w:tcPr>
          <w:p w14:paraId="776A647B"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479DBD87"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0F23C03E" w14:textId="77777777" w:rsidTr="006E384B">
        <w:tc>
          <w:tcPr>
            <w:tcW w:w="1980" w:type="dxa"/>
          </w:tcPr>
          <w:p w14:paraId="134804DC"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4CEF307B" w14:textId="77777777" w:rsidR="00667535" w:rsidRPr="009C714E" w:rsidRDefault="00022B89" w:rsidP="006E384B">
            <w:pPr>
              <w:rPr>
                <w:rFonts w:asciiTheme="minorHAnsi" w:hAnsiTheme="minorHAnsi"/>
              </w:rPr>
            </w:pPr>
            <w:r>
              <w:rPr>
                <w:rFonts w:asciiTheme="minorHAnsi" w:hAnsiTheme="minorHAnsi"/>
              </w:rPr>
              <w:t>AOPK ČR, správy NP</w:t>
            </w:r>
          </w:p>
        </w:tc>
      </w:tr>
      <w:tr w:rsidR="00F2408D" w14:paraId="6A32851A" w14:textId="77777777" w:rsidTr="006E384B">
        <w:tc>
          <w:tcPr>
            <w:tcW w:w="1980" w:type="dxa"/>
          </w:tcPr>
          <w:p w14:paraId="6992D107"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069F6D3"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3C2ECB1A" w14:textId="77777777" w:rsidR="00667535" w:rsidRPr="009C714E" w:rsidRDefault="00022B89" w:rsidP="006E384B">
            <w:pPr>
              <w:rPr>
                <w:rFonts w:asciiTheme="minorHAnsi" w:hAnsiTheme="minorHAnsi"/>
              </w:rPr>
            </w:pPr>
            <w:r>
              <w:rPr>
                <w:rFonts w:asciiTheme="minorHAnsi" w:hAnsiTheme="minorHAnsi"/>
              </w:rPr>
              <w:t xml:space="preserve">Počet </w:t>
            </w:r>
            <w:proofErr w:type="spellStart"/>
            <w:r>
              <w:rPr>
                <w:rFonts w:asciiTheme="minorHAnsi" w:hAnsiTheme="minorHAnsi"/>
              </w:rPr>
              <w:t>edukovaných</w:t>
            </w:r>
            <w:proofErr w:type="spellEnd"/>
            <w:r>
              <w:rPr>
                <w:rFonts w:asciiTheme="minorHAnsi" w:hAnsiTheme="minorHAnsi"/>
              </w:rPr>
              <w:t xml:space="preserve"> návštěvníků, počet zrealizovaných programů pro veřejnost</w:t>
            </w:r>
          </w:p>
        </w:tc>
      </w:tr>
      <w:tr w:rsidR="00F2408D" w14:paraId="0A1E3D7B" w14:textId="77777777" w:rsidTr="006E384B">
        <w:tc>
          <w:tcPr>
            <w:tcW w:w="1980" w:type="dxa"/>
          </w:tcPr>
          <w:p w14:paraId="2F291C6D"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57343D3D" w14:textId="77777777" w:rsidR="00667535" w:rsidRPr="009C714E" w:rsidRDefault="00022B89" w:rsidP="006E384B">
            <w:pPr>
              <w:rPr>
                <w:rFonts w:asciiTheme="minorHAnsi" w:hAnsiTheme="minorHAnsi"/>
              </w:rPr>
            </w:pPr>
            <w:r>
              <w:rPr>
                <w:rFonts w:asciiTheme="minorHAnsi" w:hAnsiTheme="minorHAnsi"/>
              </w:rPr>
              <w:t>Státní rozpočet (PPK, POP), NPŽP, krajské rozpočty</w:t>
            </w:r>
          </w:p>
        </w:tc>
      </w:tr>
      <w:tr w:rsidR="00F2408D" w14:paraId="19A9FB6F" w14:textId="77777777" w:rsidTr="006E384B">
        <w:tc>
          <w:tcPr>
            <w:tcW w:w="1980" w:type="dxa"/>
          </w:tcPr>
          <w:p w14:paraId="452955E0"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5DD04312" w14:textId="77777777" w:rsidR="00667535" w:rsidRPr="009C714E" w:rsidRDefault="00022B89" w:rsidP="006E384B">
            <w:pPr>
              <w:rPr>
                <w:rFonts w:asciiTheme="minorHAnsi" w:hAnsiTheme="minorHAnsi"/>
              </w:rPr>
            </w:pPr>
            <w:r>
              <w:rPr>
                <w:rFonts w:asciiTheme="minorHAnsi" w:hAnsiTheme="minorHAnsi"/>
              </w:rPr>
              <w:t>průběžně</w:t>
            </w:r>
          </w:p>
        </w:tc>
      </w:tr>
      <w:tr w:rsidR="00F2408D" w14:paraId="27C60596" w14:textId="77777777" w:rsidTr="006E384B">
        <w:tc>
          <w:tcPr>
            <w:tcW w:w="1980" w:type="dxa"/>
          </w:tcPr>
          <w:p w14:paraId="291F8866" w14:textId="77777777" w:rsidR="00667535" w:rsidRPr="009C714E" w:rsidRDefault="00667535" w:rsidP="006E384B">
            <w:pPr>
              <w:rPr>
                <w:rFonts w:asciiTheme="minorHAnsi" w:hAnsiTheme="minorHAnsi"/>
                <w:b/>
                <w:bCs/>
              </w:rPr>
            </w:pPr>
          </w:p>
        </w:tc>
        <w:tc>
          <w:tcPr>
            <w:tcW w:w="7082" w:type="dxa"/>
          </w:tcPr>
          <w:p w14:paraId="39C077F0" w14:textId="77777777" w:rsidR="00667535" w:rsidRDefault="00667535" w:rsidP="006E384B">
            <w:pPr>
              <w:rPr>
                <w:rFonts w:asciiTheme="minorHAnsi" w:hAnsiTheme="minorHAnsi"/>
              </w:rPr>
            </w:pPr>
          </w:p>
        </w:tc>
      </w:tr>
      <w:tr w:rsidR="00F2408D" w14:paraId="7892FE5F" w14:textId="77777777" w:rsidTr="006E384B">
        <w:tc>
          <w:tcPr>
            <w:tcW w:w="1980" w:type="dxa"/>
          </w:tcPr>
          <w:p w14:paraId="72D10556"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57C696C6" w14:textId="77777777" w:rsidR="00667535" w:rsidRPr="009C714E" w:rsidRDefault="00022B89" w:rsidP="006E384B">
            <w:pPr>
              <w:rPr>
                <w:rFonts w:asciiTheme="minorHAnsi" w:hAnsiTheme="minorHAnsi"/>
                <w:i/>
                <w:iCs/>
              </w:rPr>
            </w:pPr>
            <w:proofErr w:type="gramStart"/>
            <w:r w:rsidRPr="009C714E">
              <w:rPr>
                <w:rFonts w:asciiTheme="minorHAnsi" w:hAnsiTheme="minorHAnsi"/>
              </w:rPr>
              <w:t>10.4.</w:t>
            </w:r>
            <w:r>
              <w:rPr>
                <w:rFonts w:asciiTheme="minorHAnsi" w:hAnsiTheme="minorHAnsi"/>
              </w:rPr>
              <w:t>10</w:t>
            </w:r>
            <w:proofErr w:type="gramEnd"/>
            <w:r w:rsidRPr="009C714E">
              <w:rPr>
                <w:rFonts w:asciiTheme="minorHAnsi" w:hAnsiTheme="minorHAnsi"/>
              </w:rPr>
              <w:t xml:space="preserve"> </w:t>
            </w:r>
            <w:r w:rsidRPr="009C714E">
              <w:rPr>
                <w:rFonts w:asciiTheme="minorHAnsi" w:hAnsiTheme="minorHAnsi"/>
                <w:i/>
                <w:iCs/>
              </w:rPr>
              <w:t>(Vazba na opatření 9.1.2, 9.1.4, 9.2.1)</w:t>
            </w:r>
          </w:p>
        </w:tc>
      </w:tr>
      <w:tr w:rsidR="00F2408D" w14:paraId="75EC6796" w14:textId="77777777" w:rsidTr="006E384B">
        <w:tc>
          <w:tcPr>
            <w:tcW w:w="1980" w:type="dxa"/>
          </w:tcPr>
          <w:p w14:paraId="3A35778D"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 xml:space="preserve">Název </w:t>
            </w:r>
          </w:p>
        </w:tc>
        <w:tc>
          <w:tcPr>
            <w:tcW w:w="7082" w:type="dxa"/>
          </w:tcPr>
          <w:p w14:paraId="30382B93" w14:textId="77777777" w:rsidR="00667535" w:rsidRPr="009C714E" w:rsidRDefault="00022B89" w:rsidP="006E384B">
            <w:pPr>
              <w:rPr>
                <w:rFonts w:asciiTheme="minorHAnsi" w:hAnsiTheme="minorHAnsi"/>
              </w:rPr>
            </w:pPr>
            <w:r w:rsidRPr="009C714E">
              <w:rPr>
                <w:rFonts w:asciiTheme="minorHAnsi" w:hAnsiTheme="minorHAnsi"/>
              </w:rPr>
              <w:t>Zajistit finanční a personální zdroje na podporu a zapojení se do mezinárodních projektů na ochranu biodiverzity a projektů zaměřených na naplňování evropských závazků včetně zajištění jejich kofinancování</w:t>
            </w:r>
          </w:p>
        </w:tc>
      </w:tr>
      <w:tr w:rsidR="00F2408D" w14:paraId="4605F9F9" w14:textId="77777777" w:rsidTr="006E384B">
        <w:tc>
          <w:tcPr>
            <w:tcW w:w="1980" w:type="dxa"/>
          </w:tcPr>
          <w:p w14:paraId="094EE6BF"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Gestor</w:t>
            </w:r>
          </w:p>
        </w:tc>
        <w:tc>
          <w:tcPr>
            <w:tcW w:w="7082" w:type="dxa"/>
          </w:tcPr>
          <w:p w14:paraId="32F6ED9A"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3949D301" w14:textId="77777777" w:rsidTr="006E384B">
        <w:tc>
          <w:tcPr>
            <w:tcW w:w="1980" w:type="dxa"/>
          </w:tcPr>
          <w:p w14:paraId="6E5394CE" w14:textId="77777777" w:rsidR="00667535" w:rsidRPr="009C714E" w:rsidRDefault="00022B89" w:rsidP="006E384B">
            <w:pPr>
              <w:rPr>
                <w:rFonts w:asciiTheme="minorHAnsi" w:hAnsiTheme="minorHAnsi"/>
                <w:b/>
                <w:bCs/>
                <w:color w:val="000000" w:themeColor="text1"/>
              </w:rPr>
            </w:pPr>
            <w:proofErr w:type="spellStart"/>
            <w:r w:rsidRPr="009C714E">
              <w:rPr>
                <w:rFonts w:asciiTheme="minorHAnsi" w:hAnsiTheme="minorHAnsi"/>
                <w:b/>
                <w:bCs/>
                <w:color w:val="000000" w:themeColor="text1"/>
              </w:rPr>
              <w:t>Spolugestor</w:t>
            </w:r>
            <w:proofErr w:type="spellEnd"/>
          </w:p>
        </w:tc>
        <w:tc>
          <w:tcPr>
            <w:tcW w:w="7082" w:type="dxa"/>
          </w:tcPr>
          <w:p w14:paraId="17808A64" w14:textId="77777777" w:rsidR="00667535" w:rsidRPr="009C714E" w:rsidRDefault="00022B89" w:rsidP="006E384B">
            <w:pPr>
              <w:rPr>
                <w:rFonts w:asciiTheme="minorHAnsi" w:hAnsiTheme="minorHAnsi"/>
              </w:rPr>
            </w:pPr>
            <w:r w:rsidRPr="009C714E">
              <w:rPr>
                <w:rFonts w:asciiTheme="minorHAnsi" w:hAnsiTheme="minorHAnsi"/>
              </w:rPr>
              <w:t>MZV</w:t>
            </w:r>
          </w:p>
        </w:tc>
      </w:tr>
      <w:tr w:rsidR="00F2408D" w14:paraId="73CFEFC7" w14:textId="77777777" w:rsidTr="006E384B">
        <w:tc>
          <w:tcPr>
            <w:tcW w:w="1980" w:type="dxa"/>
          </w:tcPr>
          <w:p w14:paraId="60309B70"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43C7FBDE"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6A1647DE" w14:textId="77777777" w:rsidR="00667535" w:rsidRPr="009C714E" w:rsidRDefault="00022B89" w:rsidP="006E384B">
            <w:pPr>
              <w:rPr>
                <w:rFonts w:asciiTheme="minorHAnsi" w:hAnsiTheme="minorHAnsi"/>
              </w:rPr>
            </w:pPr>
            <w:r w:rsidRPr="009C714E">
              <w:rPr>
                <w:rFonts w:asciiTheme="minorHAnsi" w:hAnsiTheme="minorHAnsi"/>
              </w:rPr>
              <w:t>Počet úspěšně realizovaných projektů ve smyslu vybraných opatření cíle 9 AP</w:t>
            </w:r>
          </w:p>
        </w:tc>
      </w:tr>
      <w:tr w:rsidR="00F2408D" w14:paraId="6ABD83D0" w14:textId="77777777" w:rsidTr="006E384B">
        <w:tc>
          <w:tcPr>
            <w:tcW w:w="1980" w:type="dxa"/>
          </w:tcPr>
          <w:p w14:paraId="0B2EA739"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17D1E7FD" w14:textId="77777777" w:rsidR="00667535" w:rsidRPr="009C714E" w:rsidRDefault="00022B89" w:rsidP="006E384B">
            <w:pPr>
              <w:rPr>
                <w:rFonts w:asciiTheme="minorHAnsi" w:hAnsiTheme="minorHAnsi"/>
              </w:rPr>
            </w:pPr>
            <w:r w:rsidRPr="009C714E">
              <w:rPr>
                <w:rFonts w:asciiTheme="minorHAnsi" w:hAnsiTheme="minorHAnsi"/>
              </w:rPr>
              <w:t xml:space="preserve">Posílení aktuálních programů, evropské programy (LIFE, </w:t>
            </w:r>
            <w:proofErr w:type="spellStart"/>
            <w:r w:rsidRPr="009C714E">
              <w:rPr>
                <w:rFonts w:asciiTheme="minorHAnsi" w:hAnsiTheme="minorHAnsi"/>
              </w:rPr>
              <w:t>Interreg</w:t>
            </w:r>
            <w:proofErr w:type="spellEnd"/>
            <w:r w:rsidRPr="009C714E">
              <w:rPr>
                <w:rFonts w:asciiTheme="minorHAnsi" w:hAnsiTheme="minorHAnsi"/>
              </w:rPr>
              <w:t xml:space="preserve">, </w:t>
            </w:r>
            <w:proofErr w:type="spellStart"/>
            <w:r w:rsidRPr="009C714E">
              <w:rPr>
                <w:rFonts w:asciiTheme="minorHAnsi" w:hAnsiTheme="minorHAnsi"/>
              </w:rPr>
              <w:t>Horizon</w:t>
            </w:r>
            <w:proofErr w:type="spellEnd"/>
            <w:r w:rsidRPr="009C714E">
              <w:rPr>
                <w:rFonts w:asciiTheme="minorHAnsi" w:hAnsiTheme="minorHAnsi"/>
              </w:rPr>
              <w:t xml:space="preserve"> </w:t>
            </w:r>
            <w:proofErr w:type="spellStart"/>
            <w:r w:rsidRPr="009C714E">
              <w:rPr>
                <w:rFonts w:asciiTheme="minorHAnsi" w:hAnsiTheme="minorHAnsi"/>
              </w:rPr>
              <w:t>atc</w:t>
            </w:r>
            <w:proofErr w:type="spellEnd"/>
            <w:r w:rsidRPr="009C714E">
              <w:rPr>
                <w:rFonts w:asciiTheme="minorHAnsi" w:hAnsiTheme="minorHAnsi"/>
              </w:rPr>
              <w:t>.)</w:t>
            </w:r>
          </w:p>
        </w:tc>
      </w:tr>
      <w:tr w:rsidR="00F2408D" w14:paraId="42D8212A" w14:textId="77777777" w:rsidTr="006E384B">
        <w:trPr>
          <w:trHeight w:val="70"/>
        </w:trPr>
        <w:tc>
          <w:tcPr>
            <w:tcW w:w="1980" w:type="dxa"/>
          </w:tcPr>
          <w:p w14:paraId="0376B788"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7C6B7E45"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70E96A88" w14:textId="77777777" w:rsidTr="006E384B">
        <w:trPr>
          <w:trHeight w:val="70"/>
        </w:trPr>
        <w:tc>
          <w:tcPr>
            <w:tcW w:w="1980" w:type="dxa"/>
            <w:shd w:val="clear" w:color="auto" w:fill="D0CECE" w:themeFill="background2" w:themeFillShade="E6"/>
          </w:tcPr>
          <w:p w14:paraId="787D2B16"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74EADB3B" w14:textId="77777777" w:rsidR="00667535" w:rsidRPr="009C714E" w:rsidRDefault="00667535" w:rsidP="006E384B">
            <w:pPr>
              <w:rPr>
                <w:rFonts w:asciiTheme="minorHAnsi" w:hAnsiTheme="minorHAnsi"/>
              </w:rPr>
            </w:pPr>
          </w:p>
        </w:tc>
      </w:tr>
      <w:tr w:rsidR="00F2408D" w14:paraId="390E2917" w14:textId="77777777" w:rsidTr="006E384B">
        <w:tc>
          <w:tcPr>
            <w:tcW w:w="1980" w:type="dxa"/>
          </w:tcPr>
          <w:p w14:paraId="45A8C63D"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76C9DC1D" w14:textId="77777777" w:rsidR="00667535" w:rsidRPr="009C714E" w:rsidRDefault="00022B89" w:rsidP="006E384B">
            <w:pPr>
              <w:rPr>
                <w:rFonts w:asciiTheme="minorHAnsi" w:hAnsiTheme="minorHAnsi"/>
              </w:rPr>
            </w:pPr>
            <w:proofErr w:type="gramStart"/>
            <w:r w:rsidRPr="009C714E">
              <w:rPr>
                <w:rFonts w:asciiTheme="minorHAnsi" w:hAnsiTheme="minorHAnsi"/>
              </w:rPr>
              <w:t>10.4.1</w:t>
            </w:r>
            <w:r>
              <w:rPr>
                <w:rFonts w:asciiTheme="minorHAnsi" w:hAnsiTheme="minorHAnsi"/>
              </w:rPr>
              <w:t>1</w:t>
            </w:r>
            <w:proofErr w:type="gramEnd"/>
            <w:r w:rsidRPr="009C714E">
              <w:rPr>
                <w:rFonts w:asciiTheme="minorHAnsi" w:hAnsiTheme="minorHAnsi"/>
              </w:rPr>
              <w:t xml:space="preserve"> (</w:t>
            </w:r>
            <w:r w:rsidRPr="009C714E">
              <w:rPr>
                <w:rFonts w:asciiTheme="minorHAnsi" w:hAnsiTheme="minorHAnsi"/>
                <w:i/>
                <w:iCs/>
              </w:rPr>
              <w:t>Vazba na opatření 3.5.4, 8.1.1, 8.2.1</w:t>
            </w:r>
            <w:r w:rsidRPr="009C714E">
              <w:rPr>
                <w:rFonts w:asciiTheme="minorHAnsi" w:hAnsiTheme="minorHAnsi"/>
              </w:rPr>
              <w:t>)</w:t>
            </w:r>
          </w:p>
        </w:tc>
      </w:tr>
      <w:tr w:rsidR="00F2408D" w14:paraId="387C7467" w14:textId="77777777" w:rsidTr="006E384B">
        <w:tc>
          <w:tcPr>
            <w:tcW w:w="1980" w:type="dxa"/>
          </w:tcPr>
          <w:p w14:paraId="6F4B2833"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 xml:space="preserve">Název </w:t>
            </w:r>
          </w:p>
        </w:tc>
        <w:tc>
          <w:tcPr>
            <w:tcW w:w="7082" w:type="dxa"/>
          </w:tcPr>
          <w:p w14:paraId="31522C5B" w14:textId="77777777" w:rsidR="00667535" w:rsidRPr="009C714E" w:rsidRDefault="00022B89" w:rsidP="006E384B">
            <w:pPr>
              <w:rPr>
                <w:rFonts w:asciiTheme="minorHAnsi" w:hAnsiTheme="minorHAnsi"/>
              </w:rPr>
            </w:pPr>
            <w:r w:rsidRPr="009C714E">
              <w:rPr>
                <w:rFonts w:asciiTheme="minorHAnsi" w:hAnsiTheme="minorHAnsi"/>
              </w:rPr>
              <w:t xml:space="preserve">Zajistit finanční podporu pro přenos zkušeností a odborných znalostí mezi výzkumnou sférou a rozhodovacími a administrativními orgány </w:t>
            </w:r>
          </w:p>
        </w:tc>
      </w:tr>
      <w:tr w:rsidR="00F2408D" w14:paraId="56BE7BED" w14:textId="77777777" w:rsidTr="006E384B">
        <w:tc>
          <w:tcPr>
            <w:tcW w:w="1980" w:type="dxa"/>
          </w:tcPr>
          <w:p w14:paraId="198A68FD"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6DEA7604"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10D6AD71" w14:textId="77777777" w:rsidTr="006E384B">
        <w:tc>
          <w:tcPr>
            <w:tcW w:w="1980" w:type="dxa"/>
          </w:tcPr>
          <w:p w14:paraId="64A51254"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2BBD1B8D"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30FA56CE" w14:textId="77777777" w:rsidTr="006E384B">
        <w:tc>
          <w:tcPr>
            <w:tcW w:w="1980" w:type="dxa"/>
          </w:tcPr>
          <w:p w14:paraId="16C88AE4" w14:textId="77777777" w:rsidR="00667535" w:rsidRPr="009C714E" w:rsidRDefault="00022B89" w:rsidP="006E384B">
            <w:pPr>
              <w:rPr>
                <w:rFonts w:asciiTheme="minorHAnsi" w:hAnsiTheme="minorHAnsi"/>
                <w:b/>
                <w:bCs/>
                <w:color w:val="000000" w:themeColor="text1"/>
              </w:rPr>
            </w:pPr>
            <w:r w:rsidRPr="009C714E">
              <w:rPr>
                <w:rFonts w:asciiTheme="minorHAnsi" w:hAnsiTheme="minorHAnsi"/>
                <w:b/>
                <w:bCs/>
                <w:color w:val="000000" w:themeColor="text1"/>
              </w:rPr>
              <w:t xml:space="preserve">Způsob plnění/ </w:t>
            </w:r>
          </w:p>
          <w:p w14:paraId="26850134" w14:textId="77777777" w:rsidR="00667535" w:rsidRPr="009C714E" w:rsidRDefault="00022B89" w:rsidP="006E384B">
            <w:pPr>
              <w:rPr>
                <w:rFonts w:asciiTheme="minorHAnsi" w:hAnsiTheme="minorHAnsi"/>
                <w:b/>
                <w:bCs/>
              </w:rPr>
            </w:pPr>
            <w:r w:rsidRPr="009C714E">
              <w:rPr>
                <w:rFonts w:asciiTheme="minorHAnsi" w:hAnsiTheme="minorHAnsi"/>
                <w:b/>
                <w:bCs/>
                <w:color w:val="000000" w:themeColor="text1"/>
              </w:rPr>
              <w:t>ukazatel</w:t>
            </w:r>
          </w:p>
        </w:tc>
        <w:tc>
          <w:tcPr>
            <w:tcW w:w="7082" w:type="dxa"/>
          </w:tcPr>
          <w:p w14:paraId="578C0074" w14:textId="77777777" w:rsidR="00667535" w:rsidRPr="009C714E" w:rsidRDefault="00022B89" w:rsidP="006E384B">
            <w:pPr>
              <w:rPr>
                <w:rFonts w:asciiTheme="minorHAnsi" w:hAnsiTheme="minorHAnsi"/>
              </w:rPr>
            </w:pPr>
            <w:r w:rsidRPr="009C714E">
              <w:rPr>
                <w:rFonts w:asciiTheme="minorHAnsi" w:hAnsiTheme="minorHAnsi"/>
              </w:rPr>
              <w:t>Počet realizovaných setkání ve smyslu vybraných opatření cílů 3 a 8 AP, počet vytvořených online nástrojů, počet publikací či odborných nástrojů</w:t>
            </w:r>
          </w:p>
        </w:tc>
      </w:tr>
      <w:tr w:rsidR="00F2408D" w14:paraId="1A85A818" w14:textId="77777777" w:rsidTr="006E384B">
        <w:tc>
          <w:tcPr>
            <w:tcW w:w="1980" w:type="dxa"/>
          </w:tcPr>
          <w:p w14:paraId="0EE0EF8F"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665308CE" w14:textId="77777777" w:rsidR="00667535" w:rsidRPr="009C714E" w:rsidRDefault="00022B89" w:rsidP="006E384B">
            <w:pPr>
              <w:rPr>
                <w:rFonts w:asciiTheme="minorHAnsi" w:hAnsiTheme="minorHAnsi"/>
              </w:rPr>
            </w:pPr>
            <w:r w:rsidRPr="009C714E">
              <w:rPr>
                <w:rFonts w:asciiTheme="minorHAnsi" w:hAnsiTheme="minorHAnsi"/>
              </w:rPr>
              <w:t>Státní rozpočet</w:t>
            </w:r>
          </w:p>
        </w:tc>
      </w:tr>
      <w:tr w:rsidR="00F2408D" w14:paraId="116A8B0E" w14:textId="77777777" w:rsidTr="006E384B">
        <w:trPr>
          <w:trHeight w:val="70"/>
        </w:trPr>
        <w:tc>
          <w:tcPr>
            <w:tcW w:w="1980" w:type="dxa"/>
          </w:tcPr>
          <w:p w14:paraId="148E71B8"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37AD60E2" w14:textId="77777777" w:rsidR="00667535" w:rsidRPr="009C714E" w:rsidRDefault="00022B89" w:rsidP="006E384B">
            <w:pPr>
              <w:rPr>
                <w:rFonts w:asciiTheme="minorHAnsi" w:hAnsiTheme="minorHAnsi"/>
              </w:rPr>
            </w:pPr>
            <w:r w:rsidRPr="009C714E">
              <w:rPr>
                <w:rFonts w:asciiTheme="minorHAnsi" w:hAnsiTheme="minorHAnsi"/>
              </w:rPr>
              <w:t>2030</w:t>
            </w:r>
          </w:p>
        </w:tc>
      </w:tr>
      <w:tr w:rsidR="00F2408D" w14:paraId="4453986E" w14:textId="77777777" w:rsidTr="006E384B">
        <w:trPr>
          <w:trHeight w:val="70"/>
        </w:trPr>
        <w:tc>
          <w:tcPr>
            <w:tcW w:w="1980" w:type="dxa"/>
            <w:shd w:val="clear" w:color="auto" w:fill="D0CECE" w:themeFill="background2" w:themeFillShade="E6"/>
          </w:tcPr>
          <w:p w14:paraId="3F656078"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2F32A0E7" w14:textId="77777777" w:rsidR="00667535" w:rsidRPr="009C714E" w:rsidRDefault="00667535" w:rsidP="006E384B">
            <w:pPr>
              <w:rPr>
                <w:rFonts w:asciiTheme="minorHAnsi" w:hAnsiTheme="minorHAnsi"/>
              </w:rPr>
            </w:pPr>
          </w:p>
        </w:tc>
      </w:tr>
      <w:tr w:rsidR="00F2408D" w14:paraId="44F39437" w14:textId="77777777" w:rsidTr="006E384B">
        <w:tc>
          <w:tcPr>
            <w:tcW w:w="1980" w:type="dxa"/>
          </w:tcPr>
          <w:p w14:paraId="560B9DFC"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16B8A737" w14:textId="77777777" w:rsidR="00667535" w:rsidRPr="009C714E" w:rsidRDefault="00022B89" w:rsidP="006E384B">
            <w:pPr>
              <w:rPr>
                <w:rFonts w:asciiTheme="minorHAnsi" w:hAnsiTheme="minorHAnsi"/>
              </w:rPr>
            </w:pPr>
            <w:proofErr w:type="gramStart"/>
            <w:r w:rsidRPr="009C714E">
              <w:rPr>
                <w:rFonts w:asciiTheme="minorHAnsi" w:hAnsiTheme="minorHAnsi"/>
              </w:rPr>
              <w:t>10.4.1</w:t>
            </w:r>
            <w:r>
              <w:rPr>
                <w:rFonts w:asciiTheme="minorHAnsi" w:hAnsiTheme="minorHAnsi"/>
              </w:rPr>
              <w:t>2</w:t>
            </w:r>
            <w:proofErr w:type="gramEnd"/>
            <w:r w:rsidRPr="009C714E">
              <w:rPr>
                <w:rFonts w:asciiTheme="minorHAnsi" w:hAnsiTheme="minorHAnsi"/>
              </w:rPr>
              <w:t xml:space="preserve"> (</w:t>
            </w:r>
            <w:r w:rsidRPr="009C714E">
              <w:rPr>
                <w:rFonts w:asciiTheme="minorHAnsi" w:hAnsiTheme="minorHAnsi"/>
                <w:i/>
                <w:iCs/>
              </w:rPr>
              <w:t>vazba cíl 8.2</w:t>
            </w:r>
            <w:r w:rsidRPr="009C714E">
              <w:rPr>
                <w:rFonts w:asciiTheme="minorHAnsi" w:hAnsiTheme="minorHAnsi"/>
              </w:rPr>
              <w:t>)</w:t>
            </w:r>
          </w:p>
        </w:tc>
      </w:tr>
      <w:tr w:rsidR="00F2408D" w14:paraId="06CF3B96" w14:textId="77777777" w:rsidTr="006E384B">
        <w:tc>
          <w:tcPr>
            <w:tcW w:w="1980" w:type="dxa"/>
          </w:tcPr>
          <w:p w14:paraId="4F89D467"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75A645C3" w14:textId="77777777" w:rsidR="00667535" w:rsidRPr="009C714E" w:rsidRDefault="00022B89" w:rsidP="006E384B">
            <w:pPr>
              <w:rPr>
                <w:rFonts w:asciiTheme="minorHAnsi" w:hAnsiTheme="minorHAnsi"/>
              </w:rPr>
            </w:pPr>
            <w:r w:rsidRPr="009C714E">
              <w:rPr>
                <w:rFonts w:asciiTheme="minorHAnsi" w:hAnsiTheme="minorHAnsi"/>
              </w:rPr>
              <w:t>Zavést hodnocení příspěvků přírody lidem včetně ekosystémových služeb jako doplňkový nástroj ochrany biodiverzity a jejího udržitelného využívání</w:t>
            </w:r>
          </w:p>
        </w:tc>
      </w:tr>
      <w:tr w:rsidR="00F2408D" w14:paraId="5527A276" w14:textId="77777777" w:rsidTr="006E384B">
        <w:tc>
          <w:tcPr>
            <w:tcW w:w="1980" w:type="dxa"/>
          </w:tcPr>
          <w:p w14:paraId="572D92C7"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0A64B95C"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4418DB66" w14:textId="77777777" w:rsidTr="006E384B">
        <w:tc>
          <w:tcPr>
            <w:tcW w:w="1980" w:type="dxa"/>
          </w:tcPr>
          <w:p w14:paraId="6C9070DE"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C46D2FB"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0267C0B1" w14:textId="77777777" w:rsidTr="006E384B">
        <w:tc>
          <w:tcPr>
            <w:tcW w:w="1980" w:type="dxa"/>
          </w:tcPr>
          <w:p w14:paraId="08A5A768"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561401F8"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589C61FB" w14:textId="77777777" w:rsidR="00667535" w:rsidRPr="009C714E" w:rsidRDefault="00022B89" w:rsidP="006E384B">
            <w:pPr>
              <w:rPr>
                <w:rFonts w:asciiTheme="minorHAnsi" w:hAnsiTheme="minorHAnsi"/>
              </w:rPr>
            </w:pPr>
            <w:r w:rsidRPr="009C714E">
              <w:rPr>
                <w:rFonts w:asciiTheme="minorHAnsi" w:hAnsiTheme="minorHAnsi"/>
              </w:rPr>
              <w:t>Metodika hodnocení ES, případy pilotního využití, zpráva z využití jako podklad pro aktualizaci</w:t>
            </w:r>
          </w:p>
        </w:tc>
      </w:tr>
      <w:tr w:rsidR="00F2408D" w14:paraId="3D2B78FD" w14:textId="77777777" w:rsidTr="006E384B">
        <w:tc>
          <w:tcPr>
            <w:tcW w:w="1980" w:type="dxa"/>
          </w:tcPr>
          <w:p w14:paraId="6157E5FE"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041F3B1D" w14:textId="77777777" w:rsidR="00667535" w:rsidRPr="009C714E" w:rsidRDefault="00022B89" w:rsidP="006E384B">
            <w:pPr>
              <w:rPr>
                <w:rFonts w:asciiTheme="minorHAnsi" w:hAnsiTheme="minorHAnsi"/>
              </w:rPr>
            </w:pPr>
            <w:r w:rsidRPr="009C714E">
              <w:rPr>
                <w:rFonts w:asciiTheme="minorHAnsi" w:hAnsiTheme="minorHAnsi"/>
              </w:rPr>
              <w:t>Státní rozpočet</w:t>
            </w:r>
          </w:p>
        </w:tc>
      </w:tr>
      <w:tr w:rsidR="00F2408D" w14:paraId="2E8D852F" w14:textId="77777777" w:rsidTr="006E384B">
        <w:trPr>
          <w:trHeight w:val="70"/>
        </w:trPr>
        <w:tc>
          <w:tcPr>
            <w:tcW w:w="1980" w:type="dxa"/>
          </w:tcPr>
          <w:p w14:paraId="47CD5741"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2B992E2F" w14:textId="77777777" w:rsidR="00667535" w:rsidRPr="009C714E" w:rsidRDefault="00022B89" w:rsidP="006E384B">
            <w:pPr>
              <w:rPr>
                <w:rFonts w:asciiTheme="minorHAnsi" w:hAnsiTheme="minorHAnsi"/>
              </w:rPr>
            </w:pPr>
            <w:r w:rsidRPr="009C714E">
              <w:rPr>
                <w:rFonts w:asciiTheme="minorHAnsi" w:hAnsiTheme="minorHAnsi"/>
              </w:rPr>
              <w:t>2030 (2032)</w:t>
            </w:r>
          </w:p>
        </w:tc>
      </w:tr>
      <w:tr w:rsidR="00F2408D" w14:paraId="4A63375E" w14:textId="77777777" w:rsidTr="006E384B">
        <w:trPr>
          <w:trHeight w:val="70"/>
        </w:trPr>
        <w:tc>
          <w:tcPr>
            <w:tcW w:w="1980" w:type="dxa"/>
            <w:shd w:val="clear" w:color="auto" w:fill="D0CECE" w:themeFill="background2" w:themeFillShade="E6"/>
          </w:tcPr>
          <w:p w14:paraId="063B3A30" w14:textId="77777777" w:rsidR="00667535" w:rsidRPr="009C714E" w:rsidRDefault="00667535" w:rsidP="006E384B">
            <w:pPr>
              <w:rPr>
                <w:rFonts w:asciiTheme="minorHAnsi" w:hAnsiTheme="minorHAnsi"/>
                <w:b/>
                <w:bCs/>
              </w:rPr>
            </w:pPr>
          </w:p>
        </w:tc>
        <w:tc>
          <w:tcPr>
            <w:tcW w:w="7082" w:type="dxa"/>
            <w:shd w:val="clear" w:color="auto" w:fill="D0CECE" w:themeFill="background2" w:themeFillShade="E6"/>
          </w:tcPr>
          <w:p w14:paraId="2933FC4F" w14:textId="77777777" w:rsidR="00667535" w:rsidRPr="009C714E" w:rsidRDefault="00667535" w:rsidP="006E384B">
            <w:pPr>
              <w:rPr>
                <w:rFonts w:asciiTheme="minorHAnsi" w:hAnsiTheme="minorHAnsi"/>
              </w:rPr>
            </w:pPr>
          </w:p>
        </w:tc>
      </w:tr>
      <w:tr w:rsidR="00F2408D" w14:paraId="4B959C4E" w14:textId="77777777" w:rsidTr="006E384B">
        <w:tc>
          <w:tcPr>
            <w:tcW w:w="1980" w:type="dxa"/>
          </w:tcPr>
          <w:p w14:paraId="5B4FF4BA" w14:textId="77777777" w:rsidR="00667535" w:rsidRPr="009C714E" w:rsidRDefault="00022B89" w:rsidP="006E384B">
            <w:pPr>
              <w:rPr>
                <w:rFonts w:asciiTheme="minorHAnsi" w:hAnsiTheme="minorHAnsi"/>
                <w:b/>
                <w:bCs/>
              </w:rPr>
            </w:pPr>
            <w:r w:rsidRPr="009C714E">
              <w:rPr>
                <w:rFonts w:asciiTheme="minorHAnsi" w:hAnsiTheme="minorHAnsi"/>
                <w:b/>
                <w:bCs/>
              </w:rPr>
              <w:t>Opatření</w:t>
            </w:r>
          </w:p>
        </w:tc>
        <w:tc>
          <w:tcPr>
            <w:tcW w:w="7082" w:type="dxa"/>
          </w:tcPr>
          <w:p w14:paraId="256C6CC6" w14:textId="77777777" w:rsidR="00667535" w:rsidRPr="009C714E" w:rsidRDefault="00022B89" w:rsidP="006E384B">
            <w:pPr>
              <w:rPr>
                <w:rFonts w:asciiTheme="minorHAnsi" w:hAnsiTheme="minorHAnsi"/>
              </w:rPr>
            </w:pPr>
            <w:proofErr w:type="gramStart"/>
            <w:r w:rsidRPr="009C714E">
              <w:rPr>
                <w:rFonts w:asciiTheme="minorHAnsi" w:hAnsiTheme="minorHAnsi"/>
              </w:rPr>
              <w:t>10.4.1</w:t>
            </w:r>
            <w:r>
              <w:rPr>
                <w:rFonts w:asciiTheme="minorHAnsi" w:hAnsiTheme="minorHAnsi"/>
              </w:rPr>
              <w:t>3</w:t>
            </w:r>
            <w:proofErr w:type="gramEnd"/>
            <w:r w:rsidRPr="009C714E">
              <w:rPr>
                <w:rFonts w:asciiTheme="minorHAnsi" w:hAnsiTheme="minorHAnsi"/>
              </w:rPr>
              <w:t xml:space="preserve"> (</w:t>
            </w:r>
            <w:r w:rsidRPr="009C714E">
              <w:rPr>
                <w:rFonts w:asciiTheme="minorHAnsi" w:hAnsiTheme="minorHAnsi"/>
                <w:i/>
                <w:iCs/>
              </w:rPr>
              <w:t>vazba na cíl 8.2</w:t>
            </w:r>
            <w:r w:rsidRPr="009C714E">
              <w:rPr>
                <w:rFonts w:asciiTheme="minorHAnsi" w:hAnsiTheme="minorHAnsi"/>
              </w:rPr>
              <w:t>)</w:t>
            </w:r>
          </w:p>
        </w:tc>
      </w:tr>
      <w:tr w:rsidR="00F2408D" w14:paraId="4FCE4710" w14:textId="77777777" w:rsidTr="006E384B">
        <w:tc>
          <w:tcPr>
            <w:tcW w:w="1980" w:type="dxa"/>
          </w:tcPr>
          <w:p w14:paraId="459A34E7" w14:textId="77777777" w:rsidR="00667535" w:rsidRPr="009C714E" w:rsidRDefault="00022B89" w:rsidP="006E384B">
            <w:pPr>
              <w:rPr>
                <w:rFonts w:asciiTheme="minorHAnsi" w:hAnsiTheme="minorHAnsi"/>
                <w:b/>
                <w:bCs/>
              </w:rPr>
            </w:pPr>
            <w:r w:rsidRPr="009C714E">
              <w:rPr>
                <w:rFonts w:asciiTheme="minorHAnsi" w:hAnsiTheme="minorHAnsi"/>
                <w:b/>
                <w:bCs/>
              </w:rPr>
              <w:t xml:space="preserve">Název </w:t>
            </w:r>
          </w:p>
        </w:tc>
        <w:tc>
          <w:tcPr>
            <w:tcW w:w="7082" w:type="dxa"/>
          </w:tcPr>
          <w:p w14:paraId="47EC5038" w14:textId="77777777" w:rsidR="00667535" w:rsidRPr="009C714E" w:rsidRDefault="00022B89" w:rsidP="006E384B">
            <w:pPr>
              <w:rPr>
                <w:rFonts w:asciiTheme="minorHAnsi" w:hAnsiTheme="minorHAnsi"/>
              </w:rPr>
            </w:pPr>
            <w:r w:rsidRPr="009C714E">
              <w:rPr>
                <w:rFonts w:asciiTheme="minorHAnsi" w:hAnsiTheme="minorHAnsi"/>
              </w:rPr>
              <w:t>Identifikovat bílá místa v praxi ochrany přírody, kde by koncept ekosystémových služeb podpořil cíle ochrany přírody a mohl pomoci ekosystémy efektivněji chránit</w:t>
            </w:r>
          </w:p>
        </w:tc>
      </w:tr>
      <w:tr w:rsidR="00F2408D" w14:paraId="7DB4B740" w14:textId="77777777" w:rsidTr="006E384B">
        <w:tc>
          <w:tcPr>
            <w:tcW w:w="1980" w:type="dxa"/>
          </w:tcPr>
          <w:p w14:paraId="37891F08" w14:textId="77777777" w:rsidR="00667535" w:rsidRPr="009C714E" w:rsidRDefault="00022B89" w:rsidP="006E384B">
            <w:pPr>
              <w:rPr>
                <w:rFonts w:asciiTheme="minorHAnsi" w:hAnsiTheme="minorHAnsi"/>
                <w:b/>
                <w:bCs/>
              </w:rPr>
            </w:pPr>
            <w:r w:rsidRPr="009C714E">
              <w:rPr>
                <w:rFonts w:asciiTheme="minorHAnsi" w:hAnsiTheme="minorHAnsi"/>
                <w:b/>
                <w:bCs/>
              </w:rPr>
              <w:t>Gestor</w:t>
            </w:r>
          </w:p>
        </w:tc>
        <w:tc>
          <w:tcPr>
            <w:tcW w:w="7082" w:type="dxa"/>
          </w:tcPr>
          <w:p w14:paraId="2278572A" w14:textId="77777777" w:rsidR="00667535" w:rsidRPr="009C714E" w:rsidRDefault="00022B89" w:rsidP="006E384B">
            <w:pPr>
              <w:rPr>
                <w:rFonts w:asciiTheme="minorHAnsi" w:hAnsiTheme="minorHAnsi"/>
              </w:rPr>
            </w:pPr>
            <w:r w:rsidRPr="009C714E">
              <w:rPr>
                <w:rFonts w:asciiTheme="minorHAnsi" w:hAnsiTheme="minorHAnsi"/>
              </w:rPr>
              <w:t>MŽP</w:t>
            </w:r>
          </w:p>
        </w:tc>
      </w:tr>
      <w:tr w:rsidR="00F2408D" w14:paraId="7C368C29" w14:textId="77777777" w:rsidTr="006E384B">
        <w:tc>
          <w:tcPr>
            <w:tcW w:w="1980" w:type="dxa"/>
          </w:tcPr>
          <w:p w14:paraId="18E72004" w14:textId="77777777" w:rsidR="00667535" w:rsidRPr="009C714E" w:rsidRDefault="00022B89" w:rsidP="006E384B">
            <w:pPr>
              <w:rPr>
                <w:rFonts w:asciiTheme="minorHAnsi" w:hAnsiTheme="minorHAnsi"/>
                <w:b/>
                <w:bCs/>
              </w:rPr>
            </w:pPr>
            <w:proofErr w:type="spellStart"/>
            <w:r w:rsidRPr="009C714E">
              <w:rPr>
                <w:rFonts w:asciiTheme="minorHAnsi" w:hAnsiTheme="minorHAnsi"/>
                <w:b/>
                <w:bCs/>
              </w:rPr>
              <w:t>Spolugestor</w:t>
            </w:r>
            <w:proofErr w:type="spellEnd"/>
          </w:p>
        </w:tc>
        <w:tc>
          <w:tcPr>
            <w:tcW w:w="7082" w:type="dxa"/>
          </w:tcPr>
          <w:p w14:paraId="75C40667" w14:textId="77777777" w:rsidR="00667535" w:rsidRPr="009C714E" w:rsidRDefault="00022B89" w:rsidP="006E384B">
            <w:pPr>
              <w:rPr>
                <w:rFonts w:asciiTheme="minorHAnsi" w:hAnsiTheme="minorHAnsi"/>
              </w:rPr>
            </w:pPr>
            <w:r w:rsidRPr="009C714E">
              <w:rPr>
                <w:rFonts w:asciiTheme="minorHAnsi" w:hAnsiTheme="minorHAnsi"/>
              </w:rPr>
              <w:t>AOPK ČR</w:t>
            </w:r>
          </w:p>
        </w:tc>
      </w:tr>
      <w:tr w:rsidR="00F2408D" w14:paraId="5A30FBD3" w14:textId="77777777" w:rsidTr="006E384B">
        <w:tc>
          <w:tcPr>
            <w:tcW w:w="1980" w:type="dxa"/>
          </w:tcPr>
          <w:p w14:paraId="53ABECB7" w14:textId="77777777" w:rsidR="00667535" w:rsidRPr="009C714E" w:rsidRDefault="00022B89" w:rsidP="006E384B">
            <w:pPr>
              <w:rPr>
                <w:rFonts w:asciiTheme="minorHAnsi" w:hAnsiTheme="minorHAnsi"/>
                <w:b/>
                <w:bCs/>
              </w:rPr>
            </w:pPr>
            <w:r w:rsidRPr="009C714E">
              <w:rPr>
                <w:rFonts w:asciiTheme="minorHAnsi" w:hAnsiTheme="minorHAnsi"/>
                <w:b/>
                <w:bCs/>
              </w:rPr>
              <w:t xml:space="preserve">Způsob plnění/ </w:t>
            </w:r>
          </w:p>
          <w:p w14:paraId="05A51102" w14:textId="77777777" w:rsidR="00667535" w:rsidRPr="009C714E" w:rsidRDefault="00022B89" w:rsidP="006E384B">
            <w:pPr>
              <w:rPr>
                <w:rFonts w:asciiTheme="minorHAnsi" w:hAnsiTheme="minorHAnsi"/>
                <w:b/>
                <w:bCs/>
              </w:rPr>
            </w:pPr>
            <w:r w:rsidRPr="009C714E">
              <w:rPr>
                <w:rFonts w:asciiTheme="minorHAnsi" w:hAnsiTheme="minorHAnsi"/>
                <w:b/>
                <w:bCs/>
              </w:rPr>
              <w:t>ukazatel</w:t>
            </w:r>
          </w:p>
        </w:tc>
        <w:tc>
          <w:tcPr>
            <w:tcW w:w="7082" w:type="dxa"/>
          </w:tcPr>
          <w:p w14:paraId="288A3C1D" w14:textId="77777777" w:rsidR="00667535" w:rsidRPr="009C714E" w:rsidRDefault="00022B89" w:rsidP="006E384B">
            <w:pPr>
              <w:rPr>
                <w:rFonts w:asciiTheme="minorHAnsi" w:hAnsiTheme="minorHAnsi"/>
              </w:rPr>
            </w:pPr>
            <w:r w:rsidRPr="009C714E">
              <w:rPr>
                <w:rFonts w:asciiTheme="minorHAnsi" w:hAnsiTheme="minorHAnsi"/>
              </w:rPr>
              <w:t>Zpráva obsahující seznam možných příležitostí pro použití konceptu ekosystémových služeb na základě analýzy OOP; pilotní studie na využití konceptu ekosystémových služeb v praxi ochrany přírody</w:t>
            </w:r>
          </w:p>
        </w:tc>
      </w:tr>
      <w:tr w:rsidR="00F2408D" w14:paraId="18DA8C95" w14:textId="77777777" w:rsidTr="006E384B">
        <w:tc>
          <w:tcPr>
            <w:tcW w:w="1980" w:type="dxa"/>
          </w:tcPr>
          <w:p w14:paraId="2439BEF2" w14:textId="77777777" w:rsidR="00667535" w:rsidRPr="009C714E" w:rsidRDefault="00022B89" w:rsidP="006E384B">
            <w:pPr>
              <w:rPr>
                <w:rFonts w:asciiTheme="minorHAnsi" w:hAnsiTheme="minorHAnsi"/>
                <w:b/>
                <w:bCs/>
              </w:rPr>
            </w:pPr>
            <w:r w:rsidRPr="009C714E">
              <w:rPr>
                <w:rFonts w:asciiTheme="minorHAnsi" w:hAnsiTheme="minorHAnsi"/>
                <w:b/>
                <w:bCs/>
              </w:rPr>
              <w:t>Nástroj</w:t>
            </w:r>
          </w:p>
        </w:tc>
        <w:tc>
          <w:tcPr>
            <w:tcW w:w="7082" w:type="dxa"/>
          </w:tcPr>
          <w:p w14:paraId="565F15F7" w14:textId="77777777" w:rsidR="00667535" w:rsidRPr="009C714E" w:rsidRDefault="00022B89" w:rsidP="006E384B">
            <w:pPr>
              <w:rPr>
                <w:rFonts w:asciiTheme="minorHAnsi" w:hAnsiTheme="minorHAnsi"/>
              </w:rPr>
            </w:pPr>
            <w:r w:rsidRPr="009C714E">
              <w:rPr>
                <w:rFonts w:asciiTheme="minorHAnsi" w:hAnsiTheme="minorHAnsi"/>
              </w:rPr>
              <w:t>TAČR</w:t>
            </w:r>
          </w:p>
        </w:tc>
      </w:tr>
      <w:tr w:rsidR="00F2408D" w14:paraId="18685A5F" w14:textId="77777777" w:rsidTr="006E384B">
        <w:trPr>
          <w:trHeight w:val="70"/>
        </w:trPr>
        <w:tc>
          <w:tcPr>
            <w:tcW w:w="1980" w:type="dxa"/>
          </w:tcPr>
          <w:p w14:paraId="13500088" w14:textId="77777777" w:rsidR="00667535" w:rsidRPr="009C714E" w:rsidRDefault="00022B89" w:rsidP="006E384B">
            <w:pPr>
              <w:rPr>
                <w:rFonts w:asciiTheme="minorHAnsi" w:hAnsiTheme="minorHAnsi"/>
                <w:b/>
                <w:bCs/>
              </w:rPr>
            </w:pPr>
            <w:r w:rsidRPr="009C714E">
              <w:rPr>
                <w:rFonts w:asciiTheme="minorHAnsi" w:hAnsiTheme="minorHAnsi"/>
                <w:b/>
                <w:bCs/>
              </w:rPr>
              <w:t xml:space="preserve">Termín </w:t>
            </w:r>
          </w:p>
        </w:tc>
        <w:tc>
          <w:tcPr>
            <w:tcW w:w="7082" w:type="dxa"/>
          </w:tcPr>
          <w:p w14:paraId="7F31110F" w14:textId="77777777" w:rsidR="00667535" w:rsidRPr="009C714E" w:rsidRDefault="00022B89" w:rsidP="006E384B">
            <w:pPr>
              <w:rPr>
                <w:rFonts w:asciiTheme="minorHAnsi" w:hAnsiTheme="minorHAnsi"/>
              </w:rPr>
            </w:pPr>
            <w:r w:rsidRPr="009C714E">
              <w:rPr>
                <w:rFonts w:asciiTheme="minorHAnsi" w:hAnsiTheme="minorHAnsi"/>
              </w:rPr>
              <w:t>2030</w:t>
            </w:r>
          </w:p>
        </w:tc>
      </w:tr>
    </w:tbl>
    <w:p w14:paraId="765FB3F8" w14:textId="77777777" w:rsidR="00667535" w:rsidRPr="009C714E" w:rsidRDefault="00667535" w:rsidP="00667535">
      <w:pPr>
        <w:rPr>
          <w:rFonts w:asciiTheme="minorHAnsi" w:hAnsiTheme="minorHAnsi"/>
        </w:rPr>
      </w:pPr>
    </w:p>
    <w:p w14:paraId="5088198B" w14:textId="77777777" w:rsidR="00667535" w:rsidRPr="009C714E" w:rsidRDefault="00667535" w:rsidP="00667535">
      <w:pPr>
        <w:rPr>
          <w:rFonts w:asciiTheme="minorHAnsi" w:hAnsiTheme="minorHAnsi"/>
        </w:rPr>
      </w:pPr>
    </w:p>
    <w:p w14:paraId="1048CB6E" w14:textId="77777777" w:rsidR="00667535" w:rsidRPr="009C714E" w:rsidRDefault="00022B89" w:rsidP="00667535">
      <w:pPr>
        <w:pStyle w:val="Nadpis2"/>
        <w:rPr>
          <w:rFonts w:asciiTheme="minorHAnsi" w:hAnsiTheme="minorHAnsi"/>
        </w:rPr>
      </w:pPr>
      <w:bookmarkStart w:id="127" w:name="_Toc256000042"/>
      <w:r w:rsidRPr="009C714E">
        <w:rPr>
          <w:rFonts w:asciiTheme="minorHAnsi" w:hAnsiTheme="minorHAnsi"/>
        </w:rPr>
        <w:t>Seznam použitých zkratek v Akčním plánu</w:t>
      </w:r>
      <w:bookmarkEnd w:id="127"/>
    </w:p>
    <w:tbl>
      <w:tblPr>
        <w:tblStyle w:val="PlainTable4"/>
        <w:tblW w:w="0" w:type="auto"/>
        <w:tblLook w:val="04A0" w:firstRow="1" w:lastRow="0" w:firstColumn="1" w:lastColumn="0" w:noHBand="0" w:noVBand="1"/>
      </w:tblPr>
      <w:tblGrid>
        <w:gridCol w:w="1555"/>
        <w:gridCol w:w="7507"/>
      </w:tblGrid>
      <w:tr w:rsidR="00F2408D" w14:paraId="6C48122D" w14:textId="77777777" w:rsidTr="00F240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3B0FDF2" w14:textId="77777777" w:rsidR="00667535" w:rsidRPr="009C714E" w:rsidRDefault="00022B89" w:rsidP="006E384B">
            <w:r w:rsidRPr="009C714E">
              <w:t>ABS</w:t>
            </w:r>
            <w:r w:rsidRPr="009C714E">
              <w:tab/>
            </w:r>
          </w:p>
        </w:tc>
        <w:tc>
          <w:tcPr>
            <w:tcW w:w="7507" w:type="dxa"/>
          </w:tcPr>
          <w:p w14:paraId="480B1597" w14:textId="77777777" w:rsidR="00667535" w:rsidRPr="009C714E" w:rsidRDefault="00022B89" w:rsidP="006E384B">
            <w:pPr>
              <w:cnfStyle w:val="100000000000" w:firstRow="1" w:lastRow="0" w:firstColumn="0" w:lastColumn="0" w:oddVBand="0" w:evenVBand="0" w:oddHBand="0" w:evenHBand="0" w:firstRowFirstColumn="0" w:firstRowLastColumn="0" w:lastRowFirstColumn="0" w:lastRowLastColumn="0"/>
            </w:pPr>
            <w:r w:rsidRPr="009C714E">
              <w:rPr>
                <w:b w:val="0"/>
                <w:bCs w:val="0"/>
              </w:rPr>
              <w:t xml:space="preserve">Přístup ke genetickým zdrojům a sdílení přínosů z jejich využívání (Access and Benefit </w:t>
            </w:r>
            <w:proofErr w:type="spellStart"/>
            <w:r w:rsidRPr="009C714E">
              <w:rPr>
                <w:b w:val="0"/>
                <w:bCs w:val="0"/>
              </w:rPr>
              <w:t>Sharing</w:t>
            </w:r>
            <w:proofErr w:type="spellEnd"/>
            <w:r w:rsidRPr="009C714E">
              <w:rPr>
                <w:b w:val="0"/>
                <w:bCs w:val="0"/>
              </w:rPr>
              <w:t>)</w:t>
            </w:r>
          </w:p>
        </w:tc>
      </w:tr>
      <w:tr w:rsidR="00F2408D" w14:paraId="5215EC32"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3EE3DC3" w14:textId="77777777" w:rsidR="00667535" w:rsidRPr="009C714E" w:rsidRDefault="00022B89" w:rsidP="006E384B">
            <w:r w:rsidRPr="009C714E">
              <w:t>AOPK ČR</w:t>
            </w:r>
          </w:p>
        </w:tc>
        <w:tc>
          <w:tcPr>
            <w:tcW w:w="7507" w:type="dxa"/>
          </w:tcPr>
          <w:p w14:paraId="05C42D99"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Agentura ochrany přírody a krajiny ČR</w:t>
            </w:r>
          </w:p>
        </w:tc>
      </w:tr>
      <w:tr w:rsidR="00F2408D" w14:paraId="082DE063"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2E131B0C" w14:textId="77777777" w:rsidR="00667535" w:rsidRPr="009C714E" w:rsidRDefault="00022B89" w:rsidP="006E384B">
            <w:r w:rsidRPr="009C714E">
              <w:t>BBNJ</w:t>
            </w:r>
          </w:p>
        </w:tc>
        <w:tc>
          <w:tcPr>
            <w:tcW w:w="7507" w:type="dxa"/>
          </w:tcPr>
          <w:p w14:paraId="2E016FE1"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Dohoda v rámci Úmluvy Organizace spojených národů o mořském právu o zachování a udržitelném využívání mořské biologické rozmanitosti v oblastech za hranicemi národní jurisdikce (</w:t>
            </w:r>
            <w:r w:rsidRPr="009C714E">
              <w:rPr>
                <w:i/>
                <w:iCs/>
              </w:rPr>
              <w:t xml:space="preserve">Biodiversity </w:t>
            </w:r>
            <w:proofErr w:type="spellStart"/>
            <w:r w:rsidRPr="009C714E">
              <w:rPr>
                <w:i/>
                <w:iCs/>
              </w:rPr>
              <w:t>Beyond</w:t>
            </w:r>
            <w:proofErr w:type="spellEnd"/>
            <w:r w:rsidRPr="009C714E">
              <w:rPr>
                <w:i/>
                <w:iCs/>
              </w:rPr>
              <w:t xml:space="preserve"> </w:t>
            </w:r>
            <w:proofErr w:type="spellStart"/>
            <w:r w:rsidRPr="009C714E">
              <w:rPr>
                <w:i/>
                <w:iCs/>
              </w:rPr>
              <w:t>National</w:t>
            </w:r>
            <w:proofErr w:type="spellEnd"/>
            <w:r w:rsidRPr="009C714E">
              <w:rPr>
                <w:i/>
                <w:iCs/>
              </w:rPr>
              <w:t xml:space="preserve"> </w:t>
            </w:r>
            <w:proofErr w:type="spellStart"/>
            <w:r w:rsidRPr="009C714E">
              <w:rPr>
                <w:i/>
                <w:iCs/>
              </w:rPr>
              <w:t>Jurisdiction</w:t>
            </w:r>
            <w:proofErr w:type="spellEnd"/>
            <w:r w:rsidRPr="009C714E">
              <w:t>)</w:t>
            </w:r>
          </w:p>
        </w:tc>
      </w:tr>
      <w:tr w:rsidR="00F2408D" w14:paraId="76F0C722"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305DAAE" w14:textId="77777777" w:rsidR="00667535" w:rsidRPr="009C714E" w:rsidRDefault="00022B89" w:rsidP="006E384B">
            <w:r w:rsidRPr="009C714E">
              <w:t>CARC</w:t>
            </w:r>
          </w:p>
        </w:tc>
        <w:tc>
          <w:tcPr>
            <w:tcW w:w="7507" w:type="dxa"/>
          </w:tcPr>
          <w:p w14:paraId="72A31F32"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Národní centrum zemědělského a potravinářského výzkumu (</w:t>
            </w:r>
            <w:r w:rsidRPr="009C714E">
              <w:rPr>
                <w:i/>
                <w:iCs/>
              </w:rPr>
              <w:t xml:space="preserve">Czech </w:t>
            </w:r>
            <w:proofErr w:type="spellStart"/>
            <w:r w:rsidRPr="009C714E">
              <w:rPr>
                <w:i/>
                <w:iCs/>
              </w:rPr>
              <w:t>Agricultural</w:t>
            </w:r>
            <w:proofErr w:type="spellEnd"/>
            <w:r w:rsidRPr="009C714E">
              <w:rPr>
                <w:i/>
                <w:iCs/>
              </w:rPr>
              <w:t xml:space="preserve"> and Food </w:t>
            </w:r>
            <w:proofErr w:type="spellStart"/>
            <w:r w:rsidRPr="009C714E">
              <w:rPr>
                <w:i/>
                <w:iCs/>
              </w:rPr>
              <w:t>Research</w:t>
            </w:r>
            <w:proofErr w:type="spellEnd"/>
            <w:r w:rsidRPr="009C714E">
              <w:rPr>
                <w:i/>
                <w:iCs/>
              </w:rPr>
              <w:t xml:space="preserve"> Center</w:t>
            </w:r>
            <w:r w:rsidRPr="009C714E">
              <w:t>)</w:t>
            </w:r>
          </w:p>
        </w:tc>
      </w:tr>
      <w:tr w:rsidR="00F2408D" w14:paraId="066371EC"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0E145ADE" w14:textId="77777777" w:rsidR="00667535" w:rsidRPr="009C714E" w:rsidRDefault="00022B89" w:rsidP="006E384B">
            <w:r w:rsidRPr="009C714E">
              <w:t>CBD</w:t>
            </w:r>
          </w:p>
        </w:tc>
        <w:tc>
          <w:tcPr>
            <w:tcW w:w="7507" w:type="dxa"/>
          </w:tcPr>
          <w:p w14:paraId="3DEE9F56"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Úmluva o biologické rozmanitosti (</w:t>
            </w:r>
            <w:proofErr w:type="spellStart"/>
            <w:r w:rsidRPr="009C714E">
              <w:rPr>
                <w:i/>
                <w:iCs/>
              </w:rPr>
              <w:t>Convention</w:t>
            </w:r>
            <w:proofErr w:type="spellEnd"/>
            <w:r w:rsidRPr="009C714E">
              <w:rPr>
                <w:i/>
                <w:iCs/>
              </w:rPr>
              <w:t xml:space="preserve"> on </w:t>
            </w:r>
            <w:proofErr w:type="spellStart"/>
            <w:r w:rsidRPr="009C714E">
              <w:rPr>
                <w:i/>
                <w:iCs/>
              </w:rPr>
              <w:t>Biological</w:t>
            </w:r>
            <w:proofErr w:type="spellEnd"/>
            <w:r w:rsidRPr="009C714E">
              <w:rPr>
                <w:i/>
                <w:iCs/>
              </w:rPr>
              <w:t xml:space="preserve"> Diversity</w:t>
            </w:r>
            <w:r w:rsidRPr="009C714E">
              <w:t>)</w:t>
            </w:r>
          </w:p>
        </w:tc>
      </w:tr>
      <w:tr w:rsidR="00F2408D" w14:paraId="5026EDB0"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0162FBF" w14:textId="77777777" w:rsidR="00667535" w:rsidRPr="009C714E" w:rsidRDefault="00022B89" w:rsidP="006E384B">
            <w:r w:rsidRPr="009C714E">
              <w:t>CITES</w:t>
            </w:r>
          </w:p>
        </w:tc>
        <w:tc>
          <w:tcPr>
            <w:tcW w:w="7507" w:type="dxa"/>
          </w:tcPr>
          <w:p w14:paraId="5E327106"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Úmluva o mezinárodním obchodu s ohroženými druhy volně žijících živočichů a planě rostoucích rostlin (</w:t>
            </w:r>
            <w:proofErr w:type="spellStart"/>
            <w:r w:rsidRPr="009C714E">
              <w:rPr>
                <w:i/>
                <w:iCs/>
              </w:rPr>
              <w:t>Convention</w:t>
            </w:r>
            <w:proofErr w:type="spellEnd"/>
            <w:r w:rsidRPr="009C714E">
              <w:rPr>
                <w:i/>
                <w:iCs/>
              </w:rPr>
              <w:t xml:space="preserve"> on International </w:t>
            </w:r>
            <w:proofErr w:type="spellStart"/>
            <w:r w:rsidRPr="009C714E">
              <w:rPr>
                <w:i/>
                <w:iCs/>
              </w:rPr>
              <w:t>Trade</w:t>
            </w:r>
            <w:proofErr w:type="spellEnd"/>
            <w:r w:rsidRPr="009C714E">
              <w:rPr>
                <w:i/>
                <w:iCs/>
              </w:rPr>
              <w:t xml:space="preserve"> in </w:t>
            </w:r>
            <w:proofErr w:type="spellStart"/>
            <w:r w:rsidRPr="009C714E">
              <w:rPr>
                <w:i/>
                <w:iCs/>
              </w:rPr>
              <w:t>Engangered</w:t>
            </w:r>
            <w:proofErr w:type="spellEnd"/>
            <w:r w:rsidRPr="009C714E">
              <w:rPr>
                <w:i/>
                <w:iCs/>
              </w:rPr>
              <w:t xml:space="preserve"> Species </w:t>
            </w:r>
            <w:proofErr w:type="spellStart"/>
            <w:r w:rsidRPr="009C714E">
              <w:rPr>
                <w:i/>
                <w:iCs/>
              </w:rPr>
              <w:t>of</w:t>
            </w:r>
            <w:proofErr w:type="spellEnd"/>
            <w:r w:rsidRPr="009C714E">
              <w:rPr>
                <w:i/>
                <w:iCs/>
              </w:rPr>
              <w:t xml:space="preserve"> </w:t>
            </w:r>
            <w:proofErr w:type="spellStart"/>
            <w:proofErr w:type="gramStart"/>
            <w:r w:rsidRPr="009C714E">
              <w:rPr>
                <w:i/>
                <w:iCs/>
              </w:rPr>
              <w:t>Wild</w:t>
            </w:r>
            <w:proofErr w:type="spellEnd"/>
            <w:proofErr w:type="gramEnd"/>
            <w:r w:rsidRPr="009C714E">
              <w:rPr>
                <w:i/>
                <w:iCs/>
              </w:rPr>
              <w:t xml:space="preserve"> Fauna and Flora</w:t>
            </w:r>
            <w:r w:rsidRPr="009C714E">
              <w:t>)</w:t>
            </w:r>
          </w:p>
        </w:tc>
      </w:tr>
      <w:tr w:rsidR="00F2408D" w14:paraId="0C32BD1C"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0079521B" w14:textId="77777777" w:rsidR="00667535" w:rsidRPr="009C714E" w:rsidRDefault="00022B89" w:rsidP="006E384B">
            <w:r w:rsidRPr="009C714E">
              <w:t>ČHMÚ</w:t>
            </w:r>
            <w:r w:rsidRPr="009C714E">
              <w:tab/>
            </w:r>
          </w:p>
        </w:tc>
        <w:tc>
          <w:tcPr>
            <w:tcW w:w="7507" w:type="dxa"/>
          </w:tcPr>
          <w:p w14:paraId="494F8F21"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Český hydrometeorologický ústav</w:t>
            </w:r>
          </w:p>
        </w:tc>
      </w:tr>
      <w:tr w:rsidR="00F2408D" w14:paraId="0D36AA5A"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18D8B21" w14:textId="77777777" w:rsidR="00667535" w:rsidRPr="009C714E" w:rsidRDefault="00022B89" w:rsidP="006E384B">
            <w:r w:rsidRPr="009C714E">
              <w:t>ČIŽP</w:t>
            </w:r>
          </w:p>
        </w:tc>
        <w:tc>
          <w:tcPr>
            <w:tcW w:w="7507" w:type="dxa"/>
          </w:tcPr>
          <w:p w14:paraId="7E1F2E0D"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České inspekce životního prostředí</w:t>
            </w:r>
          </w:p>
        </w:tc>
      </w:tr>
      <w:tr w:rsidR="00F2408D" w14:paraId="3EC577DD"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0531FB77" w14:textId="77777777" w:rsidR="00667535" w:rsidRPr="009C714E" w:rsidRDefault="00022B89" w:rsidP="006E384B">
            <w:r w:rsidRPr="009C714E">
              <w:t>ČSÚ</w:t>
            </w:r>
          </w:p>
        </w:tc>
        <w:tc>
          <w:tcPr>
            <w:tcW w:w="7507" w:type="dxa"/>
          </w:tcPr>
          <w:p w14:paraId="6988C39E"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Český statistický úřad</w:t>
            </w:r>
          </w:p>
        </w:tc>
      </w:tr>
      <w:tr w:rsidR="00F2408D" w14:paraId="31E1E024"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8942F9A" w14:textId="77777777" w:rsidR="00667535" w:rsidRPr="009C714E" w:rsidRDefault="00022B89" w:rsidP="006E384B">
            <w:r w:rsidRPr="009C714E">
              <w:t>DSI</w:t>
            </w:r>
          </w:p>
        </w:tc>
        <w:tc>
          <w:tcPr>
            <w:tcW w:w="7507" w:type="dxa"/>
          </w:tcPr>
          <w:p w14:paraId="27F30A60"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digitální sekvenční informace (</w:t>
            </w:r>
            <w:r w:rsidRPr="009C714E">
              <w:rPr>
                <w:i/>
                <w:iCs/>
              </w:rPr>
              <w:t xml:space="preserve">Digital </w:t>
            </w:r>
            <w:proofErr w:type="spellStart"/>
            <w:r w:rsidRPr="009C714E">
              <w:rPr>
                <w:i/>
                <w:iCs/>
              </w:rPr>
              <w:t>Sequence</w:t>
            </w:r>
            <w:proofErr w:type="spellEnd"/>
            <w:r w:rsidRPr="009C714E">
              <w:rPr>
                <w:i/>
                <w:iCs/>
              </w:rPr>
              <w:t xml:space="preserve"> </w:t>
            </w:r>
            <w:proofErr w:type="spellStart"/>
            <w:r w:rsidRPr="009C714E">
              <w:rPr>
                <w:i/>
                <w:iCs/>
              </w:rPr>
              <w:t>Information</w:t>
            </w:r>
            <w:proofErr w:type="spellEnd"/>
            <w:r w:rsidRPr="009C714E">
              <w:t>)</w:t>
            </w:r>
          </w:p>
        </w:tc>
      </w:tr>
      <w:tr w:rsidR="00F2408D" w14:paraId="29148107"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416081B2" w14:textId="77777777" w:rsidR="00667535" w:rsidRPr="009C714E" w:rsidRDefault="00022B89" w:rsidP="006E384B">
            <w:r w:rsidRPr="009C714E">
              <w:t>EVL</w:t>
            </w:r>
          </w:p>
        </w:tc>
        <w:tc>
          <w:tcPr>
            <w:tcW w:w="7507" w:type="dxa"/>
          </w:tcPr>
          <w:p w14:paraId="2E5C617B"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evropsky významná lokalita</w:t>
            </w:r>
          </w:p>
        </w:tc>
      </w:tr>
      <w:tr w:rsidR="00F2408D" w14:paraId="3B73BB0D"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2A6BF1D" w14:textId="77777777" w:rsidR="00667535" w:rsidRPr="009C714E" w:rsidRDefault="00022B89" w:rsidP="006E384B">
            <w:r w:rsidRPr="009C714E">
              <w:t>EVP</w:t>
            </w:r>
            <w:r w:rsidRPr="009C714E">
              <w:tab/>
            </w:r>
          </w:p>
        </w:tc>
        <w:tc>
          <w:tcPr>
            <w:tcW w:w="7507" w:type="dxa"/>
          </w:tcPr>
          <w:p w14:paraId="21FE7FA6"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ekologicky významný prvek</w:t>
            </w:r>
          </w:p>
        </w:tc>
      </w:tr>
      <w:tr w:rsidR="00F2408D" w14:paraId="2911E911"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61DBC0F4" w14:textId="77777777" w:rsidR="00667535" w:rsidRPr="009C714E" w:rsidRDefault="00022B89" w:rsidP="006E384B">
            <w:r w:rsidRPr="009C714E">
              <w:t>EVVO</w:t>
            </w:r>
          </w:p>
        </w:tc>
        <w:tc>
          <w:tcPr>
            <w:tcW w:w="7507" w:type="dxa"/>
          </w:tcPr>
          <w:p w14:paraId="46864BAC"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environmentální vzdělávání, výchova a osvěta</w:t>
            </w:r>
          </w:p>
        </w:tc>
      </w:tr>
      <w:tr w:rsidR="00F2408D" w14:paraId="3C292A95"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F26F403" w14:textId="77777777" w:rsidR="00667535" w:rsidRPr="009C714E" w:rsidRDefault="00022B89" w:rsidP="006E384B">
            <w:r w:rsidRPr="009C714E">
              <w:t>FAO</w:t>
            </w:r>
          </w:p>
        </w:tc>
        <w:tc>
          <w:tcPr>
            <w:tcW w:w="7507" w:type="dxa"/>
          </w:tcPr>
          <w:p w14:paraId="046BF1D5"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Organizace pro výživu a zemědělství (</w:t>
            </w:r>
            <w:r w:rsidRPr="009C714E">
              <w:rPr>
                <w:i/>
                <w:iCs/>
              </w:rPr>
              <w:t xml:space="preserve">Food and </w:t>
            </w:r>
            <w:proofErr w:type="spellStart"/>
            <w:r w:rsidRPr="009C714E">
              <w:rPr>
                <w:i/>
                <w:iCs/>
              </w:rPr>
              <w:t>Agriculture</w:t>
            </w:r>
            <w:proofErr w:type="spellEnd"/>
            <w:r w:rsidRPr="009C714E">
              <w:rPr>
                <w:i/>
                <w:iCs/>
              </w:rPr>
              <w:t xml:space="preserve"> </w:t>
            </w:r>
            <w:proofErr w:type="spellStart"/>
            <w:r w:rsidRPr="009C714E">
              <w:rPr>
                <w:i/>
                <w:iCs/>
              </w:rPr>
              <w:t>Organization</w:t>
            </w:r>
            <w:proofErr w:type="spellEnd"/>
            <w:r w:rsidRPr="009C714E">
              <w:t>)</w:t>
            </w:r>
          </w:p>
        </w:tc>
      </w:tr>
      <w:tr w:rsidR="00F2408D" w14:paraId="5EADDB6E"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1253646F" w14:textId="77777777" w:rsidR="00667535" w:rsidRPr="009C714E" w:rsidRDefault="00022B89" w:rsidP="006E384B">
            <w:r w:rsidRPr="009C714E">
              <w:t>GAČR</w:t>
            </w:r>
          </w:p>
        </w:tc>
        <w:tc>
          <w:tcPr>
            <w:tcW w:w="7507" w:type="dxa"/>
          </w:tcPr>
          <w:p w14:paraId="2440A2AF"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Grantová agentura České republiky</w:t>
            </w:r>
          </w:p>
        </w:tc>
      </w:tr>
      <w:tr w:rsidR="00F2408D" w14:paraId="1FE07E02"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EC7EC38" w14:textId="77777777" w:rsidR="00667535" w:rsidRPr="009C714E" w:rsidRDefault="00022B89" w:rsidP="006E384B">
            <w:r w:rsidRPr="009C714E">
              <w:t>GBIF</w:t>
            </w:r>
          </w:p>
        </w:tc>
        <w:tc>
          <w:tcPr>
            <w:tcW w:w="7507" w:type="dxa"/>
          </w:tcPr>
          <w:p w14:paraId="66BDF157"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Globální informační systém o biodiverzitě (</w:t>
            </w:r>
            <w:proofErr w:type="spellStart"/>
            <w:r w:rsidRPr="009C714E">
              <w:rPr>
                <w:i/>
                <w:iCs/>
              </w:rPr>
              <w:t>Global</w:t>
            </w:r>
            <w:proofErr w:type="spellEnd"/>
            <w:r w:rsidRPr="009C714E">
              <w:rPr>
                <w:i/>
                <w:iCs/>
              </w:rPr>
              <w:t xml:space="preserve"> Biodiversity </w:t>
            </w:r>
            <w:proofErr w:type="spellStart"/>
            <w:r w:rsidRPr="009C714E">
              <w:rPr>
                <w:i/>
                <w:iCs/>
              </w:rPr>
              <w:t>Information</w:t>
            </w:r>
            <w:proofErr w:type="spellEnd"/>
            <w:r w:rsidRPr="009C714E">
              <w:rPr>
                <w:i/>
                <w:iCs/>
              </w:rPr>
              <w:t xml:space="preserve"> </w:t>
            </w:r>
            <w:proofErr w:type="spellStart"/>
            <w:r w:rsidRPr="009C714E">
              <w:rPr>
                <w:i/>
                <w:iCs/>
              </w:rPr>
              <w:t>Facility</w:t>
            </w:r>
            <w:proofErr w:type="spellEnd"/>
            <w:r w:rsidRPr="009C714E">
              <w:t>)</w:t>
            </w:r>
          </w:p>
        </w:tc>
      </w:tr>
      <w:tr w:rsidR="00F2408D" w14:paraId="28533288"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024EDFAF" w14:textId="77777777" w:rsidR="00667535" w:rsidRPr="009C714E" w:rsidRDefault="00022B89" w:rsidP="006E384B">
            <w:r w:rsidRPr="009C714E">
              <w:t>GSD</w:t>
            </w:r>
          </w:p>
        </w:tc>
        <w:tc>
          <w:tcPr>
            <w:tcW w:w="7507" w:type="dxa"/>
          </w:tcPr>
          <w:p w14:paraId="26E7DE98"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data o genetických sekvencích (</w:t>
            </w:r>
            <w:proofErr w:type="spellStart"/>
            <w:r w:rsidRPr="009C714E">
              <w:rPr>
                <w:i/>
                <w:iCs/>
              </w:rPr>
              <w:t>Genetic</w:t>
            </w:r>
            <w:proofErr w:type="spellEnd"/>
            <w:r w:rsidRPr="009C714E">
              <w:rPr>
                <w:i/>
                <w:iCs/>
              </w:rPr>
              <w:t xml:space="preserve"> </w:t>
            </w:r>
            <w:proofErr w:type="spellStart"/>
            <w:r w:rsidRPr="009C714E">
              <w:rPr>
                <w:i/>
                <w:iCs/>
              </w:rPr>
              <w:t>Sequence</w:t>
            </w:r>
            <w:proofErr w:type="spellEnd"/>
            <w:r w:rsidRPr="009C714E">
              <w:rPr>
                <w:i/>
                <w:iCs/>
              </w:rPr>
              <w:t xml:space="preserve"> Data</w:t>
            </w:r>
            <w:r w:rsidRPr="009C714E">
              <w:t>)</w:t>
            </w:r>
          </w:p>
        </w:tc>
      </w:tr>
      <w:tr w:rsidR="00F2408D" w14:paraId="2B717BC5"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AC65690" w14:textId="77777777" w:rsidR="00667535" w:rsidRPr="009C714E" w:rsidRDefault="00022B89" w:rsidP="006E384B">
            <w:r w:rsidRPr="009C714E">
              <w:t>GZR</w:t>
            </w:r>
          </w:p>
        </w:tc>
        <w:tc>
          <w:tcPr>
            <w:tcW w:w="7507" w:type="dxa"/>
          </w:tcPr>
          <w:p w14:paraId="45F38CE8"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genetické zdroje rostlin</w:t>
            </w:r>
          </w:p>
        </w:tc>
      </w:tr>
      <w:tr w:rsidR="00F2408D" w14:paraId="3AE8BAAB"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3BA60617" w14:textId="77777777" w:rsidR="00667535" w:rsidRPr="009C714E" w:rsidRDefault="00022B89" w:rsidP="006E384B">
            <w:r w:rsidRPr="009C714E">
              <w:t>CHKO</w:t>
            </w:r>
          </w:p>
        </w:tc>
        <w:tc>
          <w:tcPr>
            <w:tcW w:w="7507" w:type="dxa"/>
          </w:tcPr>
          <w:p w14:paraId="6B446BCE"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chráněná krajinná oblast</w:t>
            </w:r>
          </w:p>
        </w:tc>
      </w:tr>
      <w:tr w:rsidR="00F2408D" w14:paraId="33917C74"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D4DFD47" w14:textId="77777777" w:rsidR="00667535" w:rsidRPr="009C714E" w:rsidRDefault="00022B89" w:rsidP="006E384B">
            <w:r w:rsidRPr="009C714E">
              <w:t>CHÚ</w:t>
            </w:r>
          </w:p>
        </w:tc>
        <w:tc>
          <w:tcPr>
            <w:tcW w:w="7507" w:type="dxa"/>
          </w:tcPr>
          <w:p w14:paraId="03FA4764"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chráněné území</w:t>
            </w:r>
          </w:p>
        </w:tc>
      </w:tr>
      <w:tr w:rsidR="00F2408D" w14:paraId="284E7629"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6F603FA9" w14:textId="77777777" w:rsidR="00667535" w:rsidRPr="009C714E" w:rsidRDefault="00022B89" w:rsidP="006E384B">
            <w:r w:rsidRPr="009C714E">
              <w:lastRenderedPageBreak/>
              <w:t>IAS</w:t>
            </w:r>
          </w:p>
        </w:tc>
        <w:tc>
          <w:tcPr>
            <w:tcW w:w="7507" w:type="dxa"/>
          </w:tcPr>
          <w:p w14:paraId="5A772836"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invazní nepůvodní druhy (</w:t>
            </w:r>
            <w:proofErr w:type="spellStart"/>
            <w:r w:rsidRPr="009C714E">
              <w:rPr>
                <w:i/>
                <w:iCs/>
              </w:rPr>
              <w:t>Invasive</w:t>
            </w:r>
            <w:proofErr w:type="spellEnd"/>
            <w:r w:rsidRPr="009C714E">
              <w:rPr>
                <w:i/>
                <w:iCs/>
              </w:rPr>
              <w:t xml:space="preserve"> </w:t>
            </w:r>
            <w:proofErr w:type="spellStart"/>
            <w:r w:rsidRPr="009C714E">
              <w:rPr>
                <w:i/>
                <w:iCs/>
              </w:rPr>
              <w:t>Alien</w:t>
            </w:r>
            <w:proofErr w:type="spellEnd"/>
            <w:r w:rsidRPr="009C714E">
              <w:rPr>
                <w:i/>
                <w:iCs/>
              </w:rPr>
              <w:t xml:space="preserve"> Species</w:t>
            </w:r>
            <w:r w:rsidRPr="009C714E">
              <w:t>)</w:t>
            </w:r>
          </w:p>
        </w:tc>
      </w:tr>
      <w:tr w:rsidR="00F2408D" w14:paraId="74EA39F6"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517D4DD" w14:textId="77777777" w:rsidR="00667535" w:rsidRPr="009C714E" w:rsidRDefault="00022B89" w:rsidP="006E384B">
            <w:r w:rsidRPr="009C714E">
              <w:t>IROP</w:t>
            </w:r>
          </w:p>
        </w:tc>
        <w:tc>
          <w:tcPr>
            <w:tcW w:w="7507" w:type="dxa"/>
          </w:tcPr>
          <w:p w14:paraId="5E4E178C"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Integrovaný regionální operační program</w:t>
            </w:r>
          </w:p>
        </w:tc>
      </w:tr>
      <w:tr w:rsidR="00F2408D" w14:paraId="0C66CDC0"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58BE85FB" w14:textId="77777777" w:rsidR="00667535" w:rsidRPr="009C714E" w:rsidRDefault="00022B89" w:rsidP="006E384B">
            <w:r w:rsidRPr="009C714E">
              <w:t>IS VAVAI</w:t>
            </w:r>
          </w:p>
        </w:tc>
        <w:tc>
          <w:tcPr>
            <w:tcW w:w="7507" w:type="dxa"/>
          </w:tcPr>
          <w:p w14:paraId="2026D284"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Informační systém výzkumu, vývoje a inovací</w:t>
            </w:r>
          </w:p>
        </w:tc>
      </w:tr>
      <w:tr w:rsidR="00F2408D" w14:paraId="2E2DCD42"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EEFF047" w14:textId="77777777" w:rsidR="00667535" w:rsidRPr="009C714E" w:rsidRDefault="00022B89" w:rsidP="006E384B">
            <w:r w:rsidRPr="009C714E">
              <w:t>ISOP</w:t>
            </w:r>
          </w:p>
        </w:tc>
        <w:tc>
          <w:tcPr>
            <w:tcW w:w="7507" w:type="dxa"/>
          </w:tcPr>
          <w:p w14:paraId="35E1B01B"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Informační systém ochrany přírody</w:t>
            </w:r>
          </w:p>
        </w:tc>
      </w:tr>
      <w:tr w:rsidR="00F2408D" w14:paraId="7A6B0121"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2E282176" w14:textId="77777777" w:rsidR="00667535" w:rsidRPr="009C714E" w:rsidRDefault="00022B89" w:rsidP="006E384B">
            <w:r w:rsidRPr="009C714E">
              <w:t>IUCN</w:t>
            </w:r>
          </w:p>
        </w:tc>
        <w:tc>
          <w:tcPr>
            <w:tcW w:w="7507" w:type="dxa"/>
          </w:tcPr>
          <w:p w14:paraId="54988674"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rPr>
                <w:sz w:val="24"/>
              </w:rPr>
            </w:pPr>
            <w:r w:rsidRPr="009C714E">
              <w:t>Mezinárodní svaz ochrany přírody (</w:t>
            </w:r>
            <w:r w:rsidRPr="009C714E">
              <w:rPr>
                <w:i/>
              </w:rPr>
              <w:t xml:space="preserve">International Union </w:t>
            </w:r>
            <w:proofErr w:type="spellStart"/>
            <w:r w:rsidRPr="009C714E">
              <w:rPr>
                <w:i/>
              </w:rPr>
              <w:t>for</w:t>
            </w:r>
            <w:proofErr w:type="spellEnd"/>
            <w:r w:rsidRPr="009C714E">
              <w:rPr>
                <w:i/>
              </w:rPr>
              <w:t xml:space="preserve"> </w:t>
            </w:r>
            <w:proofErr w:type="spellStart"/>
            <w:r w:rsidRPr="009C714E">
              <w:rPr>
                <w:i/>
              </w:rPr>
              <w:t>Conservation</w:t>
            </w:r>
            <w:proofErr w:type="spellEnd"/>
            <w:r w:rsidRPr="009C714E">
              <w:rPr>
                <w:i/>
              </w:rPr>
              <w:t xml:space="preserve"> </w:t>
            </w:r>
            <w:proofErr w:type="spellStart"/>
            <w:r w:rsidRPr="009C714E">
              <w:rPr>
                <w:i/>
              </w:rPr>
              <w:t>of</w:t>
            </w:r>
            <w:proofErr w:type="spellEnd"/>
            <w:r w:rsidRPr="009C714E">
              <w:rPr>
                <w:i/>
              </w:rPr>
              <w:t xml:space="preserve"> </w:t>
            </w:r>
            <w:proofErr w:type="spellStart"/>
            <w:r w:rsidRPr="009C714E">
              <w:rPr>
                <w:i/>
              </w:rPr>
              <w:t>Nature</w:t>
            </w:r>
            <w:proofErr w:type="spellEnd"/>
            <w:r w:rsidRPr="009C714E">
              <w:t>)</w:t>
            </w:r>
          </w:p>
        </w:tc>
      </w:tr>
      <w:tr w:rsidR="00F2408D" w14:paraId="5A10941A"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6174BE4" w14:textId="77777777" w:rsidR="00667535" w:rsidRPr="009C714E" w:rsidRDefault="00022B89" w:rsidP="006E384B">
            <w:r w:rsidRPr="009C714E">
              <w:t>LČR</w:t>
            </w:r>
          </w:p>
        </w:tc>
        <w:tc>
          <w:tcPr>
            <w:tcW w:w="7507" w:type="dxa"/>
          </w:tcPr>
          <w:p w14:paraId="76C7623C"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Lesy České republiky</w:t>
            </w:r>
          </w:p>
        </w:tc>
      </w:tr>
      <w:tr w:rsidR="00F2408D" w14:paraId="1A0652F3"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490E9079" w14:textId="77777777" w:rsidR="00667535" w:rsidRPr="009C714E" w:rsidRDefault="00022B89" w:rsidP="006E384B">
            <w:r w:rsidRPr="009C714E">
              <w:t>LPIS</w:t>
            </w:r>
          </w:p>
        </w:tc>
        <w:tc>
          <w:tcPr>
            <w:tcW w:w="7507" w:type="dxa"/>
          </w:tcPr>
          <w:p w14:paraId="4EC9426E"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registr půdy (</w:t>
            </w:r>
            <w:r w:rsidRPr="009C714E">
              <w:rPr>
                <w:i/>
                <w:iCs/>
              </w:rPr>
              <w:t xml:space="preserve">Land Parcel </w:t>
            </w:r>
            <w:proofErr w:type="spellStart"/>
            <w:r w:rsidRPr="009C714E">
              <w:rPr>
                <w:i/>
                <w:iCs/>
              </w:rPr>
              <w:t>Identification</w:t>
            </w:r>
            <w:proofErr w:type="spellEnd"/>
            <w:r w:rsidRPr="009C714E">
              <w:rPr>
                <w:i/>
                <w:iCs/>
              </w:rPr>
              <w:t xml:space="preserve"> </w:t>
            </w:r>
            <w:proofErr w:type="spellStart"/>
            <w:r w:rsidRPr="009C714E">
              <w:rPr>
                <w:i/>
                <w:iCs/>
              </w:rPr>
              <w:t>System</w:t>
            </w:r>
            <w:proofErr w:type="spellEnd"/>
            <w:r w:rsidRPr="009C714E">
              <w:t>)</w:t>
            </w:r>
          </w:p>
        </w:tc>
      </w:tr>
      <w:tr w:rsidR="00F2408D" w14:paraId="33211B32"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FA8F7B6" w14:textId="77777777" w:rsidR="00667535" w:rsidRPr="009C714E" w:rsidRDefault="00022B89" w:rsidP="006E384B">
            <w:r w:rsidRPr="009C714E">
              <w:t>MD</w:t>
            </w:r>
          </w:p>
        </w:tc>
        <w:tc>
          <w:tcPr>
            <w:tcW w:w="7507" w:type="dxa"/>
          </w:tcPr>
          <w:p w14:paraId="1033ED3E"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Ministerstvo dopravy</w:t>
            </w:r>
          </w:p>
        </w:tc>
      </w:tr>
      <w:tr w:rsidR="00F2408D" w14:paraId="5D7C39F4"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181D256F" w14:textId="77777777" w:rsidR="00667535" w:rsidRPr="009C714E" w:rsidRDefault="00022B89" w:rsidP="006E384B">
            <w:proofErr w:type="spellStart"/>
            <w:r w:rsidRPr="009C714E">
              <w:t>MEAs</w:t>
            </w:r>
            <w:proofErr w:type="spellEnd"/>
          </w:p>
        </w:tc>
        <w:tc>
          <w:tcPr>
            <w:tcW w:w="7507" w:type="dxa"/>
          </w:tcPr>
          <w:p w14:paraId="3131C5C1"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multilaterální environmentální dohody (</w:t>
            </w:r>
            <w:proofErr w:type="spellStart"/>
            <w:r w:rsidRPr="009C714E">
              <w:rPr>
                <w:i/>
                <w:iCs/>
              </w:rPr>
              <w:t>Multilateral</w:t>
            </w:r>
            <w:proofErr w:type="spellEnd"/>
            <w:r w:rsidRPr="009C714E">
              <w:rPr>
                <w:i/>
                <w:iCs/>
              </w:rPr>
              <w:t xml:space="preserve"> </w:t>
            </w:r>
            <w:proofErr w:type="spellStart"/>
            <w:r w:rsidRPr="009C714E">
              <w:rPr>
                <w:i/>
                <w:iCs/>
              </w:rPr>
              <w:t>Environmental</w:t>
            </w:r>
            <w:proofErr w:type="spellEnd"/>
            <w:r w:rsidRPr="009C714E">
              <w:rPr>
                <w:i/>
                <w:iCs/>
              </w:rPr>
              <w:t xml:space="preserve"> </w:t>
            </w:r>
            <w:proofErr w:type="spellStart"/>
            <w:r w:rsidRPr="009C714E">
              <w:rPr>
                <w:i/>
                <w:iCs/>
              </w:rPr>
              <w:t>Agreements</w:t>
            </w:r>
            <w:proofErr w:type="spellEnd"/>
            <w:r w:rsidRPr="009C714E">
              <w:t>)</w:t>
            </w:r>
          </w:p>
        </w:tc>
      </w:tr>
      <w:tr w:rsidR="00F2408D" w14:paraId="6C484FE5"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1C8325E" w14:textId="77777777" w:rsidR="00667535" w:rsidRPr="009C714E" w:rsidRDefault="00022B89" w:rsidP="006E384B">
            <w:r w:rsidRPr="009C714E">
              <w:t>MMR</w:t>
            </w:r>
          </w:p>
        </w:tc>
        <w:tc>
          <w:tcPr>
            <w:tcW w:w="7507" w:type="dxa"/>
          </w:tcPr>
          <w:p w14:paraId="7840E2C3"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Ministerstvo pro místní rozvoj</w:t>
            </w:r>
          </w:p>
        </w:tc>
      </w:tr>
      <w:tr w:rsidR="00F2408D" w14:paraId="1E77269B"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2D2DFB1B" w14:textId="77777777" w:rsidR="00667535" w:rsidRPr="009C714E" w:rsidRDefault="00022B89" w:rsidP="006E384B">
            <w:r w:rsidRPr="009C714E">
              <w:t>MPO</w:t>
            </w:r>
          </w:p>
        </w:tc>
        <w:tc>
          <w:tcPr>
            <w:tcW w:w="7507" w:type="dxa"/>
          </w:tcPr>
          <w:p w14:paraId="5806F879"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Ministerstvo průmyslu a obchodu</w:t>
            </w:r>
          </w:p>
        </w:tc>
      </w:tr>
      <w:tr w:rsidR="00F2408D" w14:paraId="12EEA17B"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C10CA52" w14:textId="77777777" w:rsidR="00667535" w:rsidRPr="009C714E" w:rsidRDefault="00022B89" w:rsidP="006E384B">
            <w:r w:rsidRPr="009C714E">
              <w:t>MŠMT</w:t>
            </w:r>
          </w:p>
        </w:tc>
        <w:tc>
          <w:tcPr>
            <w:tcW w:w="7507" w:type="dxa"/>
          </w:tcPr>
          <w:p w14:paraId="0B2E869B"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Ministerstvo školství, mládeže a tělovýchovy</w:t>
            </w:r>
          </w:p>
        </w:tc>
      </w:tr>
      <w:tr w:rsidR="00F2408D" w14:paraId="6BDE1DEF"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67B5B5DC" w14:textId="77777777" w:rsidR="00667535" w:rsidRPr="009C714E" w:rsidRDefault="00022B89" w:rsidP="006E384B">
            <w:r w:rsidRPr="009C714E">
              <w:t>MV</w:t>
            </w:r>
          </w:p>
        </w:tc>
        <w:tc>
          <w:tcPr>
            <w:tcW w:w="7507" w:type="dxa"/>
          </w:tcPr>
          <w:p w14:paraId="410EB262"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Ministerstvo vnitra</w:t>
            </w:r>
          </w:p>
        </w:tc>
      </w:tr>
      <w:tr w:rsidR="00F2408D" w14:paraId="094C7A7D"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32F4CD7" w14:textId="77777777" w:rsidR="00667535" w:rsidRPr="009C714E" w:rsidRDefault="00022B89" w:rsidP="006E384B">
            <w:proofErr w:type="spellStart"/>
            <w:r w:rsidRPr="009C714E">
              <w:t>MZe</w:t>
            </w:r>
            <w:proofErr w:type="spellEnd"/>
          </w:p>
        </w:tc>
        <w:tc>
          <w:tcPr>
            <w:tcW w:w="7507" w:type="dxa"/>
          </w:tcPr>
          <w:p w14:paraId="08A3A70E"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Ministerstvo zemědělství</w:t>
            </w:r>
          </w:p>
        </w:tc>
      </w:tr>
      <w:tr w:rsidR="00F2408D" w14:paraId="0E644953"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5603BBF1" w14:textId="77777777" w:rsidR="00667535" w:rsidRPr="009C714E" w:rsidRDefault="00022B89" w:rsidP="006E384B">
            <w:r w:rsidRPr="009C714E">
              <w:t>MZV</w:t>
            </w:r>
          </w:p>
        </w:tc>
        <w:tc>
          <w:tcPr>
            <w:tcW w:w="7507" w:type="dxa"/>
          </w:tcPr>
          <w:p w14:paraId="684DDEAC"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Ministerstvo zahraničních věcí</w:t>
            </w:r>
          </w:p>
        </w:tc>
      </w:tr>
      <w:tr w:rsidR="00F2408D" w14:paraId="5368FB55"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85DAAA7" w14:textId="77777777" w:rsidR="00667535" w:rsidRPr="009C714E" w:rsidRDefault="00022B89" w:rsidP="006E384B">
            <w:r w:rsidRPr="009C714E">
              <w:t>MZP</w:t>
            </w:r>
          </w:p>
        </w:tc>
        <w:tc>
          <w:tcPr>
            <w:tcW w:w="7507" w:type="dxa"/>
          </w:tcPr>
          <w:p w14:paraId="7C6896AA"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minimální zůstatkový průtok</w:t>
            </w:r>
          </w:p>
        </w:tc>
      </w:tr>
      <w:tr w:rsidR="00F2408D" w14:paraId="751E5CAD"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7D7EC437" w14:textId="77777777" w:rsidR="00667535" w:rsidRPr="009C714E" w:rsidRDefault="00022B89" w:rsidP="006E384B">
            <w:r w:rsidRPr="009C714E">
              <w:t>MŽP</w:t>
            </w:r>
          </w:p>
        </w:tc>
        <w:tc>
          <w:tcPr>
            <w:tcW w:w="7507" w:type="dxa"/>
          </w:tcPr>
          <w:p w14:paraId="033A781B"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Ministerstvo životního prostředí</w:t>
            </w:r>
          </w:p>
        </w:tc>
      </w:tr>
      <w:tr w:rsidR="00F2408D" w14:paraId="220CDECB"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8D653E2" w14:textId="77777777" w:rsidR="00667535" w:rsidRPr="009C714E" w:rsidRDefault="00022B89" w:rsidP="006E384B">
            <w:r w:rsidRPr="009C714E">
              <w:t>NAP</w:t>
            </w:r>
          </w:p>
        </w:tc>
        <w:tc>
          <w:tcPr>
            <w:tcW w:w="7507" w:type="dxa"/>
          </w:tcPr>
          <w:p w14:paraId="415CD965"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národní akční plán</w:t>
            </w:r>
          </w:p>
        </w:tc>
      </w:tr>
      <w:tr w:rsidR="00F2408D" w14:paraId="5EFB0725"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62CBE930" w14:textId="77777777" w:rsidR="00667535" w:rsidRPr="009C714E" w:rsidRDefault="00022B89" w:rsidP="006E384B">
            <w:r w:rsidRPr="009C714E">
              <w:t>NAZV</w:t>
            </w:r>
          </w:p>
        </w:tc>
        <w:tc>
          <w:tcPr>
            <w:tcW w:w="7507" w:type="dxa"/>
          </w:tcPr>
          <w:p w14:paraId="43BDAF4D"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Národní agentura pro zemědělský výzkum</w:t>
            </w:r>
          </w:p>
        </w:tc>
      </w:tr>
      <w:tr w:rsidR="00F2408D" w14:paraId="3E52D9DE"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F4DFF0A" w14:textId="77777777" w:rsidR="00667535" w:rsidRPr="009C714E" w:rsidRDefault="00022B89" w:rsidP="006E384B">
            <w:r w:rsidRPr="009C714E">
              <w:t>NDOP</w:t>
            </w:r>
          </w:p>
        </w:tc>
        <w:tc>
          <w:tcPr>
            <w:tcW w:w="7507" w:type="dxa"/>
          </w:tcPr>
          <w:p w14:paraId="4E3E125A"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Nálezová databáze ochrany přírody</w:t>
            </w:r>
          </w:p>
        </w:tc>
      </w:tr>
      <w:tr w:rsidR="00F2408D" w14:paraId="2499C43B"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0B7CE4F4" w14:textId="77777777" w:rsidR="00667535" w:rsidRPr="009C714E" w:rsidRDefault="00022B89" w:rsidP="006E384B">
            <w:r w:rsidRPr="009C714E">
              <w:t>NNO</w:t>
            </w:r>
          </w:p>
        </w:tc>
        <w:tc>
          <w:tcPr>
            <w:tcW w:w="7507" w:type="dxa"/>
          </w:tcPr>
          <w:p w14:paraId="51682D2C"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Nevládní nezisková organizace</w:t>
            </w:r>
          </w:p>
        </w:tc>
      </w:tr>
      <w:tr w:rsidR="00F2408D" w14:paraId="215077E1"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A09DDB5" w14:textId="77777777" w:rsidR="00667535" w:rsidRPr="009C714E" w:rsidRDefault="00022B89" w:rsidP="006E384B">
            <w:r w:rsidRPr="009C714E">
              <w:t>NP</w:t>
            </w:r>
          </w:p>
        </w:tc>
        <w:tc>
          <w:tcPr>
            <w:tcW w:w="7507" w:type="dxa"/>
          </w:tcPr>
          <w:p w14:paraId="278B2D2A"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národní park</w:t>
            </w:r>
          </w:p>
        </w:tc>
      </w:tr>
      <w:tr w:rsidR="00F2408D" w14:paraId="68203942"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2713C17D" w14:textId="77777777" w:rsidR="00667535" w:rsidRPr="009C714E" w:rsidRDefault="00022B89" w:rsidP="006E384B">
            <w:r w:rsidRPr="009C714E">
              <w:t>NPES</w:t>
            </w:r>
          </w:p>
        </w:tc>
        <w:tc>
          <w:tcPr>
            <w:tcW w:w="7507" w:type="dxa"/>
          </w:tcPr>
          <w:p w14:paraId="3BF2AE94"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Národní platforma pro ekosystémové služby</w:t>
            </w:r>
          </w:p>
        </w:tc>
      </w:tr>
      <w:tr w:rsidR="00F2408D" w14:paraId="5A665BDE"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7417C7B" w14:textId="77777777" w:rsidR="00667535" w:rsidRPr="009C714E" w:rsidRDefault="00022B89" w:rsidP="006E384B">
            <w:r w:rsidRPr="009C714E">
              <w:t>NPGZR</w:t>
            </w:r>
          </w:p>
        </w:tc>
        <w:tc>
          <w:tcPr>
            <w:tcW w:w="7507" w:type="dxa"/>
          </w:tcPr>
          <w:p w14:paraId="66515CEA"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 xml:space="preserve">Národní program konzervace a využívání genetických zdrojů rostlin a </w:t>
            </w:r>
            <w:proofErr w:type="spellStart"/>
            <w:r w:rsidRPr="009C714E">
              <w:t>agrobiodiverzity</w:t>
            </w:r>
            <w:proofErr w:type="spellEnd"/>
          </w:p>
        </w:tc>
      </w:tr>
      <w:tr w:rsidR="00F2408D" w14:paraId="2BDA736D"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23DF2BD7" w14:textId="77777777" w:rsidR="00667535" w:rsidRPr="009C714E" w:rsidRDefault="00022B89" w:rsidP="006E384B">
            <w:r w:rsidRPr="009C714E">
              <w:t>NPOP</w:t>
            </w:r>
          </w:p>
        </w:tc>
        <w:tc>
          <w:tcPr>
            <w:tcW w:w="7507" w:type="dxa"/>
          </w:tcPr>
          <w:p w14:paraId="43A1A8ED"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Národní plán na obnovu přírody</w:t>
            </w:r>
          </w:p>
        </w:tc>
      </w:tr>
      <w:tr w:rsidR="00F2408D" w14:paraId="678D1DDC"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68AE294" w14:textId="77777777" w:rsidR="00667535" w:rsidRPr="009C714E" w:rsidRDefault="00022B89" w:rsidP="006E384B">
            <w:r w:rsidRPr="009C714E">
              <w:t>NPP</w:t>
            </w:r>
          </w:p>
        </w:tc>
        <w:tc>
          <w:tcPr>
            <w:tcW w:w="7507" w:type="dxa"/>
          </w:tcPr>
          <w:p w14:paraId="49233AA1"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národní přírodní památka</w:t>
            </w:r>
          </w:p>
        </w:tc>
      </w:tr>
      <w:tr w:rsidR="00F2408D" w14:paraId="2A8D68B1"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2BBF65ED" w14:textId="77777777" w:rsidR="00667535" w:rsidRPr="009C714E" w:rsidRDefault="00022B89" w:rsidP="006E384B">
            <w:r w:rsidRPr="009C714E">
              <w:t>NPR</w:t>
            </w:r>
          </w:p>
        </w:tc>
        <w:tc>
          <w:tcPr>
            <w:tcW w:w="7507" w:type="dxa"/>
          </w:tcPr>
          <w:p w14:paraId="68B6093D"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národní přírodní rezervace</w:t>
            </w:r>
          </w:p>
        </w:tc>
      </w:tr>
      <w:tr w:rsidR="00F2408D" w14:paraId="3B392098"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DF607A0" w14:textId="77777777" w:rsidR="00667535" w:rsidRPr="009C714E" w:rsidRDefault="00022B89" w:rsidP="006E384B">
            <w:r w:rsidRPr="009C714E">
              <w:t>NPŽP</w:t>
            </w:r>
          </w:p>
        </w:tc>
        <w:tc>
          <w:tcPr>
            <w:tcW w:w="7507" w:type="dxa"/>
          </w:tcPr>
          <w:p w14:paraId="328F36E1"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Národní program Životní prostředí</w:t>
            </w:r>
          </w:p>
        </w:tc>
      </w:tr>
      <w:tr w:rsidR="00F2408D" w14:paraId="3ED420F0"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19A42C4E" w14:textId="77777777" w:rsidR="00667535" w:rsidRPr="009C714E" w:rsidRDefault="00022B89" w:rsidP="006E384B">
            <w:r w:rsidRPr="009C714E">
              <w:t>NRR</w:t>
            </w:r>
          </w:p>
        </w:tc>
        <w:tc>
          <w:tcPr>
            <w:tcW w:w="7507" w:type="dxa"/>
          </w:tcPr>
          <w:p w14:paraId="4A4471F2"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Nařízení EU o obnově přírody (</w:t>
            </w:r>
            <w:proofErr w:type="spellStart"/>
            <w:r w:rsidRPr="009C714E">
              <w:rPr>
                <w:i/>
                <w:iCs/>
              </w:rPr>
              <w:t>Nature</w:t>
            </w:r>
            <w:proofErr w:type="spellEnd"/>
            <w:r w:rsidRPr="009C714E">
              <w:rPr>
                <w:i/>
                <w:iCs/>
              </w:rPr>
              <w:t xml:space="preserve"> </w:t>
            </w:r>
            <w:proofErr w:type="spellStart"/>
            <w:r w:rsidRPr="009C714E">
              <w:rPr>
                <w:i/>
                <w:iCs/>
              </w:rPr>
              <w:t>Restoration</w:t>
            </w:r>
            <w:proofErr w:type="spellEnd"/>
            <w:r w:rsidRPr="009C714E">
              <w:rPr>
                <w:i/>
                <w:iCs/>
              </w:rPr>
              <w:t xml:space="preserve"> </w:t>
            </w:r>
            <w:proofErr w:type="spellStart"/>
            <w:r w:rsidRPr="009C714E">
              <w:rPr>
                <w:i/>
                <w:iCs/>
              </w:rPr>
              <w:t>Regulation</w:t>
            </w:r>
            <w:proofErr w:type="spellEnd"/>
            <w:r w:rsidRPr="009C714E">
              <w:t>)</w:t>
            </w:r>
          </w:p>
        </w:tc>
      </w:tr>
      <w:tr w:rsidR="00F2408D" w14:paraId="6ABECEF4"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B0070B9" w14:textId="77777777" w:rsidR="00667535" w:rsidRPr="009C714E" w:rsidRDefault="00022B89" w:rsidP="006E384B">
            <w:proofErr w:type="spellStart"/>
            <w:r w:rsidRPr="009C714E">
              <w:t>OECMs</w:t>
            </w:r>
            <w:proofErr w:type="spellEnd"/>
          </w:p>
        </w:tc>
        <w:tc>
          <w:tcPr>
            <w:tcW w:w="7507" w:type="dxa"/>
          </w:tcPr>
          <w:p w14:paraId="0AF16BBC"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jiná účinná územní ochranná opatření (</w:t>
            </w:r>
            <w:proofErr w:type="spellStart"/>
            <w:r w:rsidRPr="009C714E">
              <w:rPr>
                <w:i/>
              </w:rPr>
              <w:t>Other</w:t>
            </w:r>
            <w:proofErr w:type="spellEnd"/>
            <w:r w:rsidRPr="009C714E">
              <w:rPr>
                <w:i/>
              </w:rPr>
              <w:t xml:space="preserve"> </w:t>
            </w:r>
            <w:proofErr w:type="spellStart"/>
            <w:r w:rsidRPr="009C714E">
              <w:rPr>
                <w:i/>
              </w:rPr>
              <w:t>Effective</w:t>
            </w:r>
            <w:proofErr w:type="spellEnd"/>
            <w:r w:rsidRPr="009C714E">
              <w:rPr>
                <w:i/>
              </w:rPr>
              <w:t xml:space="preserve"> Area-</w:t>
            </w:r>
            <w:proofErr w:type="spellStart"/>
            <w:r w:rsidRPr="009C714E">
              <w:rPr>
                <w:i/>
              </w:rPr>
              <w:t>Based</w:t>
            </w:r>
            <w:proofErr w:type="spellEnd"/>
            <w:r w:rsidRPr="009C714E">
              <w:rPr>
                <w:i/>
              </w:rPr>
              <w:t xml:space="preserve"> </w:t>
            </w:r>
            <w:proofErr w:type="spellStart"/>
            <w:r w:rsidRPr="009C714E">
              <w:rPr>
                <w:i/>
              </w:rPr>
              <w:t>Conservation</w:t>
            </w:r>
            <w:proofErr w:type="spellEnd"/>
            <w:r w:rsidRPr="009C714E">
              <w:rPr>
                <w:i/>
              </w:rPr>
              <w:t xml:space="preserve"> </w:t>
            </w:r>
            <w:proofErr w:type="spellStart"/>
            <w:r w:rsidRPr="009C714E">
              <w:rPr>
                <w:i/>
              </w:rPr>
              <w:t>Measures</w:t>
            </w:r>
            <w:proofErr w:type="spellEnd"/>
            <w:r w:rsidRPr="009C714E">
              <w:t>)</w:t>
            </w:r>
          </w:p>
        </w:tc>
      </w:tr>
      <w:tr w:rsidR="00F2408D" w14:paraId="3E875144"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351667AB" w14:textId="77777777" w:rsidR="00667535" w:rsidRPr="009C714E" w:rsidRDefault="00022B89" w:rsidP="006E384B">
            <w:r w:rsidRPr="009C714E">
              <w:t>OOP</w:t>
            </w:r>
          </w:p>
        </w:tc>
        <w:tc>
          <w:tcPr>
            <w:tcW w:w="7507" w:type="dxa"/>
          </w:tcPr>
          <w:p w14:paraId="3793DCB8"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orgán ochrany přírody</w:t>
            </w:r>
          </w:p>
        </w:tc>
      </w:tr>
      <w:tr w:rsidR="00F2408D" w14:paraId="51D4AAF2"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45700C" w14:textId="77777777" w:rsidR="00667535" w:rsidRPr="009C714E" w:rsidRDefault="00022B89" w:rsidP="006E384B">
            <w:r w:rsidRPr="009C714E">
              <w:t>OPRL</w:t>
            </w:r>
          </w:p>
        </w:tc>
        <w:tc>
          <w:tcPr>
            <w:tcW w:w="7507" w:type="dxa"/>
          </w:tcPr>
          <w:p w14:paraId="4AE86E1A"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Oblastní plány rozvoje lesů</w:t>
            </w:r>
          </w:p>
        </w:tc>
      </w:tr>
      <w:tr w:rsidR="00F2408D" w14:paraId="2CFD920C"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66AED509" w14:textId="77777777" w:rsidR="00667535" w:rsidRPr="009C714E" w:rsidRDefault="00022B89" w:rsidP="006E384B">
            <w:r w:rsidRPr="009C714E">
              <w:t>OPST</w:t>
            </w:r>
          </w:p>
        </w:tc>
        <w:tc>
          <w:tcPr>
            <w:tcW w:w="7507" w:type="dxa"/>
          </w:tcPr>
          <w:p w14:paraId="5C2FB347"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Operační program Spravedlivá transformace</w:t>
            </w:r>
          </w:p>
        </w:tc>
      </w:tr>
      <w:tr w:rsidR="00F2408D" w14:paraId="7EA1770E"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6D89560" w14:textId="77777777" w:rsidR="00667535" w:rsidRPr="009C714E" w:rsidRDefault="00022B89" w:rsidP="006E384B">
            <w:r w:rsidRPr="009C714E">
              <w:t>OPŽP</w:t>
            </w:r>
          </w:p>
        </w:tc>
        <w:tc>
          <w:tcPr>
            <w:tcW w:w="7507" w:type="dxa"/>
          </w:tcPr>
          <w:p w14:paraId="0DE75480"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Operační program Životní prostředí</w:t>
            </w:r>
          </w:p>
        </w:tc>
      </w:tr>
      <w:tr w:rsidR="00F2408D" w14:paraId="1C0AB775"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13615C02" w14:textId="77777777" w:rsidR="00667535" w:rsidRPr="009C714E" w:rsidRDefault="00022B89" w:rsidP="006E384B">
            <w:r w:rsidRPr="009C714E">
              <w:t>OSN</w:t>
            </w:r>
          </w:p>
        </w:tc>
        <w:tc>
          <w:tcPr>
            <w:tcW w:w="7507" w:type="dxa"/>
          </w:tcPr>
          <w:p w14:paraId="19137F63"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Organizace spojených národů</w:t>
            </w:r>
          </w:p>
        </w:tc>
      </w:tr>
      <w:tr w:rsidR="00F2408D" w14:paraId="0B0FEF9E"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22CC9B6" w14:textId="77777777" w:rsidR="00667535" w:rsidRPr="009C714E" w:rsidRDefault="00022B89" w:rsidP="006E384B">
            <w:r w:rsidRPr="009C714E">
              <w:t>POR</w:t>
            </w:r>
          </w:p>
        </w:tc>
        <w:tc>
          <w:tcPr>
            <w:tcW w:w="7507" w:type="dxa"/>
          </w:tcPr>
          <w:p w14:paraId="6B432C86"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přípravky na ochranu rostlin</w:t>
            </w:r>
          </w:p>
        </w:tc>
      </w:tr>
      <w:tr w:rsidR="00F2408D" w14:paraId="52DF7007"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7D683944" w14:textId="77777777" w:rsidR="00667535" w:rsidRPr="009C714E" w:rsidRDefault="00022B89" w:rsidP="006E384B">
            <w:r w:rsidRPr="009C714E">
              <w:t>PPK</w:t>
            </w:r>
          </w:p>
        </w:tc>
        <w:tc>
          <w:tcPr>
            <w:tcW w:w="7507" w:type="dxa"/>
          </w:tcPr>
          <w:p w14:paraId="2269E0BD"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Program péče o krajinu</w:t>
            </w:r>
          </w:p>
        </w:tc>
      </w:tr>
      <w:tr w:rsidR="00F2408D" w14:paraId="0287ED0E"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D98D50" w14:textId="77777777" w:rsidR="00667535" w:rsidRPr="009C714E" w:rsidRDefault="00022B89" w:rsidP="006E384B">
            <w:proofErr w:type="spellStart"/>
            <w:r w:rsidRPr="009C714E">
              <w:t>SDGs</w:t>
            </w:r>
            <w:proofErr w:type="spellEnd"/>
          </w:p>
        </w:tc>
        <w:tc>
          <w:tcPr>
            <w:tcW w:w="7507" w:type="dxa"/>
          </w:tcPr>
          <w:p w14:paraId="150F2EED"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cíle udržitelného rozvoje (</w:t>
            </w:r>
            <w:proofErr w:type="spellStart"/>
            <w:r w:rsidRPr="009C714E">
              <w:rPr>
                <w:i/>
                <w:iCs/>
              </w:rPr>
              <w:t>Sustainable</w:t>
            </w:r>
            <w:proofErr w:type="spellEnd"/>
            <w:r w:rsidRPr="009C714E">
              <w:rPr>
                <w:i/>
                <w:iCs/>
              </w:rPr>
              <w:t xml:space="preserve"> </w:t>
            </w:r>
            <w:proofErr w:type="spellStart"/>
            <w:r w:rsidRPr="009C714E">
              <w:rPr>
                <w:i/>
                <w:iCs/>
              </w:rPr>
              <w:t>Development</w:t>
            </w:r>
            <w:proofErr w:type="spellEnd"/>
            <w:r w:rsidRPr="009C714E">
              <w:rPr>
                <w:i/>
                <w:iCs/>
              </w:rPr>
              <w:t xml:space="preserve"> </w:t>
            </w:r>
            <w:proofErr w:type="spellStart"/>
            <w:r w:rsidRPr="009C714E">
              <w:rPr>
                <w:i/>
                <w:iCs/>
              </w:rPr>
              <w:t>Goals</w:t>
            </w:r>
            <w:proofErr w:type="spellEnd"/>
            <w:r w:rsidRPr="009C714E">
              <w:t>)</w:t>
            </w:r>
          </w:p>
        </w:tc>
      </w:tr>
      <w:tr w:rsidR="00F2408D" w14:paraId="31829D0E"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339DD2FB" w14:textId="77777777" w:rsidR="00667535" w:rsidRPr="009C714E" w:rsidRDefault="00022B89" w:rsidP="006E384B">
            <w:r w:rsidRPr="009C714E">
              <w:t>SFŽP</w:t>
            </w:r>
          </w:p>
        </w:tc>
        <w:tc>
          <w:tcPr>
            <w:tcW w:w="7507" w:type="dxa"/>
          </w:tcPr>
          <w:p w14:paraId="48B3B70F"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Státní fond životního prostředí</w:t>
            </w:r>
          </w:p>
        </w:tc>
      </w:tr>
      <w:tr w:rsidR="00F2408D" w14:paraId="047298EC"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ACFFD6C" w14:textId="77777777" w:rsidR="00667535" w:rsidRPr="009C714E" w:rsidRDefault="00022B89" w:rsidP="006E384B">
            <w:r w:rsidRPr="009C714E">
              <w:lastRenderedPageBreak/>
              <w:t>SMTA</w:t>
            </w:r>
          </w:p>
        </w:tc>
        <w:tc>
          <w:tcPr>
            <w:tcW w:w="7507" w:type="dxa"/>
          </w:tcPr>
          <w:p w14:paraId="183A0230"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Standardní dohoda o předávání materiálu (</w:t>
            </w:r>
            <w:r w:rsidRPr="009C714E">
              <w:rPr>
                <w:i/>
                <w:iCs/>
              </w:rPr>
              <w:t xml:space="preserve">Standard </w:t>
            </w:r>
            <w:proofErr w:type="spellStart"/>
            <w:r w:rsidRPr="009C714E">
              <w:rPr>
                <w:i/>
                <w:iCs/>
              </w:rPr>
              <w:t>Material</w:t>
            </w:r>
            <w:proofErr w:type="spellEnd"/>
            <w:r w:rsidRPr="009C714E">
              <w:rPr>
                <w:i/>
                <w:iCs/>
              </w:rPr>
              <w:t xml:space="preserve"> Transfer </w:t>
            </w:r>
            <w:proofErr w:type="spellStart"/>
            <w:r w:rsidRPr="009C714E">
              <w:rPr>
                <w:i/>
                <w:iCs/>
              </w:rPr>
              <w:t>Agreement</w:t>
            </w:r>
            <w:proofErr w:type="spellEnd"/>
            <w:r w:rsidRPr="009C714E">
              <w:t>)</w:t>
            </w:r>
          </w:p>
        </w:tc>
      </w:tr>
      <w:tr w:rsidR="00F2408D" w14:paraId="639615F3"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3B615307" w14:textId="77777777" w:rsidR="00667535" w:rsidRPr="009C714E" w:rsidRDefault="00022B89" w:rsidP="006E384B">
            <w:r w:rsidRPr="009C714E">
              <w:t>SP SZP</w:t>
            </w:r>
          </w:p>
        </w:tc>
        <w:tc>
          <w:tcPr>
            <w:tcW w:w="7507" w:type="dxa"/>
          </w:tcPr>
          <w:p w14:paraId="1FBAFD5A"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Strategický plán Společné zemědělské politiky</w:t>
            </w:r>
          </w:p>
        </w:tc>
      </w:tr>
      <w:tr w:rsidR="00F2408D" w14:paraId="4D38A0BD"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FD4E438" w14:textId="77777777" w:rsidR="00667535" w:rsidRPr="009C714E" w:rsidRDefault="00022B89" w:rsidP="006E384B">
            <w:r w:rsidRPr="009C714E">
              <w:t>SPPK</w:t>
            </w:r>
          </w:p>
        </w:tc>
        <w:tc>
          <w:tcPr>
            <w:tcW w:w="7507" w:type="dxa"/>
          </w:tcPr>
          <w:p w14:paraId="7544031F"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standardy péče o přírodu a krajinu</w:t>
            </w:r>
          </w:p>
        </w:tc>
      </w:tr>
      <w:tr w:rsidR="00F2408D" w14:paraId="3F9560CB"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107B62D5" w14:textId="77777777" w:rsidR="00667535" w:rsidRPr="009C714E" w:rsidRDefault="00022B89" w:rsidP="006E384B">
            <w:r w:rsidRPr="009C714E">
              <w:t>SPÚ</w:t>
            </w:r>
          </w:p>
        </w:tc>
        <w:tc>
          <w:tcPr>
            <w:tcW w:w="7507" w:type="dxa"/>
          </w:tcPr>
          <w:p w14:paraId="688B35A1"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Státní pozemkový úřad</w:t>
            </w:r>
          </w:p>
        </w:tc>
      </w:tr>
      <w:tr w:rsidR="00F2408D" w14:paraId="71B9A99F"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AF1686" w14:textId="77777777" w:rsidR="00667535" w:rsidRPr="009C714E" w:rsidRDefault="00022B89" w:rsidP="006E384B">
            <w:r w:rsidRPr="009C714E">
              <w:t>SZIF</w:t>
            </w:r>
          </w:p>
        </w:tc>
        <w:tc>
          <w:tcPr>
            <w:tcW w:w="7507" w:type="dxa"/>
          </w:tcPr>
          <w:p w14:paraId="37FFF729"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Státní zemědělský intervenční fond</w:t>
            </w:r>
          </w:p>
        </w:tc>
      </w:tr>
      <w:tr w:rsidR="00F2408D" w14:paraId="48C8409F"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7AAD2EC5" w14:textId="77777777" w:rsidR="00667535" w:rsidRPr="009C714E" w:rsidRDefault="00022B89" w:rsidP="006E384B">
            <w:r w:rsidRPr="009C714E">
              <w:t>TAČR</w:t>
            </w:r>
          </w:p>
        </w:tc>
        <w:tc>
          <w:tcPr>
            <w:tcW w:w="7507" w:type="dxa"/>
          </w:tcPr>
          <w:p w14:paraId="60E83F10"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Technologická agentura ČR</w:t>
            </w:r>
          </w:p>
        </w:tc>
      </w:tr>
      <w:tr w:rsidR="00F2408D" w14:paraId="280AB1F8"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563FE9C" w14:textId="77777777" w:rsidR="00667535" w:rsidRPr="009C714E" w:rsidRDefault="00022B89" w:rsidP="006E384B">
            <w:r w:rsidRPr="009C714E">
              <w:t>ÚAP</w:t>
            </w:r>
          </w:p>
        </w:tc>
        <w:tc>
          <w:tcPr>
            <w:tcW w:w="7507" w:type="dxa"/>
          </w:tcPr>
          <w:p w14:paraId="282B8143"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územně analytické podklady</w:t>
            </w:r>
          </w:p>
        </w:tc>
      </w:tr>
      <w:tr w:rsidR="00F2408D" w14:paraId="48B55856"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3D5A4DA3" w14:textId="77777777" w:rsidR="00667535" w:rsidRPr="009C714E" w:rsidRDefault="00022B89" w:rsidP="006E384B">
            <w:r w:rsidRPr="009C714E">
              <w:t>UNCLOS</w:t>
            </w:r>
          </w:p>
        </w:tc>
        <w:tc>
          <w:tcPr>
            <w:tcW w:w="7507" w:type="dxa"/>
          </w:tcPr>
          <w:p w14:paraId="4C613830"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Úmluva OSN o mořském právu (</w:t>
            </w:r>
            <w:r w:rsidRPr="009C714E">
              <w:rPr>
                <w:i/>
                <w:iCs/>
              </w:rPr>
              <w:t xml:space="preserve">United </w:t>
            </w:r>
            <w:proofErr w:type="spellStart"/>
            <w:r w:rsidRPr="009C714E">
              <w:rPr>
                <w:i/>
                <w:iCs/>
              </w:rPr>
              <w:t>Nations</w:t>
            </w:r>
            <w:proofErr w:type="spellEnd"/>
            <w:r w:rsidRPr="009C714E">
              <w:rPr>
                <w:i/>
                <w:iCs/>
              </w:rPr>
              <w:t xml:space="preserve"> </w:t>
            </w:r>
            <w:proofErr w:type="spellStart"/>
            <w:r w:rsidRPr="009C714E">
              <w:rPr>
                <w:i/>
                <w:iCs/>
              </w:rPr>
              <w:t>Convention</w:t>
            </w:r>
            <w:proofErr w:type="spellEnd"/>
            <w:r w:rsidRPr="009C714E">
              <w:rPr>
                <w:i/>
                <w:iCs/>
              </w:rPr>
              <w:t xml:space="preserve"> on </w:t>
            </w:r>
            <w:proofErr w:type="spellStart"/>
            <w:r w:rsidRPr="009C714E">
              <w:rPr>
                <w:i/>
                <w:iCs/>
              </w:rPr>
              <w:t>the</w:t>
            </w:r>
            <w:proofErr w:type="spellEnd"/>
            <w:r w:rsidRPr="009C714E">
              <w:rPr>
                <w:i/>
                <w:iCs/>
              </w:rPr>
              <w:t xml:space="preserve"> </w:t>
            </w:r>
            <w:proofErr w:type="spellStart"/>
            <w:r w:rsidRPr="009C714E">
              <w:rPr>
                <w:i/>
                <w:iCs/>
              </w:rPr>
              <w:t>Law</w:t>
            </w:r>
            <w:proofErr w:type="spellEnd"/>
            <w:r w:rsidRPr="009C714E">
              <w:rPr>
                <w:i/>
                <w:iCs/>
              </w:rPr>
              <w:t xml:space="preserve"> </w:t>
            </w:r>
            <w:proofErr w:type="spellStart"/>
            <w:r w:rsidRPr="009C714E">
              <w:rPr>
                <w:i/>
                <w:iCs/>
              </w:rPr>
              <w:t>of</w:t>
            </w:r>
            <w:proofErr w:type="spellEnd"/>
            <w:r w:rsidRPr="009C714E">
              <w:rPr>
                <w:i/>
                <w:iCs/>
              </w:rPr>
              <w:t xml:space="preserve"> </w:t>
            </w:r>
            <w:proofErr w:type="spellStart"/>
            <w:r w:rsidRPr="009C714E">
              <w:rPr>
                <w:i/>
                <w:iCs/>
              </w:rPr>
              <w:t>the</w:t>
            </w:r>
            <w:proofErr w:type="spellEnd"/>
            <w:r w:rsidRPr="009C714E">
              <w:rPr>
                <w:i/>
                <w:iCs/>
              </w:rPr>
              <w:t xml:space="preserve"> </w:t>
            </w:r>
            <w:proofErr w:type="spellStart"/>
            <w:r w:rsidRPr="009C714E">
              <w:rPr>
                <w:i/>
                <w:iCs/>
              </w:rPr>
              <w:t>Sea</w:t>
            </w:r>
            <w:proofErr w:type="spellEnd"/>
            <w:r w:rsidRPr="009C714E">
              <w:t>)</w:t>
            </w:r>
          </w:p>
        </w:tc>
      </w:tr>
      <w:tr w:rsidR="00F2408D" w14:paraId="3D46E675"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00ABF58" w14:textId="77777777" w:rsidR="00667535" w:rsidRPr="009C714E" w:rsidRDefault="00022B89" w:rsidP="006E384B">
            <w:r w:rsidRPr="009C714E">
              <w:t>ÚPD</w:t>
            </w:r>
          </w:p>
        </w:tc>
        <w:tc>
          <w:tcPr>
            <w:tcW w:w="7507" w:type="dxa"/>
          </w:tcPr>
          <w:p w14:paraId="675B8695"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územně plánovací dokumentace</w:t>
            </w:r>
          </w:p>
        </w:tc>
      </w:tr>
      <w:tr w:rsidR="00F2408D" w14:paraId="1F8D23D5"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6403F8A8" w14:textId="77777777" w:rsidR="00667535" w:rsidRPr="009C714E" w:rsidRDefault="00022B89" w:rsidP="006E384B">
            <w:r w:rsidRPr="009C714E">
              <w:t>ÚSES</w:t>
            </w:r>
          </w:p>
        </w:tc>
        <w:tc>
          <w:tcPr>
            <w:tcW w:w="7507" w:type="dxa"/>
          </w:tcPr>
          <w:p w14:paraId="0767434A"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územní systém ekologické stability</w:t>
            </w:r>
          </w:p>
        </w:tc>
      </w:tr>
      <w:tr w:rsidR="00F2408D" w14:paraId="71A91916"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4A473D4" w14:textId="77777777" w:rsidR="00667535" w:rsidRPr="009C714E" w:rsidRDefault="00022B89" w:rsidP="006E384B">
            <w:r w:rsidRPr="009C714E">
              <w:t>VKP</w:t>
            </w:r>
          </w:p>
        </w:tc>
        <w:tc>
          <w:tcPr>
            <w:tcW w:w="7507" w:type="dxa"/>
          </w:tcPr>
          <w:p w14:paraId="33FC5080"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významné krajinné prvky</w:t>
            </w:r>
          </w:p>
        </w:tc>
      </w:tr>
      <w:tr w:rsidR="00F2408D" w14:paraId="6E2ECF66"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7F3451FB" w14:textId="77777777" w:rsidR="00667535" w:rsidRPr="009C714E" w:rsidRDefault="00022B89" w:rsidP="006E384B">
            <w:r w:rsidRPr="009C714E">
              <w:t>VÚK</w:t>
            </w:r>
          </w:p>
        </w:tc>
        <w:tc>
          <w:tcPr>
            <w:tcW w:w="7507" w:type="dxa"/>
          </w:tcPr>
          <w:p w14:paraId="153A0718"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Výzkumný ústav pro krajinu, v. v. i.</w:t>
            </w:r>
          </w:p>
        </w:tc>
      </w:tr>
      <w:tr w:rsidR="00F2408D" w14:paraId="7471AA3A"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4D7784A" w14:textId="77777777" w:rsidR="00667535" w:rsidRPr="009C714E" w:rsidRDefault="00022B89" w:rsidP="006E384B">
            <w:r w:rsidRPr="009C714E">
              <w:t>VÚLHM</w:t>
            </w:r>
          </w:p>
        </w:tc>
        <w:tc>
          <w:tcPr>
            <w:tcW w:w="7507" w:type="dxa"/>
          </w:tcPr>
          <w:p w14:paraId="292E68A7"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Výzkumný ústav lesního hospodářství a myslivosti</w:t>
            </w:r>
          </w:p>
        </w:tc>
      </w:tr>
      <w:tr w:rsidR="00F2408D" w14:paraId="2F0F2AAD"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479C71EC" w14:textId="77777777" w:rsidR="00667535" w:rsidRPr="009C714E" w:rsidRDefault="00022B89" w:rsidP="006E384B">
            <w:r w:rsidRPr="009C714E">
              <w:t>VÚMOP</w:t>
            </w:r>
          </w:p>
        </w:tc>
        <w:tc>
          <w:tcPr>
            <w:tcW w:w="7507" w:type="dxa"/>
          </w:tcPr>
          <w:p w14:paraId="57CB5881"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Výzkumný ústav meliorací a ochrany půdy</w:t>
            </w:r>
          </w:p>
        </w:tc>
      </w:tr>
      <w:tr w:rsidR="00F2408D" w14:paraId="1CDE3804"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3E4F235" w14:textId="77777777" w:rsidR="00667535" w:rsidRPr="009C714E" w:rsidRDefault="00022B89" w:rsidP="006E384B">
            <w:r w:rsidRPr="009C714E">
              <w:t>VÚV TGM</w:t>
            </w:r>
          </w:p>
        </w:tc>
        <w:tc>
          <w:tcPr>
            <w:tcW w:w="7507" w:type="dxa"/>
          </w:tcPr>
          <w:p w14:paraId="312CC069"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Výzkumný ústav vodohospodářský T. G. Masaryka</w:t>
            </w:r>
          </w:p>
        </w:tc>
      </w:tr>
      <w:tr w:rsidR="00F2408D" w14:paraId="2128786B"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1417A9F4" w14:textId="77777777" w:rsidR="00667535" w:rsidRPr="009C714E" w:rsidRDefault="00022B89" w:rsidP="006E384B">
            <w:r w:rsidRPr="009C714E">
              <w:t>VÚŽV</w:t>
            </w:r>
          </w:p>
        </w:tc>
        <w:tc>
          <w:tcPr>
            <w:tcW w:w="7507" w:type="dxa"/>
          </w:tcPr>
          <w:p w14:paraId="6ADFA777"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Výzkumný ústav živočišné výroby</w:t>
            </w:r>
          </w:p>
        </w:tc>
      </w:tr>
      <w:tr w:rsidR="00F2408D" w14:paraId="4EE5F012"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8A061D6" w14:textId="77777777" w:rsidR="00667535" w:rsidRPr="009C714E" w:rsidRDefault="00022B89" w:rsidP="006E384B">
            <w:r w:rsidRPr="009C714E">
              <w:t xml:space="preserve">ZS CITES </w:t>
            </w:r>
          </w:p>
        </w:tc>
        <w:tc>
          <w:tcPr>
            <w:tcW w:w="7507" w:type="dxa"/>
          </w:tcPr>
          <w:p w14:paraId="2BD614BA"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záchranné centrum</w:t>
            </w:r>
          </w:p>
        </w:tc>
      </w:tr>
      <w:tr w:rsidR="00F2408D" w14:paraId="0D207290"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6637CDD6" w14:textId="77777777" w:rsidR="00667535" w:rsidRPr="009C714E" w:rsidRDefault="00022B89" w:rsidP="006E384B">
            <w:r w:rsidRPr="009C714E">
              <w:t>ZCHD</w:t>
            </w:r>
          </w:p>
        </w:tc>
        <w:tc>
          <w:tcPr>
            <w:tcW w:w="7507" w:type="dxa"/>
          </w:tcPr>
          <w:p w14:paraId="05E068C8"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t>zvláště chráněné druhy</w:t>
            </w:r>
          </w:p>
        </w:tc>
      </w:tr>
      <w:tr w:rsidR="00F2408D" w14:paraId="7D4D7C01" w14:textId="77777777" w:rsidTr="00F24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0D7B0BE" w14:textId="77777777" w:rsidR="00667535" w:rsidRPr="009C714E" w:rsidRDefault="00022B89" w:rsidP="006E384B">
            <w:r w:rsidRPr="009C714E">
              <w:t>ZCHÚ</w:t>
            </w:r>
          </w:p>
        </w:tc>
        <w:tc>
          <w:tcPr>
            <w:tcW w:w="7507" w:type="dxa"/>
          </w:tcPr>
          <w:p w14:paraId="5DA425DD" w14:textId="77777777" w:rsidR="00667535" w:rsidRPr="009C714E" w:rsidRDefault="00022B89" w:rsidP="006E384B">
            <w:pPr>
              <w:cnfStyle w:val="000000100000" w:firstRow="0" w:lastRow="0" w:firstColumn="0" w:lastColumn="0" w:oddVBand="0" w:evenVBand="0" w:oddHBand="1" w:evenHBand="0" w:firstRowFirstColumn="0" w:firstRowLastColumn="0" w:lastRowFirstColumn="0" w:lastRowLastColumn="0"/>
            </w:pPr>
            <w:r w:rsidRPr="009C714E">
              <w:t>zvláště chráněné území</w:t>
            </w:r>
          </w:p>
        </w:tc>
      </w:tr>
      <w:tr w:rsidR="00F2408D" w14:paraId="2755FC11" w14:textId="77777777" w:rsidTr="00F2408D">
        <w:tc>
          <w:tcPr>
            <w:cnfStyle w:val="001000000000" w:firstRow="0" w:lastRow="0" w:firstColumn="1" w:lastColumn="0" w:oddVBand="0" w:evenVBand="0" w:oddHBand="0" w:evenHBand="0" w:firstRowFirstColumn="0" w:firstRowLastColumn="0" w:lastRowFirstColumn="0" w:lastRowLastColumn="0"/>
            <w:tcW w:w="1555" w:type="dxa"/>
          </w:tcPr>
          <w:p w14:paraId="209B21B5" w14:textId="77777777" w:rsidR="00667535" w:rsidRPr="009C714E" w:rsidRDefault="00022B89" w:rsidP="006E384B">
            <w:r w:rsidRPr="009C714E">
              <w:t>ZOPK</w:t>
            </w:r>
          </w:p>
        </w:tc>
        <w:tc>
          <w:tcPr>
            <w:tcW w:w="7507" w:type="dxa"/>
          </w:tcPr>
          <w:p w14:paraId="7A68F398" w14:textId="77777777" w:rsidR="00667535" w:rsidRPr="009C714E" w:rsidRDefault="00022B89" w:rsidP="006E384B">
            <w:pPr>
              <w:cnfStyle w:val="000000000000" w:firstRow="0" w:lastRow="0" w:firstColumn="0" w:lastColumn="0" w:oddVBand="0" w:evenVBand="0" w:oddHBand="0" w:evenHBand="0" w:firstRowFirstColumn="0" w:firstRowLastColumn="0" w:lastRowFirstColumn="0" w:lastRowLastColumn="0"/>
            </w:pPr>
            <w:r w:rsidRPr="009C714E">
              <w:rPr>
                <w:color w:val="000000" w:themeColor="text1"/>
              </w:rPr>
              <w:t>zákon č. 114/1992 Sb., o ochraně přírody a krajiny</w:t>
            </w:r>
          </w:p>
        </w:tc>
      </w:tr>
    </w:tbl>
    <w:p w14:paraId="28B3D6BE" w14:textId="77777777" w:rsidR="00667535" w:rsidRPr="009C714E" w:rsidRDefault="00667535" w:rsidP="00667535">
      <w:pPr>
        <w:rPr>
          <w:rFonts w:asciiTheme="minorHAnsi" w:hAnsiTheme="minorHAnsi"/>
        </w:rPr>
      </w:pPr>
    </w:p>
    <w:p w14:paraId="16420434" w14:textId="77777777" w:rsidR="00667535" w:rsidRPr="009C714E" w:rsidRDefault="00667535" w:rsidP="00667535">
      <w:pPr>
        <w:rPr>
          <w:rFonts w:asciiTheme="minorHAnsi" w:hAnsiTheme="minorHAnsi"/>
        </w:rPr>
      </w:pPr>
    </w:p>
    <w:p w14:paraId="7DA7F5CF" w14:textId="77777777" w:rsidR="00667535" w:rsidRPr="009C714E" w:rsidRDefault="00667535" w:rsidP="00667535">
      <w:pPr>
        <w:rPr>
          <w:rFonts w:asciiTheme="minorHAnsi" w:hAnsiTheme="minorHAnsi"/>
        </w:rPr>
      </w:pPr>
    </w:p>
    <w:p w14:paraId="2F8E0BDF" w14:textId="77777777" w:rsidR="00667535" w:rsidRPr="009C714E" w:rsidRDefault="00667535" w:rsidP="00667535">
      <w:pPr>
        <w:rPr>
          <w:rFonts w:asciiTheme="minorHAnsi" w:hAnsiTheme="minorHAnsi"/>
        </w:rPr>
      </w:pPr>
    </w:p>
    <w:p w14:paraId="776A45A5" w14:textId="77777777" w:rsidR="00667535" w:rsidRPr="009C714E" w:rsidRDefault="00667535" w:rsidP="00667535">
      <w:pPr>
        <w:rPr>
          <w:rFonts w:asciiTheme="minorHAnsi" w:hAnsiTheme="minorHAnsi"/>
        </w:rPr>
      </w:pPr>
    </w:p>
    <w:p w14:paraId="42FED0C3" w14:textId="77777777" w:rsidR="00667535" w:rsidRPr="009C714E" w:rsidRDefault="00667535" w:rsidP="00667535">
      <w:pPr>
        <w:rPr>
          <w:rFonts w:asciiTheme="minorHAnsi" w:hAnsiTheme="minorHAnsi"/>
        </w:rPr>
      </w:pPr>
    </w:p>
    <w:p w14:paraId="449BB290" w14:textId="77777777" w:rsidR="00667535" w:rsidRPr="009C714E" w:rsidRDefault="00667535" w:rsidP="00667535">
      <w:pPr>
        <w:rPr>
          <w:rFonts w:asciiTheme="minorHAnsi" w:hAnsiTheme="minorHAnsi"/>
        </w:rPr>
      </w:pPr>
    </w:p>
    <w:p w14:paraId="241E2378" w14:textId="77777777" w:rsidR="00667535" w:rsidRPr="009C714E" w:rsidRDefault="00022B89" w:rsidP="00667535">
      <w:pPr>
        <w:rPr>
          <w:rFonts w:asciiTheme="minorHAnsi" w:hAnsiTheme="minorHAnsi"/>
        </w:rPr>
      </w:pPr>
      <w:r w:rsidRPr="009C714E">
        <w:rPr>
          <w:rFonts w:asciiTheme="minorHAnsi" w:hAnsiTheme="minorHAnsi"/>
          <w:noProof/>
        </w:rPr>
        <mc:AlternateContent>
          <mc:Choice Requires="wps">
            <w:drawing>
              <wp:anchor distT="45720" distB="45720" distL="114300" distR="114300" simplePos="0" relativeHeight="251660288" behindDoc="0" locked="0" layoutInCell="1" allowOverlap="1" wp14:anchorId="1559B7C3" wp14:editId="2DEB7CE5">
                <wp:simplePos x="0" y="0"/>
                <wp:positionH relativeFrom="margin">
                  <wp:posOffset>-123825</wp:posOffset>
                </wp:positionH>
                <wp:positionV relativeFrom="paragraph">
                  <wp:posOffset>3170352</wp:posOffset>
                </wp:positionV>
                <wp:extent cx="5811520" cy="577901"/>
                <wp:effectExtent l="0" t="0" r="0" b="0"/>
                <wp:wrapSquare wrapText="bothSides"/>
                <wp:docPr id="86580589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577901"/>
                        </a:xfrm>
                        <a:prstGeom prst="rect">
                          <a:avLst/>
                        </a:prstGeom>
                        <a:solidFill>
                          <a:srgbClr val="FFFFFF"/>
                        </a:solidFill>
                        <a:ln w="9525">
                          <a:noFill/>
                          <a:miter lim="800000"/>
                          <a:headEnd/>
                          <a:tailEnd/>
                        </a:ln>
                      </wps:spPr>
                      <wps:txbx>
                        <w:txbxContent>
                          <w:p w14:paraId="43697353" w14:textId="77777777" w:rsidR="00667535" w:rsidRDefault="00667535" w:rsidP="00667535">
                            <w:pPr>
                              <w:pStyle w:val="Zpatdopisu"/>
                              <w:jc w:val="center"/>
                              <w:rPr>
                                <w:rFonts w:asciiTheme="minorHAnsi" w:hAnsiTheme="minorHAnsi"/>
                                <w:b/>
                                <w:bCs/>
                                <w:sz w:val="16"/>
                                <w:szCs w:val="16"/>
                              </w:rPr>
                            </w:pPr>
                          </w:p>
                          <w:p w14:paraId="3F7A2034" w14:textId="77777777" w:rsidR="00667535" w:rsidRPr="00CD4CE6" w:rsidRDefault="00022B89" w:rsidP="00667535">
                            <w:pPr>
                              <w:pStyle w:val="Zpatdopisu"/>
                              <w:jc w:val="center"/>
                              <w:rPr>
                                <w:rFonts w:asciiTheme="minorHAnsi" w:hAnsiTheme="minorHAnsi"/>
                                <w:b/>
                                <w:bCs/>
                                <w:sz w:val="16"/>
                                <w:szCs w:val="16"/>
                              </w:rPr>
                            </w:pPr>
                            <w:r w:rsidRPr="00CD4CE6">
                              <w:rPr>
                                <w:rFonts w:asciiTheme="minorHAnsi" w:hAnsiTheme="minorHAnsi"/>
                                <w:b/>
                                <w:bCs/>
                                <w:sz w:val="16"/>
                                <w:szCs w:val="16"/>
                              </w:rPr>
                              <w:t xml:space="preserve">Příprava </w:t>
                            </w:r>
                            <w:r>
                              <w:rPr>
                                <w:rFonts w:asciiTheme="minorHAnsi" w:hAnsiTheme="minorHAnsi"/>
                                <w:b/>
                                <w:bCs/>
                                <w:sz w:val="16"/>
                                <w:szCs w:val="16"/>
                              </w:rPr>
                              <w:t xml:space="preserve">Strategie a </w:t>
                            </w:r>
                            <w:r w:rsidRPr="00CD4CE6">
                              <w:rPr>
                                <w:rFonts w:asciiTheme="minorHAnsi" w:hAnsiTheme="minorHAnsi"/>
                                <w:b/>
                                <w:bCs/>
                                <w:sz w:val="16"/>
                                <w:szCs w:val="16"/>
                              </w:rPr>
                              <w:t xml:space="preserve">Akčního plánu Strategie je podpořena z projektu </w:t>
                            </w:r>
                            <w:proofErr w:type="spellStart"/>
                            <w:r w:rsidRPr="00CD4CE6">
                              <w:rPr>
                                <w:rFonts w:asciiTheme="minorHAnsi" w:hAnsiTheme="minorHAnsi"/>
                                <w:b/>
                                <w:bCs/>
                                <w:sz w:val="16"/>
                                <w:szCs w:val="16"/>
                              </w:rPr>
                              <w:t>PROtect</w:t>
                            </w:r>
                            <w:proofErr w:type="spellEnd"/>
                            <w:r w:rsidRPr="00CD4CE6">
                              <w:rPr>
                                <w:rFonts w:asciiTheme="minorHAnsi" w:hAnsiTheme="minorHAnsi"/>
                                <w:b/>
                                <w:bCs/>
                                <w:sz w:val="16"/>
                                <w:szCs w:val="16"/>
                              </w:rPr>
                              <w:t xml:space="preserve"> </w:t>
                            </w:r>
                            <w:proofErr w:type="spellStart"/>
                            <w:r w:rsidRPr="00CD4CE6">
                              <w:rPr>
                                <w:rFonts w:asciiTheme="minorHAnsi" w:hAnsiTheme="minorHAnsi"/>
                                <w:b/>
                                <w:bCs/>
                                <w:sz w:val="16"/>
                                <w:szCs w:val="16"/>
                              </w:rPr>
                              <w:t>SPECies</w:t>
                            </w:r>
                            <w:proofErr w:type="spellEnd"/>
                            <w:r w:rsidRPr="00CD4CE6">
                              <w:rPr>
                                <w:rFonts w:asciiTheme="minorHAnsi" w:hAnsiTheme="minorHAnsi"/>
                                <w:b/>
                                <w:bCs/>
                                <w:sz w:val="16"/>
                                <w:szCs w:val="16"/>
                              </w:rPr>
                              <w:t xml:space="preserve"> </w:t>
                            </w:r>
                            <w:proofErr w:type="spellStart"/>
                            <w:r w:rsidRPr="00CD4CE6">
                              <w:rPr>
                                <w:rFonts w:asciiTheme="minorHAnsi" w:hAnsiTheme="minorHAnsi"/>
                                <w:b/>
                                <w:bCs/>
                                <w:sz w:val="16"/>
                                <w:szCs w:val="16"/>
                              </w:rPr>
                              <w:t>acTIVEly</w:t>
                            </w:r>
                            <w:proofErr w:type="spellEnd"/>
                            <w:r w:rsidRPr="00CD4CE6">
                              <w:rPr>
                                <w:rFonts w:asciiTheme="minorHAnsi" w:hAnsiTheme="minorHAnsi"/>
                                <w:b/>
                                <w:bCs/>
                                <w:sz w:val="16"/>
                                <w:szCs w:val="16"/>
                              </w:rPr>
                              <w:t xml:space="preserve"> by LIFE, PROSPECTIVE LIFE ("101104621 — LIFE22-IPN-CZ-PROSPECTIVE LIFE").</w:t>
                            </w:r>
                          </w:p>
                          <w:p w14:paraId="4B3237B1" w14:textId="77777777" w:rsidR="00667535" w:rsidRPr="00114069" w:rsidRDefault="00667535" w:rsidP="00667535">
                            <w:pPr>
                              <w:pStyle w:val="Zpatdopisu"/>
                              <w:rPr>
                                <w:rStyle w:val="Hypertextovodkaz"/>
                                <w:rFonts w:asciiTheme="minorHAnsi" w:hAnsiTheme="minorHAnsi"/>
                                <w:kern w:val="16"/>
                              </w:rPr>
                            </w:pPr>
                          </w:p>
                          <w:p w14:paraId="608F621B" w14:textId="77777777" w:rsidR="00667535" w:rsidRDefault="00667535" w:rsidP="0066753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59B7C3" id="_x0000_t202" coordsize="21600,21600" o:spt="202" path="m,l,21600r21600,l21600,xe">
                <v:stroke joinstyle="miter"/>
                <v:path gradientshapeok="t" o:connecttype="rect"/>
              </v:shapetype>
              <v:shape id="Textové pole 2" o:spid="_x0000_s1026" type="#_x0000_t202" style="position:absolute;left:0;text-align:left;margin-left:-9.75pt;margin-top:249.65pt;width:457.6pt;height:4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" stroked="f">
                <v:textbox>
                  <w:txbxContent>
                    <w:p w14:paraId="43697353" w14:textId="77777777" w:rsidR="00667535" w:rsidRDefault="00667535" w:rsidP="00667535">
                      <w:pPr>
                        <w:pStyle w:val="Zpatdopisu"/>
                        <w:jc w:val="center"/>
                        <w:rPr>
                          <w:rFonts w:asciiTheme="minorHAnsi" w:hAnsiTheme="minorHAnsi"/>
                          <w:b/>
                          <w:bCs/>
                          <w:sz w:val="16"/>
                          <w:szCs w:val="16"/>
                        </w:rPr>
                      </w:pPr>
                    </w:p>
                    <w:p w14:paraId="3F7A2034" w14:textId="77777777" w:rsidR="00667535" w:rsidRPr="00CD4CE6" w:rsidRDefault="00022B89" w:rsidP="00667535">
                      <w:pPr>
                        <w:pStyle w:val="Zpatdopisu"/>
                        <w:jc w:val="center"/>
                        <w:rPr>
                          <w:rFonts w:asciiTheme="minorHAnsi" w:hAnsiTheme="minorHAnsi"/>
                          <w:b/>
                          <w:bCs/>
                          <w:sz w:val="16"/>
                          <w:szCs w:val="16"/>
                        </w:rPr>
                      </w:pPr>
                      <w:r w:rsidRPr="00CD4CE6">
                        <w:rPr>
                          <w:rFonts w:asciiTheme="minorHAnsi" w:hAnsiTheme="minorHAnsi"/>
                          <w:b/>
                          <w:bCs/>
                          <w:sz w:val="16"/>
                          <w:szCs w:val="16"/>
                        </w:rPr>
                        <w:t xml:space="preserve">Příprava </w:t>
                      </w:r>
                      <w:r>
                        <w:rPr>
                          <w:rFonts w:asciiTheme="minorHAnsi" w:hAnsiTheme="minorHAnsi"/>
                          <w:b/>
                          <w:bCs/>
                          <w:sz w:val="16"/>
                          <w:szCs w:val="16"/>
                        </w:rPr>
                        <w:t xml:space="preserve">Strategie a </w:t>
                      </w:r>
                      <w:r w:rsidRPr="00CD4CE6">
                        <w:rPr>
                          <w:rFonts w:asciiTheme="minorHAnsi" w:hAnsiTheme="minorHAnsi"/>
                          <w:b/>
                          <w:bCs/>
                          <w:sz w:val="16"/>
                          <w:szCs w:val="16"/>
                        </w:rPr>
                        <w:t>Akčního plánu Strategie je podpořena z projektu PROtect SPECies acTIVEly by LIFE, PROSPECTIVE LIFE ("101104621 — LIFE22-IPN-CZ-PROSPECTIVE LIFE").</w:t>
                      </w:r>
                    </w:p>
                    <w:p w14:paraId="4B3237B1" w14:textId="77777777" w:rsidR="00667535" w:rsidRPr="00114069" w:rsidRDefault="00667535" w:rsidP="00667535">
                      <w:pPr>
                        <w:pStyle w:val="Zpatdopisu"/>
                        <w:rPr>
                          <w:rStyle w:val="Hypertextovodkaz"/>
                          <w:rFonts w:asciiTheme="minorHAnsi" w:hAnsiTheme="minorHAnsi"/>
                          <w:kern w:val="16"/>
                        </w:rPr>
                      </w:pPr>
                    </w:p>
                    <w:p w14:paraId="608F621B" w14:textId="77777777" w:rsidR="00667535" w:rsidRDefault="00667535" w:rsidP="00667535"/>
                  </w:txbxContent>
                </v:textbox>
                <w10:wrap type="square" anchorx="margin"/>
              </v:shape>
            </w:pict>
          </mc:Fallback>
        </mc:AlternateContent>
      </w:r>
      <w:r w:rsidRPr="009C714E">
        <w:rPr>
          <w:rFonts w:asciiTheme="minorHAnsi" w:hAnsiTheme="minorHAnsi"/>
          <w:noProof/>
        </w:rPr>
        <w:drawing>
          <wp:anchor distT="0" distB="0" distL="114300" distR="114300" simplePos="0" relativeHeight="251658240" behindDoc="1" locked="0" layoutInCell="1" allowOverlap="1" wp14:anchorId="3E233ADA" wp14:editId="689598FB">
            <wp:simplePos x="0" y="0"/>
            <wp:positionH relativeFrom="margin">
              <wp:posOffset>109728</wp:posOffset>
            </wp:positionH>
            <wp:positionV relativeFrom="page">
              <wp:posOffset>8395639</wp:posOffset>
            </wp:positionV>
            <wp:extent cx="1698625" cy="321310"/>
            <wp:effectExtent l="0" t="0" r="0" b="2540"/>
            <wp:wrapTight wrapText="bothSides">
              <wp:wrapPolygon edited="0">
                <wp:start x="0" y="0"/>
                <wp:lineTo x="0" y="15368"/>
                <wp:lineTo x="2180" y="17929"/>
                <wp:lineTo x="14050" y="20490"/>
                <wp:lineTo x="15261" y="20490"/>
                <wp:lineTo x="19137" y="17929"/>
                <wp:lineTo x="21317" y="12806"/>
                <wp:lineTo x="21317" y="0"/>
                <wp:lineTo x="0" y="0"/>
              </wp:wrapPolygon>
            </wp:wrapTight>
            <wp:docPr id="1725203505" name="Obrázek 1725203505" descr="Obsah obrázku snímek obrazovky, zelen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03505" name="Obrázek 19" descr="Obsah obrázku snímek obrazovky, zelené&#10;&#10;Popis byl vytvořen automaticky"/>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1698625" cy="321310"/>
                    </a:xfrm>
                    <a:prstGeom prst="rect">
                      <a:avLst/>
                    </a:prstGeom>
                    <a:noFill/>
                  </pic:spPr>
                </pic:pic>
              </a:graphicData>
            </a:graphic>
            <wp14:sizeRelH relativeFrom="page">
              <wp14:pctWidth>0</wp14:pctWidth>
            </wp14:sizeRelH>
            <wp14:sizeRelV relativeFrom="page">
              <wp14:pctHeight>0</wp14:pctHeight>
            </wp14:sizeRelV>
          </wp:anchor>
        </w:drawing>
      </w:r>
      <w:r w:rsidRPr="009C714E">
        <w:rPr>
          <w:rFonts w:asciiTheme="minorHAnsi" w:hAnsiTheme="minorHAnsi"/>
          <w:noProof/>
        </w:rPr>
        <w:drawing>
          <wp:anchor distT="0" distB="0" distL="114300" distR="114300" simplePos="0" relativeHeight="251659264" behindDoc="1" locked="0" layoutInCell="1" allowOverlap="1" wp14:anchorId="4E1AC294" wp14:editId="73A78918">
            <wp:simplePos x="0" y="0"/>
            <wp:positionH relativeFrom="page">
              <wp:posOffset>2953766</wp:posOffset>
            </wp:positionH>
            <wp:positionV relativeFrom="page">
              <wp:posOffset>8185201</wp:posOffset>
            </wp:positionV>
            <wp:extent cx="991424" cy="723568"/>
            <wp:effectExtent l="0" t="0" r="0" b="635"/>
            <wp:wrapTight wrapText="bothSides">
              <wp:wrapPolygon edited="0">
                <wp:start x="0" y="0"/>
                <wp:lineTo x="0" y="21050"/>
                <wp:lineTo x="21171" y="21050"/>
                <wp:lineTo x="21171" y="0"/>
                <wp:lineTo x="0" y="0"/>
              </wp:wrapPolygon>
            </wp:wrapTight>
            <wp:docPr id="1928981534" name="Obrázek 1928981534" descr="Obsah obrázku text, logo, Písm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981534" name="Obrázek 20" descr="Obsah obrázku text, logo, Písmo, symbol&#10;&#10;Popis byl vytvořen automaticky"/>
                    <pic:cNvPicPr/>
                  </pic:nvPicPr>
                  <pic:blipFill>
                    <a:blip r:embed="rId34" cstate="print">
                      <a:extLst>
                        <a:ext uri="{28A0092B-C50C-407E-A947-70E740481C1C}">
                          <a14:useLocalDpi xmlns:a14="http://schemas.microsoft.com/office/drawing/2010/main" val="0"/>
                        </a:ext>
                      </a:extLst>
                    </a:blip>
                    <a:srcRect t="15064" b="10960"/>
                    <a:stretch>
                      <a:fillRect/>
                    </a:stretch>
                  </pic:blipFill>
                  <pic:spPr bwMode="auto">
                    <a:xfrm>
                      <a:off x="0" y="0"/>
                      <a:ext cx="991424" cy="7235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C714E">
        <w:rPr>
          <w:rFonts w:asciiTheme="minorHAnsi" w:hAnsiTheme="minorHAnsi"/>
          <w:noProof/>
        </w:rPr>
        <w:drawing>
          <wp:anchor distT="0" distB="0" distL="114300" distR="114300" simplePos="0" relativeHeight="251662336" behindDoc="0" locked="0" layoutInCell="1" allowOverlap="1" wp14:anchorId="7D435C0B" wp14:editId="1C2F1BCB">
            <wp:simplePos x="0" y="0"/>
            <wp:positionH relativeFrom="margin">
              <wp:posOffset>3441192</wp:posOffset>
            </wp:positionH>
            <wp:positionV relativeFrom="page">
              <wp:posOffset>8163560</wp:posOffset>
            </wp:positionV>
            <wp:extent cx="816393" cy="859665"/>
            <wp:effectExtent l="0" t="0" r="3175" b="0"/>
            <wp:wrapNone/>
            <wp:docPr id="1800171752" name="Picture 5" descr="Obsah obrázku Písmo, symbol, logo,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71752" name="Picture 5" descr="Obsah obrázku Písmo, symbol, logo, snímek obrazovky&#10;&#10;Popis byl vytvořen automaticky"/>
                    <pic:cNvPicPr/>
                  </pic:nvPicPr>
                  <pic:blipFill>
                    <a:blip r:embed="rId35" cstate="print">
                      <a:extLst>
                        <a:ext uri="{28A0092B-C50C-407E-A947-70E740481C1C}">
                          <a14:useLocalDpi xmlns:a14="http://schemas.microsoft.com/office/drawing/2010/main" val="0"/>
                        </a:ext>
                      </a:extLst>
                    </a:blip>
                    <a:stretch>
                      <a:fillRect/>
                    </a:stretch>
                  </pic:blipFill>
                  <pic:spPr>
                    <a:xfrm>
                      <a:off x="0" y="0"/>
                      <a:ext cx="816393" cy="859665"/>
                    </a:xfrm>
                    <a:prstGeom prst="rect">
                      <a:avLst/>
                    </a:prstGeom>
                  </pic:spPr>
                </pic:pic>
              </a:graphicData>
            </a:graphic>
            <wp14:sizeRelH relativeFrom="page">
              <wp14:pctWidth>0</wp14:pctWidth>
            </wp14:sizeRelH>
            <wp14:sizeRelV relativeFrom="page">
              <wp14:pctHeight>0</wp14:pctHeight>
            </wp14:sizeRelV>
          </wp:anchor>
        </w:drawing>
      </w:r>
      <w:r w:rsidRPr="009C714E">
        <w:rPr>
          <w:rFonts w:asciiTheme="minorHAnsi" w:hAnsiTheme="minorHAnsi"/>
          <w:noProof/>
        </w:rPr>
        <w:drawing>
          <wp:anchor distT="0" distB="0" distL="114300" distR="114300" simplePos="0" relativeHeight="251663360" behindDoc="1" locked="0" layoutInCell="1" allowOverlap="1" wp14:anchorId="5649EFB8" wp14:editId="6D7E4FCA">
            <wp:simplePos x="0" y="0"/>
            <wp:positionH relativeFrom="margin">
              <wp:posOffset>4688509</wp:posOffset>
            </wp:positionH>
            <wp:positionV relativeFrom="page">
              <wp:posOffset>8163560</wp:posOffset>
            </wp:positionV>
            <wp:extent cx="862330" cy="649605"/>
            <wp:effectExtent l="0" t="0" r="0" b="0"/>
            <wp:wrapTight wrapText="bothSides">
              <wp:wrapPolygon edited="0">
                <wp:start x="15747" y="0"/>
                <wp:lineTo x="4295" y="1267"/>
                <wp:lineTo x="477" y="3801"/>
                <wp:lineTo x="954" y="20903"/>
                <wp:lineTo x="20996" y="20903"/>
                <wp:lineTo x="20996" y="3167"/>
                <wp:lineTo x="18133" y="0"/>
                <wp:lineTo x="15747" y="0"/>
              </wp:wrapPolygon>
            </wp:wrapTight>
            <wp:docPr id="560903736" name="image2.png"/>
            <wp:cNvGraphicFramePr/>
            <a:graphic xmlns:a="http://schemas.openxmlformats.org/drawingml/2006/main">
              <a:graphicData uri="http://schemas.openxmlformats.org/drawingml/2006/picture">
                <pic:pic xmlns:pic="http://schemas.openxmlformats.org/drawingml/2006/picture">
                  <pic:nvPicPr>
                    <pic:cNvPr id="560903736" name="image2.png"/>
                    <pic:cNvPicPr/>
                  </pic:nvPicPr>
                  <pic:blipFill>
                    <a:blip r:embed="rId36">
                      <a:extLst>
                        <a:ext uri="{28A0092B-C50C-407E-A947-70E740481C1C}">
                          <a14:useLocalDpi xmlns:a14="http://schemas.microsoft.com/office/drawing/2010/main" val="0"/>
                        </a:ext>
                      </a:extLst>
                    </a:blip>
                    <a:srcRect l="88663" t="-6087"/>
                    <a:stretch>
                      <a:fillRect/>
                    </a:stretch>
                  </pic:blipFill>
                  <pic:spPr bwMode="auto">
                    <a:xfrm>
                      <a:off x="0" y="0"/>
                      <a:ext cx="862330" cy="649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436E50" w14:textId="77777777" w:rsidR="00667535" w:rsidRDefault="00667535" w:rsidP="00CC4939">
      <w:pPr>
        <w:spacing w:line="240" w:lineRule="auto"/>
        <w:outlineLvl w:val="0"/>
        <w:rPr>
          <w:rFonts w:cs="Arial"/>
          <w:bCs/>
          <w:szCs w:val="22"/>
        </w:rPr>
      </w:pPr>
    </w:p>
    <w:p w14:paraId="3CEBC3FC" w14:textId="77777777" w:rsidR="00667535" w:rsidRDefault="00667535" w:rsidP="00CC4939">
      <w:pPr>
        <w:spacing w:line="240" w:lineRule="auto"/>
        <w:outlineLvl w:val="0"/>
        <w:rPr>
          <w:rFonts w:cs="Arial"/>
          <w:bCs/>
          <w:szCs w:val="22"/>
        </w:rPr>
      </w:pPr>
    </w:p>
    <w:p w14:paraId="3BCA7AFB" w14:textId="77777777" w:rsidR="00667535" w:rsidRDefault="00667535" w:rsidP="00CC4939">
      <w:pPr>
        <w:spacing w:line="240" w:lineRule="auto"/>
        <w:outlineLvl w:val="0"/>
        <w:rPr>
          <w:rFonts w:cs="Arial"/>
          <w:bCs/>
          <w:szCs w:val="22"/>
        </w:rPr>
      </w:pPr>
    </w:p>
    <w:p w14:paraId="61DCC041" w14:textId="77777777" w:rsidR="00667535" w:rsidRDefault="00667535" w:rsidP="00CC4939">
      <w:pPr>
        <w:spacing w:line="240" w:lineRule="auto"/>
        <w:outlineLvl w:val="0"/>
        <w:rPr>
          <w:rFonts w:cs="Arial"/>
          <w:bCs/>
          <w:szCs w:val="22"/>
        </w:rPr>
      </w:pPr>
    </w:p>
    <w:p w14:paraId="6CC86BFB" w14:textId="77777777" w:rsidR="00667535" w:rsidRDefault="00667535" w:rsidP="00CC4939">
      <w:pPr>
        <w:spacing w:line="240" w:lineRule="auto"/>
        <w:outlineLvl w:val="0"/>
        <w:rPr>
          <w:rFonts w:cs="Arial"/>
          <w:bCs/>
          <w:szCs w:val="22"/>
        </w:rPr>
      </w:pPr>
    </w:p>
    <w:p w14:paraId="5FE36B60" w14:textId="77777777" w:rsidR="00667535" w:rsidRDefault="00667535" w:rsidP="00CC4939">
      <w:pPr>
        <w:spacing w:line="240" w:lineRule="auto"/>
        <w:outlineLvl w:val="0"/>
        <w:rPr>
          <w:rFonts w:cs="Arial"/>
          <w:bCs/>
          <w:szCs w:val="22"/>
        </w:rPr>
      </w:pPr>
    </w:p>
    <w:p w14:paraId="329B30FF" w14:textId="77777777" w:rsidR="00667535" w:rsidRPr="00160154" w:rsidRDefault="00667535" w:rsidP="00CC4939">
      <w:pPr>
        <w:spacing w:line="240" w:lineRule="auto"/>
        <w:outlineLvl w:val="0"/>
        <w:rPr>
          <w:rFonts w:cs="Arial"/>
          <w:bCs/>
          <w:szCs w:val="22"/>
        </w:rPr>
      </w:pPr>
    </w:p>
    <w:sectPr w:rsidR="00667535" w:rsidRPr="00160154" w:rsidSect="000A53F7">
      <w:footerReference w:type="default" r:id="rId37"/>
      <w:type w:val="continuous"/>
      <w:pgSz w:w="11906" w:h="16838" w:code="9"/>
      <w:pgMar w:top="2336" w:right="851" w:bottom="1438" w:left="1440" w:header="1077" w:footer="454"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EA8E9" w14:textId="77777777" w:rsidR="00022B89" w:rsidRDefault="00022B89">
      <w:pPr>
        <w:spacing w:line="240" w:lineRule="auto"/>
      </w:pPr>
      <w:r>
        <w:separator/>
      </w:r>
    </w:p>
  </w:endnote>
  <w:endnote w:type="continuationSeparator" w:id="0">
    <w:p w14:paraId="1620180B" w14:textId="77777777" w:rsidR="00022B89" w:rsidRDefault="00022B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F7CF0" w14:textId="77777777" w:rsidR="00A0568A" w:rsidRDefault="00022B89" w:rsidP="00341DCA">
    <w:pPr>
      <w:pStyle w:val="Zpat"/>
      <w:ind w:left="0"/>
    </w:pPr>
    <w:r>
      <w:tab/>
      <w:t xml:space="preserve">- </w:t>
    </w:r>
    <w:r w:rsidR="00DB7548">
      <w:fldChar w:fldCharType="begin"/>
    </w:r>
    <w:r>
      <w:instrText xml:space="preserve"> PAGE </w:instrText>
    </w:r>
    <w:r w:rsidR="00DB7548">
      <w:fldChar w:fldCharType="separate"/>
    </w:r>
    <w:r w:rsidR="00D13BE3">
      <w:rPr>
        <w:noProof/>
      </w:rPr>
      <w:t>0</w:t>
    </w:r>
    <w:r w:rsidR="00DB7548">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CAED9" w14:textId="77777777" w:rsidR="00022B89" w:rsidRDefault="00022B89">
      <w:pPr>
        <w:spacing w:line="240" w:lineRule="auto"/>
      </w:pPr>
      <w:r>
        <w:separator/>
      </w:r>
    </w:p>
  </w:footnote>
  <w:footnote w:type="continuationSeparator" w:id="0">
    <w:p w14:paraId="04C0FFCC" w14:textId="77777777" w:rsidR="00022B89" w:rsidRDefault="00022B8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1F17"/>
    <w:multiLevelType w:val="hybridMultilevel"/>
    <w:tmpl w:val="A4F4BE4E"/>
    <w:lvl w:ilvl="0" w:tplc="0206D72E">
      <w:start w:val="1"/>
      <w:numFmt w:val="decimal"/>
      <w:lvlText w:val="%1."/>
      <w:lvlJc w:val="left"/>
      <w:pPr>
        <w:ind w:left="720" w:hanging="360"/>
      </w:pPr>
      <w:rPr>
        <w:rFonts w:hint="default"/>
      </w:rPr>
    </w:lvl>
    <w:lvl w:ilvl="1" w:tplc="A6FA60C6" w:tentative="1">
      <w:start w:val="1"/>
      <w:numFmt w:val="lowerLetter"/>
      <w:lvlText w:val="%2."/>
      <w:lvlJc w:val="left"/>
      <w:pPr>
        <w:ind w:left="1440" w:hanging="360"/>
      </w:pPr>
    </w:lvl>
    <w:lvl w:ilvl="2" w:tplc="F7B0DF54" w:tentative="1">
      <w:start w:val="1"/>
      <w:numFmt w:val="lowerRoman"/>
      <w:lvlText w:val="%3."/>
      <w:lvlJc w:val="right"/>
      <w:pPr>
        <w:ind w:left="2160" w:hanging="180"/>
      </w:pPr>
    </w:lvl>
    <w:lvl w:ilvl="3" w:tplc="27EC113A" w:tentative="1">
      <w:start w:val="1"/>
      <w:numFmt w:val="decimal"/>
      <w:lvlText w:val="%4."/>
      <w:lvlJc w:val="left"/>
      <w:pPr>
        <w:ind w:left="2880" w:hanging="360"/>
      </w:pPr>
    </w:lvl>
    <w:lvl w:ilvl="4" w:tplc="2DD82268" w:tentative="1">
      <w:start w:val="1"/>
      <w:numFmt w:val="lowerLetter"/>
      <w:lvlText w:val="%5."/>
      <w:lvlJc w:val="left"/>
      <w:pPr>
        <w:ind w:left="3600" w:hanging="360"/>
      </w:pPr>
    </w:lvl>
    <w:lvl w:ilvl="5" w:tplc="46C43A4A" w:tentative="1">
      <w:start w:val="1"/>
      <w:numFmt w:val="lowerRoman"/>
      <w:lvlText w:val="%6."/>
      <w:lvlJc w:val="right"/>
      <w:pPr>
        <w:ind w:left="4320" w:hanging="180"/>
      </w:pPr>
    </w:lvl>
    <w:lvl w:ilvl="6" w:tplc="AE822250" w:tentative="1">
      <w:start w:val="1"/>
      <w:numFmt w:val="decimal"/>
      <w:lvlText w:val="%7."/>
      <w:lvlJc w:val="left"/>
      <w:pPr>
        <w:ind w:left="5040" w:hanging="360"/>
      </w:pPr>
    </w:lvl>
    <w:lvl w:ilvl="7" w:tplc="B3E00646" w:tentative="1">
      <w:start w:val="1"/>
      <w:numFmt w:val="lowerLetter"/>
      <w:lvlText w:val="%8."/>
      <w:lvlJc w:val="left"/>
      <w:pPr>
        <w:ind w:left="5760" w:hanging="360"/>
      </w:pPr>
    </w:lvl>
    <w:lvl w:ilvl="8" w:tplc="288E4F12" w:tentative="1">
      <w:start w:val="1"/>
      <w:numFmt w:val="lowerRoman"/>
      <w:lvlText w:val="%9."/>
      <w:lvlJc w:val="right"/>
      <w:pPr>
        <w:ind w:left="6480" w:hanging="180"/>
      </w:pPr>
    </w:lvl>
  </w:abstractNum>
  <w:abstractNum w:abstractNumId="1">
    <w:nsid w:val="067154E6"/>
    <w:multiLevelType w:val="hybridMultilevel"/>
    <w:tmpl w:val="6CEAB462"/>
    <w:lvl w:ilvl="0" w:tplc="0FDA9F20">
      <w:numFmt w:val="bullet"/>
      <w:lvlText w:val="-"/>
      <w:lvlJc w:val="left"/>
      <w:pPr>
        <w:tabs>
          <w:tab w:val="num" w:pos="720"/>
        </w:tabs>
        <w:ind w:left="720" w:hanging="360"/>
      </w:pPr>
      <w:rPr>
        <w:rFonts w:ascii="Times New Roman" w:eastAsia="Times New Roman" w:hAnsi="Times New Roman" w:hint="default"/>
      </w:rPr>
    </w:lvl>
    <w:lvl w:ilvl="1" w:tplc="0EAAE1F6">
      <w:start w:val="1"/>
      <w:numFmt w:val="bullet"/>
      <w:lvlText w:val=""/>
      <w:lvlJc w:val="left"/>
      <w:pPr>
        <w:tabs>
          <w:tab w:val="num" w:pos="1440"/>
        </w:tabs>
        <w:ind w:left="1440" w:hanging="360"/>
      </w:pPr>
      <w:rPr>
        <w:rFonts w:ascii="Symbol" w:hAnsi="Symbol" w:hint="default"/>
        <w:color w:val="auto"/>
      </w:rPr>
    </w:lvl>
    <w:lvl w:ilvl="2" w:tplc="597A1698" w:tentative="1">
      <w:start w:val="1"/>
      <w:numFmt w:val="bullet"/>
      <w:lvlText w:val=""/>
      <w:lvlJc w:val="left"/>
      <w:pPr>
        <w:tabs>
          <w:tab w:val="num" w:pos="2160"/>
        </w:tabs>
        <w:ind w:left="2160" w:hanging="360"/>
      </w:pPr>
      <w:rPr>
        <w:rFonts w:ascii="Wingdings" w:hAnsi="Wingdings" w:hint="default"/>
      </w:rPr>
    </w:lvl>
    <w:lvl w:ilvl="3" w:tplc="30C8DC50" w:tentative="1">
      <w:start w:val="1"/>
      <w:numFmt w:val="bullet"/>
      <w:lvlText w:val=""/>
      <w:lvlJc w:val="left"/>
      <w:pPr>
        <w:tabs>
          <w:tab w:val="num" w:pos="2880"/>
        </w:tabs>
        <w:ind w:left="2880" w:hanging="360"/>
      </w:pPr>
      <w:rPr>
        <w:rFonts w:ascii="Symbol" w:hAnsi="Symbol" w:hint="default"/>
      </w:rPr>
    </w:lvl>
    <w:lvl w:ilvl="4" w:tplc="880A8818" w:tentative="1">
      <w:start w:val="1"/>
      <w:numFmt w:val="bullet"/>
      <w:lvlText w:val="o"/>
      <w:lvlJc w:val="left"/>
      <w:pPr>
        <w:tabs>
          <w:tab w:val="num" w:pos="3600"/>
        </w:tabs>
        <w:ind w:left="3600" w:hanging="360"/>
      </w:pPr>
      <w:rPr>
        <w:rFonts w:ascii="Courier New" w:hAnsi="Courier New" w:hint="default"/>
      </w:rPr>
    </w:lvl>
    <w:lvl w:ilvl="5" w:tplc="9D28B92C" w:tentative="1">
      <w:start w:val="1"/>
      <w:numFmt w:val="bullet"/>
      <w:lvlText w:val=""/>
      <w:lvlJc w:val="left"/>
      <w:pPr>
        <w:tabs>
          <w:tab w:val="num" w:pos="4320"/>
        </w:tabs>
        <w:ind w:left="4320" w:hanging="360"/>
      </w:pPr>
      <w:rPr>
        <w:rFonts w:ascii="Wingdings" w:hAnsi="Wingdings" w:hint="default"/>
      </w:rPr>
    </w:lvl>
    <w:lvl w:ilvl="6" w:tplc="815C44BA" w:tentative="1">
      <w:start w:val="1"/>
      <w:numFmt w:val="bullet"/>
      <w:lvlText w:val=""/>
      <w:lvlJc w:val="left"/>
      <w:pPr>
        <w:tabs>
          <w:tab w:val="num" w:pos="5040"/>
        </w:tabs>
        <w:ind w:left="5040" w:hanging="360"/>
      </w:pPr>
      <w:rPr>
        <w:rFonts w:ascii="Symbol" w:hAnsi="Symbol" w:hint="default"/>
      </w:rPr>
    </w:lvl>
    <w:lvl w:ilvl="7" w:tplc="E6EEC52E" w:tentative="1">
      <w:start w:val="1"/>
      <w:numFmt w:val="bullet"/>
      <w:lvlText w:val="o"/>
      <w:lvlJc w:val="left"/>
      <w:pPr>
        <w:tabs>
          <w:tab w:val="num" w:pos="5760"/>
        </w:tabs>
        <w:ind w:left="5760" w:hanging="360"/>
      </w:pPr>
      <w:rPr>
        <w:rFonts w:ascii="Courier New" w:hAnsi="Courier New" w:hint="default"/>
      </w:rPr>
    </w:lvl>
    <w:lvl w:ilvl="8" w:tplc="F3AEE77C" w:tentative="1">
      <w:start w:val="1"/>
      <w:numFmt w:val="bullet"/>
      <w:lvlText w:val=""/>
      <w:lvlJc w:val="left"/>
      <w:pPr>
        <w:tabs>
          <w:tab w:val="num" w:pos="6480"/>
        </w:tabs>
        <w:ind w:left="6480" w:hanging="360"/>
      </w:pPr>
      <w:rPr>
        <w:rFonts w:ascii="Wingdings" w:hAnsi="Wingdings" w:hint="default"/>
      </w:rPr>
    </w:lvl>
  </w:abstractNum>
  <w:abstractNum w:abstractNumId="2">
    <w:nsid w:val="1007121A"/>
    <w:multiLevelType w:val="hybridMultilevel"/>
    <w:tmpl w:val="C3EE2FE0"/>
    <w:lvl w:ilvl="0" w:tplc="BE86AA72">
      <w:start w:val="1"/>
      <w:numFmt w:val="decimal"/>
      <w:lvlText w:val="%1."/>
      <w:lvlJc w:val="left"/>
      <w:pPr>
        <w:ind w:left="720" w:hanging="360"/>
      </w:pPr>
      <w:rPr>
        <w:rFonts w:hint="default"/>
      </w:rPr>
    </w:lvl>
    <w:lvl w:ilvl="1" w:tplc="790A19A6" w:tentative="1">
      <w:start w:val="1"/>
      <w:numFmt w:val="lowerLetter"/>
      <w:lvlText w:val="%2."/>
      <w:lvlJc w:val="left"/>
      <w:pPr>
        <w:ind w:left="1440" w:hanging="360"/>
      </w:pPr>
    </w:lvl>
    <w:lvl w:ilvl="2" w:tplc="47BA421E" w:tentative="1">
      <w:start w:val="1"/>
      <w:numFmt w:val="lowerRoman"/>
      <w:lvlText w:val="%3."/>
      <w:lvlJc w:val="right"/>
      <w:pPr>
        <w:ind w:left="2160" w:hanging="180"/>
      </w:pPr>
    </w:lvl>
    <w:lvl w:ilvl="3" w:tplc="DA2A1742" w:tentative="1">
      <w:start w:val="1"/>
      <w:numFmt w:val="decimal"/>
      <w:lvlText w:val="%4."/>
      <w:lvlJc w:val="left"/>
      <w:pPr>
        <w:ind w:left="2880" w:hanging="360"/>
      </w:pPr>
    </w:lvl>
    <w:lvl w:ilvl="4" w:tplc="B78AD75C" w:tentative="1">
      <w:start w:val="1"/>
      <w:numFmt w:val="lowerLetter"/>
      <w:lvlText w:val="%5."/>
      <w:lvlJc w:val="left"/>
      <w:pPr>
        <w:ind w:left="3600" w:hanging="360"/>
      </w:pPr>
    </w:lvl>
    <w:lvl w:ilvl="5" w:tplc="7052620C" w:tentative="1">
      <w:start w:val="1"/>
      <w:numFmt w:val="lowerRoman"/>
      <w:lvlText w:val="%6."/>
      <w:lvlJc w:val="right"/>
      <w:pPr>
        <w:ind w:left="4320" w:hanging="180"/>
      </w:pPr>
    </w:lvl>
    <w:lvl w:ilvl="6" w:tplc="CAD01E34" w:tentative="1">
      <w:start w:val="1"/>
      <w:numFmt w:val="decimal"/>
      <w:lvlText w:val="%7."/>
      <w:lvlJc w:val="left"/>
      <w:pPr>
        <w:ind w:left="5040" w:hanging="360"/>
      </w:pPr>
    </w:lvl>
    <w:lvl w:ilvl="7" w:tplc="03729560" w:tentative="1">
      <w:start w:val="1"/>
      <w:numFmt w:val="lowerLetter"/>
      <w:lvlText w:val="%8."/>
      <w:lvlJc w:val="left"/>
      <w:pPr>
        <w:ind w:left="5760" w:hanging="360"/>
      </w:pPr>
    </w:lvl>
    <w:lvl w:ilvl="8" w:tplc="1B501106" w:tentative="1">
      <w:start w:val="1"/>
      <w:numFmt w:val="lowerRoman"/>
      <w:lvlText w:val="%9."/>
      <w:lvlJc w:val="right"/>
      <w:pPr>
        <w:ind w:left="6480" w:hanging="180"/>
      </w:pPr>
    </w:lvl>
  </w:abstractNum>
  <w:abstractNum w:abstractNumId="3">
    <w:nsid w:val="1067013E"/>
    <w:multiLevelType w:val="hybridMultilevel"/>
    <w:tmpl w:val="28826272"/>
    <w:lvl w:ilvl="0" w:tplc="34AAEC8A">
      <w:numFmt w:val="bullet"/>
      <w:lvlText w:val="-"/>
      <w:lvlJc w:val="left"/>
      <w:pPr>
        <w:ind w:left="1074" w:hanging="360"/>
      </w:pPr>
      <w:rPr>
        <w:rFonts w:ascii="Aptos" w:eastAsia="Aptos" w:hAnsi="Aptos" w:cs="Aptos" w:hint="default"/>
        <w:b/>
      </w:rPr>
    </w:lvl>
    <w:lvl w:ilvl="1" w:tplc="14A691BA" w:tentative="1">
      <w:start w:val="1"/>
      <w:numFmt w:val="bullet"/>
      <w:lvlText w:val="o"/>
      <w:lvlJc w:val="left"/>
      <w:pPr>
        <w:ind w:left="1794" w:hanging="360"/>
      </w:pPr>
      <w:rPr>
        <w:rFonts w:ascii="Courier New" w:hAnsi="Courier New" w:cs="Courier New" w:hint="default"/>
      </w:rPr>
    </w:lvl>
    <w:lvl w:ilvl="2" w:tplc="30F8EBB8" w:tentative="1">
      <w:start w:val="1"/>
      <w:numFmt w:val="bullet"/>
      <w:lvlText w:val=""/>
      <w:lvlJc w:val="left"/>
      <w:pPr>
        <w:ind w:left="2514" w:hanging="360"/>
      </w:pPr>
      <w:rPr>
        <w:rFonts w:ascii="Wingdings" w:hAnsi="Wingdings" w:hint="default"/>
      </w:rPr>
    </w:lvl>
    <w:lvl w:ilvl="3" w:tplc="75F2421A" w:tentative="1">
      <w:start w:val="1"/>
      <w:numFmt w:val="bullet"/>
      <w:lvlText w:val=""/>
      <w:lvlJc w:val="left"/>
      <w:pPr>
        <w:ind w:left="3234" w:hanging="360"/>
      </w:pPr>
      <w:rPr>
        <w:rFonts w:ascii="Symbol" w:hAnsi="Symbol" w:hint="default"/>
      </w:rPr>
    </w:lvl>
    <w:lvl w:ilvl="4" w:tplc="66367F88" w:tentative="1">
      <w:start w:val="1"/>
      <w:numFmt w:val="bullet"/>
      <w:lvlText w:val="o"/>
      <w:lvlJc w:val="left"/>
      <w:pPr>
        <w:ind w:left="3954" w:hanging="360"/>
      </w:pPr>
      <w:rPr>
        <w:rFonts w:ascii="Courier New" w:hAnsi="Courier New" w:cs="Courier New" w:hint="default"/>
      </w:rPr>
    </w:lvl>
    <w:lvl w:ilvl="5" w:tplc="0992657A" w:tentative="1">
      <w:start w:val="1"/>
      <w:numFmt w:val="bullet"/>
      <w:lvlText w:val=""/>
      <w:lvlJc w:val="left"/>
      <w:pPr>
        <w:ind w:left="4674" w:hanging="360"/>
      </w:pPr>
      <w:rPr>
        <w:rFonts w:ascii="Wingdings" w:hAnsi="Wingdings" w:hint="default"/>
      </w:rPr>
    </w:lvl>
    <w:lvl w:ilvl="6" w:tplc="8BE090C8" w:tentative="1">
      <w:start w:val="1"/>
      <w:numFmt w:val="bullet"/>
      <w:lvlText w:val=""/>
      <w:lvlJc w:val="left"/>
      <w:pPr>
        <w:ind w:left="5394" w:hanging="360"/>
      </w:pPr>
      <w:rPr>
        <w:rFonts w:ascii="Symbol" w:hAnsi="Symbol" w:hint="default"/>
      </w:rPr>
    </w:lvl>
    <w:lvl w:ilvl="7" w:tplc="D60896DC" w:tentative="1">
      <w:start w:val="1"/>
      <w:numFmt w:val="bullet"/>
      <w:lvlText w:val="o"/>
      <w:lvlJc w:val="left"/>
      <w:pPr>
        <w:ind w:left="6114" w:hanging="360"/>
      </w:pPr>
      <w:rPr>
        <w:rFonts w:ascii="Courier New" w:hAnsi="Courier New" w:cs="Courier New" w:hint="default"/>
      </w:rPr>
    </w:lvl>
    <w:lvl w:ilvl="8" w:tplc="15BC360A" w:tentative="1">
      <w:start w:val="1"/>
      <w:numFmt w:val="bullet"/>
      <w:lvlText w:val=""/>
      <w:lvlJc w:val="left"/>
      <w:pPr>
        <w:ind w:left="6834" w:hanging="360"/>
      </w:pPr>
      <w:rPr>
        <w:rFonts w:ascii="Wingdings" w:hAnsi="Wingdings" w:hint="default"/>
      </w:rPr>
    </w:lvl>
  </w:abstractNum>
  <w:abstractNum w:abstractNumId="4">
    <w:nsid w:val="15D25616"/>
    <w:multiLevelType w:val="hybridMultilevel"/>
    <w:tmpl w:val="944833BC"/>
    <w:lvl w:ilvl="0" w:tplc="F140C018">
      <w:start w:val="1"/>
      <w:numFmt w:val="decimal"/>
      <w:lvlText w:val="%1."/>
      <w:lvlJc w:val="left"/>
      <w:pPr>
        <w:tabs>
          <w:tab w:val="num" w:pos="720"/>
        </w:tabs>
        <w:ind w:left="720" w:hanging="360"/>
      </w:pPr>
      <w:rPr>
        <w:rFonts w:cs="Times New Roman" w:hint="default"/>
      </w:rPr>
    </w:lvl>
    <w:lvl w:ilvl="1" w:tplc="E180B0C2" w:tentative="1">
      <w:start w:val="1"/>
      <w:numFmt w:val="lowerLetter"/>
      <w:lvlText w:val="%2."/>
      <w:lvlJc w:val="left"/>
      <w:pPr>
        <w:tabs>
          <w:tab w:val="num" w:pos="1440"/>
        </w:tabs>
        <w:ind w:left="1440" w:hanging="360"/>
      </w:pPr>
      <w:rPr>
        <w:rFonts w:cs="Times New Roman"/>
      </w:rPr>
    </w:lvl>
    <w:lvl w:ilvl="2" w:tplc="A69641B8" w:tentative="1">
      <w:start w:val="1"/>
      <w:numFmt w:val="lowerRoman"/>
      <w:lvlText w:val="%3."/>
      <w:lvlJc w:val="right"/>
      <w:pPr>
        <w:tabs>
          <w:tab w:val="num" w:pos="2160"/>
        </w:tabs>
        <w:ind w:left="2160" w:hanging="180"/>
      </w:pPr>
      <w:rPr>
        <w:rFonts w:cs="Times New Roman"/>
      </w:rPr>
    </w:lvl>
    <w:lvl w:ilvl="3" w:tplc="81C60102" w:tentative="1">
      <w:start w:val="1"/>
      <w:numFmt w:val="decimal"/>
      <w:lvlText w:val="%4."/>
      <w:lvlJc w:val="left"/>
      <w:pPr>
        <w:tabs>
          <w:tab w:val="num" w:pos="2880"/>
        </w:tabs>
        <w:ind w:left="2880" w:hanging="360"/>
      </w:pPr>
      <w:rPr>
        <w:rFonts w:cs="Times New Roman"/>
      </w:rPr>
    </w:lvl>
    <w:lvl w:ilvl="4" w:tplc="2398D588" w:tentative="1">
      <w:start w:val="1"/>
      <w:numFmt w:val="lowerLetter"/>
      <w:lvlText w:val="%5."/>
      <w:lvlJc w:val="left"/>
      <w:pPr>
        <w:tabs>
          <w:tab w:val="num" w:pos="3600"/>
        </w:tabs>
        <w:ind w:left="3600" w:hanging="360"/>
      </w:pPr>
      <w:rPr>
        <w:rFonts w:cs="Times New Roman"/>
      </w:rPr>
    </w:lvl>
    <w:lvl w:ilvl="5" w:tplc="4B8A599C" w:tentative="1">
      <w:start w:val="1"/>
      <w:numFmt w:val="lowerRoman"/>
      <w:lvlText w:val="%6."/>
      <w:lvlJc w:val="right"/>
      <w:pPr>
        <w:tabs>
          <w:tab w:val="num" w:pos="4320"/>
        </w:tabs>
        <w:ind w:left="4320" w:hanging="180"/>
      </w:pPr>
      <w:rPr>
        <w:rFonts w:cs="Times New Roman"/>
      </w:rPr>
    </w:lvl>
    <w:lvl w:ilvl="6" w:tplc="3E304080" w:tentative="1">
      <w:start w:val="1"/>
      <w:numFmt w:val="decimal"/>
      <w:lvlText w:val="%7."/>
      <w:lvlJc w:val="left"/>
      <w:pPr>
        <w:tabs>
          <w:tab w:val="num" w:pos="5040"/>
        </w:tabs>
        <w:ind w:left="5040" w:hanging="360"/>
      </w:pPr>
      <w:rPr>
        <w:rFonts w:cs="Times New Roman"/>
      </w:rPr>
    </w:lvl>
    <w:lvl w:ilvl="7" w:tplc="F8C07D60" w:tentative="1">
      <w:start w:val="1"/>
      <w:numFmt w:val="lowerLetter"/>
      <w:lvlText w:val="%8."/>
      <w:lvlJc w:val="left"/>
      <w:pPr>
        <w:tabs>
          <w:tab w:val="num" w:pos="5760"/>
        </w:tabs>
        <w:ind w:left="5760" w:hanging="360"/>
      </w:pPr>
      <w:rPr>
        <w:rFonts w:cs="Times New Roman"/>
      </w:rPr>
    </w:lvl>
    <w:lvl w:ilvl="8" w:tplc="5B9C0BA8" w:tentative="1">
      <w:start w:val="1"/>
      <w:numFmt w:val="lowerRoman"/>
      <w:lvlText w:val="%9."/>
      <w:lvlJc w:val="right"/>
      <w:pPr>
        <w:tabs>
          <w:tab w:val="num" w:pos="6480"/>
        </w:tabs>
        <w:ind w:left="6480" w:hanging="180"/>
      </w:pPr>
      <w:rPr>
        <w:rFonts w:cs="Times New Roman"/>
      </w:rPr>
    </w:lvl>
  </w:abstractNum>
  <w:abstractNum w:abstractNumId="5">
    <w:nsid w:val="1E305DE7"/>
    <w:multiLevelType w:val="hybridMultilevel"/>
    <w:tmpl w:val="0A56F016"/>
    <w:lvl w:ilvl="0" w:tplc="E0D6F22E">
      <w:start w:val="1"/>
      <w:numFmt w:val="upperRoman"/>
      <w:lvlText w:val="%1."/>
      <w:lvlJc w:val="left"/>
      <w:pPr>
        <w:ind w:left="1204" w:hanging="720"/>
      </w:pPr>
      <w:rPr>
        <w:rFonts w:cs="Times New Roman" w:hint="default"/>
      </w:rPr>
    </w:lvl>
    <w:lvl w:ilvl="1" w:tplc="629EB98C" w:tentative="1">
      <w:start w:val="1"/>
      <w:numFmt w:val="lowerLetter"/>
      <w:lvlText w:val="%2."/>
      <w:lvlJc w:val="left"/>
      <w:pPr>
        <w:ind w:left="1564" w:hanging="360"/>
      </w:pPr>
      <w:rPr>
        <w:rFonts w:cs="Times New Roman"/>
      </w:rPr>
    </w:lvl>
    <w:lvl w:ilvl="2" w:tplc="C4D22D7C" w:tentative="1">
      <w:start w:val="1"/>
      <w:numFmt w:val="lowerRoman"/>
      <w:lvlText w:val="%3."/>
      <w:lvlJc w:val="right"/>
      <w:pPr>
        <w:ind w:left="2284" w:hanging="180"/>
      </w:pPr>
      <w:rPr>
        <w:rFonts w:cs="Times New Roman"/>
      </w:rPr>
    </w:lvl>
    <w:lvl w:ilvl="3" w:tplc="71E4AEE6" w:tentative="1">
      <w:start w:val="1"/>
      <w:numFmt w:val="decimal"/>
      <w:lvlText w:val="%4."/>
      <w:lvlJc w:val="left"/>
      <w:pPr>
        <w:ind w:left="3004" w:hanging="360"/>
      </w:pPr>
      <w:rPr>
        <w:rFonts w:cs="Times New Roman"/>
      </w:rPr>
    </w:lvl>
    <w:lvl w:ilvl="4" w:tplc="6200EE4A" w:tentative="1">
      <w:start w:val="1"/>
      <w:numFmt w:val="lowerLetter"/>
      <w:lvlText w:val="%5."/>
      <w:lvlJc w:val="left"/>
      <w:pPr>
        <w:ind w:left="3724" w:hanging="360"/>
      </w:pPr>
      <w:rPr>
        <w:rFonts w:cs="Times New Roman"/>
      </w:rPr>
    </w:lvl>
    <w:lvl w:ilvl="5" w:tplc="4A309C0A" w:tentative="1">
      <w:start w:val="1"/>
      <w:numFmt w:val="lowerRoman"/>
      <w:lvlText w:val="%6."/>
      <w:lvlJc w:val="right"/>
      <w:pPr>
        <w:ind w:left="4444" w:hanging="180"/>
      </w:pPr>
      <w:rPr>
        <w:rFonts w:cs="Times New Roman"/>
      </w:rPr>
    </w:lvl>
    <w:lvl w:ilvl="6" w:tplc="B2D29416" w:tentative="1">
      <w:start w:val="1"/>
      <w:numFmt w:val="decimal"/>
      <w:lvlText w:val="%7."/>
      <w:lvlJc w:val="left"/>
      <w:pPr>
        <w:ind w:left="5164" w:hanging="360"/>
      </w:pPr>
      <w:rPr>
        <w:rFonts w:cs="Times New Roman"/>
      </w:rPr>
    </w:lvl>
    <w:lvl w:ilvl="7" w:tplc="A90498D8" w:tentative="1">
      <w:start w:val="1"/>
      <w:numFmt w:val="lowerLetter"/>
      <w:lvlText w:val="%8."/>
      <w:lvlJc w:val="left"/>
      <w:pPr>
        <w:ind w:left="5884" w:hanging="360"/>
      </w:pPr>
      <w:rPr>
        <w:rFonts w:cs="Times New Roman"/>
      </w:rPr>
    </w:lvl>
    <w:lvl w:ilvl="8" w:tplc="00AAF038" w:tentative="1">
      <w:start w:val="1"/>
      <w:numFmt w:val="lowerRoman"/>
      <w:lvlText w:val="%9."/>
      <w:lvlJc w:val="right"/>
      <w:pPr>
        <w:ind w:left="6604" w:hanging="180"/>
      </w:pPr>
      <w:rPr>
        <w:rFonts w:cs="Times New Roman"/>
      </w:rPr>
    </w:lvl>
  </w:abstractNum>
  <w:abstractNum w:abstractNumId="6">
    <w:nsid w:val="219B76C6"/>
    <w:multiLevelType w:val="hybridMultilevel"/>
    <w:tmpl w:val="E7286C52"/>
    <w:lvl w:ilvl="0" w:tplc="1E922A64">
      <w:start w:val="1"/>
      <w:numFmt w:val="upperRoman"/>
      <w:lvlText w:val="%1."/>
      <w:lvlJc w:val="right"/>
      <w:pPr>
        <w:ind w:left="720" w:hanging="360"/>
      </w:pPr>
      <w:rPr>
        <w:b/>
        <w:bCs/>
        <w:i w:val="0"/>
        <w:iCs w:val="0"/>
        <w:sz w:val="28"/>
        <w:szCs w:val="28"/>
      </w:rPr>
    </w:lvl>
    <w:lvl w:ilvl="1" w:tplc="B03C74A6" w:tentative="1">
      <w:start w:val="1"/>
      <w:numFmt w:val="lowerLetter"/>
      <w:lvlText w:val="%2."/>
      <w:lvlJc w:val="left"/>
      <w:pPr>
        <w:ind w:left="1440" w:hanging="360"/>
      </w:pPr>
    </w:lvl>
    <w:lvl w:ilvl="2" w:tplc="6E5AF9DA" w:tentative="1">
      <w:start w:val="1"/>
      <w:numFmt w:val="lowerRoman"/>
      <w:lvlText w:val="%3."/>
      <w:lvlJc w:val="right"/>
      <w:pPr>
        <w:ind w:left="2160" w:hanging="180"/>
      </w:pPr>
    </w:lvl>
    <w:lvl w:ilvl="3" w:tplc="DE32D556" w:tentative="1">
      <w:start w:val="1"/>
      <w:numFmt w:val="decimal"/>
      <w:lvlText w:val="%4."/>
      <w:lvlJc w:val="left"/>
      <w:pPr>
        <w:ind w:left="2880" w:hanging="360"/>
      </w:pPr>
    </w:lvl>
    <w:lvl w:ilvl="4" w:tplc="C96A7BFA" w:tentative="1">
      <w:start w:val="1"/>
      <w:numFmt w:val="lowerLetter"/>
      <w:lvlText w:val="%5."/>
      <w:lvlJc w:val="left"/>
      <w:pPr>
        <w:ind w:left="3600" w:hanging="360"/>
      </w:pPr>
    </w:lvl>
    <w:lvl w:ilvl="5" w:tplc="B7501860" w:tentative="1">
      <w:start w:val="1"/>
      <w:numFmt w:val="lowerRoman"/>
      <w:lvlText w:val="%6."/>
      <w:lvlJc w:val="right"/>
      <w:pPr>
        <w:ind w:left="4320" w:hanging="180"/>
      </w:pPr>
    </w:lvl>
    <w:lvl w:ilvl="6" w:tplc="8CD68294" w:tentative="1">
      <w:start w:val="1"/>
      <w:numFmt w:val="decimal"/>
      <w:lvlText w:val="%7."/>
      <w:lvlJc w:val="left"/>
      <w:pPr>
        <w:ind w:left="5040" w:hanging="360"/>
      </w:pPr>
    </w:lvl>
    <w:lvl w:ilvl="7" w:tplc="E356F0AE" w:tentative="1">
      <w:start w:val="1"/>
      <w:numFmt w:val="lowerLetter"/>
      <w:lvlText w:val="%8."/>
      <w:lvlJc w:val="left"/>
      <w:pPr>
        <w:ind w:left="5760" w:hanging="360"/>
      </w:pPr>
    </w:lvl>
    <w:lvl w:ilvl="8" w:tplc="F7869790" w:tentative="1">
      <w:start w:val="1"/>
      <w:numFmt w:val="lowerRoman"/>
      <w:lvlText w:val="%9."/>
      <w:lvlJc w:val="right"/>
      <w:pPr>
        <w:ind w:left="6480" w:hanging="180"/>
      </w:pPr>
    </w:lvl>
  </w:abstractNum>
  <w:abstractNum w:abstractNumId="7">
    <w:nsid w:val="2D4A23E7"/>
    <w:multiLevelType w:val="hybridMultilevel"/>
    <w:tmpl w:val="1B840390"/>
    <w:lvl w:ilvl="0" w:tplc="A4F851EA">
      <w:start w:val="1"/>
      <w:numFmt w:val="decimal"/>
      <w:lvlText w:val="%1."/>
      <w:lvlJc w:val="left"/>
      <w:pPr>
        <w:tabs>
          <w:tab w:val="num" w:pos="720"/>
        </w:tabs>
        <w:ind w:left="720" w:hanging="360"/>
      </w:pPr>
      <w:rPr>
        <w:rFonts w:cs="Times New Roman"/>
      </w:rPr>
    </w:lvl>
    <w:lvl w:ilvl="1" w:tplc="095A0D50">
      <w:start w:val="1"/>
      <w:numFmt w:val="bullet"/>
      <w:lvlText w:val=""/>
      <w:lvlJc w:val="left"/>
      <w:pPr>
        <w:tabs>
          <w:tab w:val="num" w:pos="1440"/>
        </w:tabs>
        <w:ind w:left="1440" w:hanging="360"/>
      </w:pPr>
      <w:rPr>
        <w:rFonts w:ascii="Wingdings" w:hAnsi="Wingdings" w:hint="default"/>
      </w:rPr>
    </w:lvl>
    <w:lvl w:ilvl="2" w:tplc="15E4346A" w:tentative="1">
      <w:start w:val="1"/>
      <w:numFmt w:val="lowerRoman"/>
      <w:lvlText w:val="%3."/>
      <w:lvlJc w:val="right"/>
      <w:pPr>
        <w:tabs>
          <w:tab w:val="num" w:pos="2160"/>
        </w:tabs>
        <w:ind w:left="2160" w:hanging="180"/>
      </w:pPr>
      <w:rPr>
        <w:rFonts w:cs="Times New Roman"/>
      </w:rPr>
    </w:lvl>
    <w:lvl w:ilvl="3" w:tplc="1E12FCEC" w:tentative="1">
      <w:start w:val="1"/>
      <w:numFmt w:val="decimal"/>
      <w:lvlText w:val="%4."/>
      <w:lvlJc w:val="left"/>
      <w:pPr>
        <w:tabs>
          <w:tab w:val="num" w:pos="2880"/>
        </w:tabs>
        <w:ind w:left="2880" w:hanging="360"/>
      </w:pPr>
      <w:rPr>
        <w:rFonts w:cs="Times New Roman"/>
      </w:rPr>
    </w:lvl>
    <w:lvl w:ilvl="4" w:tplc="89FC22AA" w:tentative="1">
      <w:start w:val="1"/>
      <w:numFmt w:val="lowerLetter"/>
      <w:lvlText w:val="%5."/>
      <w:lvlJc w:val="left"/>
      <w:pPr>
        <w:tabs>
          <w:tab w:val="num" w:pos="3600"/>
        </w:tabs>
        <w:ind w:left="3600" w:hanging="360"/>
      </w:pPr>
      <w:rPr>
        <w:rFonts w:cs="Times New Roman"/>
      </w:rPr>
    </w:lvl>
    <w:lvl w:ilvl="5" w:tplc="1E2E2462" w:tentative="1">
      <w:start w:val="1"/>
      <w:numFmt w:val="lowerRoman"/>
      <w:lvlText w:val="%6."/>
      <w:lvlJc w:val="right"/>
      <w:pPr>
        <w:tabs>
          <w:tab w:val="num" w:pos="4320"/>
        </w:tabs>
        <w:ind w:left="4320" w:hanging="180"/>
      </w:pPr>
      <w:rPr>
        <w:rFonts w:cs="Times New Roman"/>
      </w:rPr>
    </w:lvl>
    <w:lvl w:ilvl="6" w:tplc="2990C8B0" w:tentative="1">
      <w:start w:val="1"/>
      <w:numFmt w:val="decimal"/>
      <w:lvlText w:val="%7."/>
      <w:lvlJc w:val="left"/>
      <w:pPr>
        <w:tabs>
          <w:tab w:val="num" w:pos="5040"/>
        </w:tabs>
        <w:ind w:left="5040" w:hanging="360"/>
      </w:pPr>
      <w:rPr>
        <w:rFonts w:cs="Times New Roman"/>
      </w:rPr>
    </w:lvl>
    <w:lvl w:ilvl="7" w:tplc="AEF46E1E" w:tentative="1">
      <w:start w:val="1"/>
      <w:numFmt w:val="lowerLetter"/>
      <w:lvlText w:val="%8."/>
      <w:lvlJc w:val="left"/>
      <w:pPr>
        <w:tabs>
          <w:tab w:val="num" w:pos="5760"/>
        </w:tabs>
        <w:ind w:left="5760" w:hanging="360"/>
      </w:pPr>
      <w:rPr>
        <w:rFonts w:cs="Times New Roman"/>
      </w:rPr>
    </w:lvl>
    <w:lvl w:ilvl="8" w:tplc="EE48D2B6" w:tentative="1">
      <w:start w:val="1"/>
      <w:numFmt w:val="lowerRoman"/>
      <w:lvlText w:val="%9."/>
      <w:lvlJc w:val="right"/>
      <w:pPr>
        <w:tabs>
          <w:tab w:val="num" w:pos="6480"/>
        </w:tabs>
        <w:ind w:left="6480" w:hanging="180"/>
      </w:pPr>
      <w:rPr>
        <w:rFonts w:cs="Times New Roman"/>
      </w:rPr>
    </w:lvl>
  </w:abstractNum>
  <w:abstractNum w:abstractNumId="8">
    <w:nsid w:val="3D1463E7"/>
    <w:multiLevelType w:val="hybridMultilevel"/>
    <w:tmpl w:val="944833BC"/>
    <w:lvl w:ilvl="0" w:tplc="2DB879C2">
      <w:start w:val="1"/>
      <w:numFmt w:val="decimal"/>
      <w:lvlText w:val="%1."/>
      <w:lvlJc w:val="left"/>
      <w:pPr>
        <w:tabs>
          <w:tab w:val="num" w:pos="720"/>
        </w:tabs>
        <w:ind w:left="720" w:hanging="360"/>
      </w:pPr>
      <w:rPr>
        <w:rFonts w:cs="Times New Roman" w:hint="default"/>
      </w:rPr>
    </w:lvl>
    <w:lvl w:ilvl="1" w:tplc="664E251A" w:tentative="1">
      <w:start w:val="1"/>
      <w:numFmt w:val="lowerLetter"/>
      <w:lvlText w:val="%2."/>
      <w:lvlJc w:val="left"/>
      <w:pPr>
        <w:tabs>
          <w:tab w:val="num" w:pos="1440"/>
        </w:tabs>
        <w:ind w:left="1440" w:hanging="360"/>
      </w:pPr>
      <w:rPr>
        <w:rFonts w:cs="Times New Roman"/>
      </w:rPr>
    </w:lvl>
    <w:lvl w:ilvl="2" w:tplc="98660398" w:tentative="1">
      <w:start w:val="1"/>
      <w:numFmt w:val="lowerRoman"/>
      <w:lvlText w:val="%3."/>
      <w:lvlJc w:val="right"/>
      <w:pPr>
        <w:tabs>
          <w:tab w:val="num" w:pos="2160"/>
        </w:tabs>
        <w:ind w:left="2160" w:hanging="180"/>
      </w:pPr>
      <w:rPr>
        <w:rFonts w:cs="Times New Roman"/>
      </w:rPr>
    </w:lvl>
    <w:lvl w:ilvl="3" w:tplc="3F286EC8" w:tentative="1">
      <w:start w:val="1"/>
      <w:numFmt w:val="decimal"/>
      <w:lvlText w:val="%4."/>
      <w:lvlJc w:val="left"/>
      <w:pPr>
        <w:tabs>
          <w:tab w:val="num" w:pos="2880"/>
        </w:tabs>
        <w:ind w:left="2880" w:hanging="360"/>
      </w:pPr>
      <w:rPr>
        <w:rFonts w:cs="Times New Roman"/>
      </w:rPr>
    </w:lvl>
    <w:lvl w:ilvl="4" w:tplc="5FD4DFA0" w:tentative="1">
      <w:start w:val="1"/>
      <w:numFmt w:val="lowerLetter"/>
      <w:lvlText w:val="%5."/>
      <w:lvlJc w:val="left"/>
      <w:pPr>
        <w:tabs>
          <w:tab w:val="num" w:pos="3600"/>
        </w:tabs>
        <w:ind w:left="3600" w:hanging="360"/>
      </w:pPr>
      <w:rPr>
        <w:rFonts w:cs="Times New Roman"/>
      </w:rPr>
    </w:lvl>
    <w:lvl w:ilvl="5" w:tplc="96782172" w:tentative="1">
      <w:start w:val="1"/>
      <w:numFmt w:val="lowerRoman"/>
      <w:lvlText w:val="%6."/>
      <w:lvlJc w:val="right"/>
      <w:pPr>
        <w:tabs>
          <w:tab w:val="num" w:pos="4320"/>
        </w:tabs>
        <w:ind w:left="4320" w:hanging="180"/>
      </w:pPr>
      <w:rPr>
        <w:rFonts w:cs="Times New Roman"/>
      </w:rPr>
    </w:lvl>
    <w:lvl w:ilvl="6" w:tplc="7758F2F6" w:tentative="1">
      <w:start w:val="1"/>
      <w:numFmt w:val="decimal"/>
      <w:lvlText w:val="%7."/>
      <w:lvlJc w:val="left"/>
      <w:pPr>
        <w:tabs>
          <w:tab w:val="num" w:pos="5040"/>
        </w:tabs>
        <w:ind w:left="5040" w:hanging="360"/>
      </w:pPr>
      <w:rPr>
        <w:rFonts w:cs="Times New Roman"/>
      </w:rPr>
    </w:lvl>
    <w:lvl w:ilvl="7" w:tplc="85FE0372" w:tentative="1">
      <w:start w:val="1"/>
      <w:numFmt w:val="lowerLetter"/>
      <w:lvlText w:val="%8."/>
      <w:lvlJc w:val="left"/>
      <w:pPr>
        <w:tabs>
          <w:tab w:val="num" w:pos="5760"/>
        </w:tabs>
        <w:ind w:left="5760" w:hanging="360"/>
      </w:pPr>
      <w:rPr>
        <w:rFonts w:cs="Times New Roman"/>
      </w:rPr>
    </w:lvl>
    <w:lvl w:ilvl="8" w:tplc="9F02970C" w:tentative="1">
      <w:start w:val="1"/>
      <w:numFmt w:val="lowerRoman"/>
      <w:lvlText w:val="%9."/>
      <w:lvlJc w:val="right"/>
      <w:pPr>
        <w:tabs>
          <w:tab w:val="num" w:pos="6480"/>
        </w:tabs>
        <w:ind w:left="6480" w:hanging="180"/>
      </w:pPr>
      <w:rPr>
        <w:rFonts w:cs="Times New Roman"/>
      </w:rPr>
    </w:lvl>
  </w:abstractNum>
  <w:abstractNum w:abstractNumId="9">
    <w:nsid w:val="40DA394C"/>
    <w:multiLevelType w:val="hybridMultilevel"/>
    <w:tmpl w:val="9BF2175C"/>
    <w:lvl w:ilvl="0" w:tplc="D41E25F6">
      <w:start w:val="1"/>
      <w:numFmt w:val="bullet"/>
      <w:lvlText w:val=""/>
      <w:lvlJc w:val="left"/>
      <w:pPr>
        <w:ind w:left="720" w:hanging="360"/>
      </w:pPr>
      <w:rPr>
        <w:rFonts w:ascii="Symbol" w:hAnsi="Symbol" w:hint="default"/>
      </w:rPr>
    </w:lvl>
    <w:lvl w:ilvl="1" w:tplc="AA340A84">
      <w:start w:val="1"/>
      <w:numFmt w:val="bullet"/>
      <w:lvlText w:val="o"/>
      <w:lvlJc w:val="left"/>
      <w:pPr>
        <w:ind w:left="1440" w:hanging="360"/>
      </w:pPr>
      <w:rPr>
        <w:rFonts w:ascii="Courier New" w:hAnsi="Courier New" w:cs="Courier New" w:hint="default"/>
      </w:rPr>
    </w:lvl>
    <w:lvl w:ilvl="2" w:tplc="AF20EDD6">
      <w:start w:val="1"/>
      <w:numFmt w:val="bullet"/>
      <w:lvlText w:val=""/>
      <w:lvlJc w:val="left"/>
      <w:pPr>
        <w:ind w:left="2160" w:hanging="360"/>
      </w:pPr>
      <w:rPr>
        <w:rFonts w:ascii="Wingdings" w:hAnsi="Wingdings" w:hint="default"/>
      </w:rPr>
    </w:lvl>
    <w:lvl w:ilvl="3" w:tplc="E070B828">
      <w:start w:val="1"/>
      <w:numFmt w:val="bullet"/>
      <w:lvlText w:val=""/>
      <w:lvlJc w:val="left"/>
      <w:pPr>
        <w:ind w:left="2880" w:hanging="360"/>
      </w:pPr>
      <w:rPr>
        <w:rFonts w:ascii="Symbol" w:hAnsi="Symbol" w:hint="default"/>
      </w:rPr>
    </w:lvl>
    <w:lvl w:ilvl="4" w:tplc="5176AA86">
      <w:start w:val="1"/>
      <w:numFmt w:val="bullet"/>
      <w:lvlText w:val="o"/>
      <w:lvlJc w:val="left"/>
      <w:pPr>
        <w:ind w:left="3600" w:hanging="360"/>
      </w:pPr>
      <w:rPr>
        <w:rFonts w:ascii="Courier New" w:hAnsi="Courier New" w:cs="Courier New" w:hint="default"/>
      </w:rPr>
    </w:lvl>
    <w:lvl w:ilvl="5" w:tplc="4E243334">
      <w:start w:val="1"/>
      <w:numFmt w:val="bullet"/>
      <w:lvlText w:val=""/>
      <w:lvlJc w:val="left"/>
      <w:pPr>
        <w:ind w:left="4320" w:hanging="360"/>
      </w:pPr>
      <w:rPr>
        <w:rFonts w:ascii="Wingdings" w:hAnsi="Wingdings" w:hint="default"/>
      </w:rPr>
    </w:lvl>
    <w:lvl w:ilvl="6" w:tplc="AA922B80">
      <w:start w:val="1"/>
      <w:numFmt w:val="bullet"/>
      <w:lvlText w:val=""/>
      <w:lvlJc w:val="left"/>
      <w:pPr>
        <w:ind w:left="5040" w:hanging="360"/>
      </w:pPr>
      <w:rPr>
        <w:rFonts w:ascii="Symbol" w:hAnsi="Symbol" w:hint="default"/>
      </w:rPr>
    </w:lvl>
    <w:lvl w:ilvl="7" w:tplc="172897B6">
      <w:start w:val="1"/>
      <w:numFmt w:val="bullet"/>
      <w:lvlText w:val="o"/>
      <w:lvlJc w:val="left"/>
      <w:pPr>
        <w:ind w:left="5760" w:hanging="360"/>
      </w:pPr>
      <w:rPr>
        <w:rFonts w:ascii="Courier New" w:hAnsi="Courier New" w:cs="Courier New" w:hint="default"/>
      </w:rPr>
    </w:lvl>
    <w:lvl w:ilvl="8" w:tplc="91E4469C">
      <w:start w:val="1"/>
      <w:numFmt w:val="bullet"/>
      <w:lvlText w:val=""/>
      <w:lvlJc w:val="left"/>
      <w:pPr>
        <w:ind w:left="6480" w:hanging="360"/>
      </w:pPr>
      <w:rPr>
        <w:rFonts w:ascii="Wingdings" w:hAnsi="Wingdings" w:hint="default"/>
      </w:rPr>
    </w:lvl>
  </w:abstractNum>
  <w:abstractNum w:abstractNumId="10">
    <w:nsid w:val="411E6AC4"/>
    <w:multiLevelType w:val="hybridMultilevel"/>
    <w:tmpl w:val="CD2A5562"/>
    <w:lvl w:ilvl="0" w:tplc="5EE84160">
      <w:start w:val="1"/>
      <w:numFmt w:val="decimal"/>
      <w:lvlText w:val="%1)"/>
      <w:lvlJc w:val="left"/>
      <w:pPr>
        <w:ind w:left="360" w:hanging="360"/>
      </w:pPr>
      <w:rPr>
        <w:rFonts w:cs="Times New Roman" w:hint="default"/>
      </w:rPr>
    </w:lvl>
    <w:lvl w:ilvl="1" w:tplc="95C885CC" w:tentative="1">
      <w:start w:val="1"/>
      <w:numFmt w:val="lowerLetter"/>
      <w:lvlText w:val="%2."/>
      <w:lvlJc w:val="left"/>
      <w:pPr>
        <w:ind w:left="1080" w:hanging="360"/>
      </w:pPr>
      <w:rPr>
        <w:rFonts w:cs="Times New Roman"/>
      </w:rPr>
    </w:lvl>
    <w:lvl w:ilvl="2" w:tplc="5406C332" w:tentative="1">
      <w:start w:val="1"/>
      <w:numFmt w:val="lowerRoman"/>
      <w:lvlText w:val="%3."/>
      <w:lvlJc w:val="right"/>
      <w:pPr>
        <w:ind w:left="1800" w:hanging="180"/>
      </w:pPr>
      <w:rPr>
        <w:rFonts w:cs="Times New Roman"/>
      </w:rPr>
    </w:lvl>
    <w:lvl w:ilvl="3" w:tplc="01009C04" w:tentative="1">
      <w:start w:val="1"/>
      <w:numFmt w:val="decimal"/>
      <w:lvlText w:val="%4."/>
      <w:lvlJc w:val="left"/>
      <w:pPr>
        <w:ind w:left="2520" w:hanging="360"/>
      </w:pPr>
      <w:rPr>
        <w:rFonts w:cs="Times New Roman"/>
      </w:rPr>
    </w:lvl>
    <w:lvl w:ilvl="4" w:tplc="E7F07380" w:tentative="1">
      <w:start w:val="1"/>
      <w:numFmt w:val="lowerLetter"/>
      <w:lvlText w:val="%5."/>
      <w:lvlJc w:val="left"/>
      <w:pPr>
        <w:ind w:left="3240" w:hanging="360"/>
      </w:pPr>
      <w:rPr>
        <w:rFonts w:cs="Times New Roman"/>
      </w:rPr>
    </w:lvl>
    <w:lvl w:ilvl="5" w:tplc="94E81E32" w:tentative="1">
      <w:start w:val="1"/>
      <w:numFmt w:val="lowerRoman"/>
      <w:lvlText w:val="%6."/>
      <w:lvlJc w:val="right"/>
      <w:pPr>
        <w:ind w:left="3960" w:hanging="180"/>
      </w:pPr>
      <w:rPr>
        <w:rFonts w:cs="Times New Roman"/>
      </w:rPr>
    </w:lvl>
    <w:lvl w:ilvl="6" w:tplc="AEB6326E" w:tentative="1">
      <w:start w:val="1"/>
      <w:numFmt w:val="decimal"/>
      <w:lvlText w:val="%7."/>
      <w:lvlJc w:val="left"/>
      <w:pPr>
        <w:ind w:left="4680" w:hanging="360"/>
      </w:pPr>
      <w:rPr>
        <w:rFonts w:cs="Times New Roman"/>
      </w:rPr>
    </w:lvl>
    <w:lvl w:ilvl="7" w:tplc="2C88AFC6" w:tentative="1">
      <w:start w:val="1"/>
      <w:numFmt w:val="lowerLetter"/>
      <w:lvlText w:val="%8."/>
      <w:lvlJc w:val="left"/>
      <w:pPr>
        <w:ind w:left="5400" w:hanging="360"/>
      </w:pPr>
      <w:rPr>
        <w:rFonts w:cs="Times New Roman"/>
      </w:rPr>
    </w:lvl>
    <w:lvl w:ilvl="8" w:tplc="D304E784" w:tentative="1">
      <w:start w:val="1"/>
      <w:numFmt w:val="lowerRoman"/>
      <w:lvlText w:val="%9."/>
      <w:lvlJc w:val="right"/>
      <w:pPr>
        <w:ind w:left="6120" w:hanging="180"/>
      </w:pPr>
      <w:rPr>
        <w:rFonts w:cs="Times New Roman"/>
      </w:rPr>
    </w:lvl>
  </w:abstractNum>
  <w:abstractNum w:abstractNumId="11">
    <w:nsid w:val="428A71CE"/>
    <w:multiLevelType w:val="multilevel"/>
    <w:tmpl w:val="7018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39D26BF"/>
    <w:multiLevelType w:val="hybridMultilevel"/>
    <w:tmpl w:val="944833BC"/>
    <w:lvl w:ilvl="0" w:tplc="AD58B11A">
      <w:start w:val="1"/>
      <w:numFmt w:val="decimal"/>
      <w:lvlText w:val="%1."/>
      <w:lvlJc w:val="left"/>
      <w:pPr>
        <w:tabs>
          <w:tab w:val="num" w:pos="720"/>
        </w:tabs>
        <w:ind w:left="720" w:hanging="360"/>
      </w:pPr>
      <w:rPr>
        <w:rFonts w:cs="Times New Roman" w:hint="default"/>
      </w:rPr>
    </w:lvl>
    <w:lvl w:ilvl="1" w:tplc="E83A97BA" w:tentative="1">
      <w:start w:val="1"/>
      <w:numFmt w:val="lowerLetter"/>
      <w:lvlText w:val="%2."/>
      <w:lvlJc w:val="left"/>
      <w:pPr>
        <w:tabs>
          <w:tab w:val="num" w:pos="1440"/>
        </w:tabs>
        <w:ind w:left="1440" w:hanging="360"/>
      </w:pPr>
      <w:rPr>
        <w:rFonts w:cs="Times New Roman"/>
      </w:rPr>
    </w:lvl>
    <w:lvl w:ilvl="2" w:tplc="4C4C606A" w:tentative="1">
      <w:start w:val="1"/>
      <w:numFmt w:val="lowerRoman"/>
      <w:lvlText w:val="%3."/>
      <w:lvlJc w:val="right"/>
      <w:pPr>
        <w:tabs>
          <w:tab w:val="num" w:pos="2160"/>
        </w:tabs>
        <w:ind w:left="2160" w:hanging="180"/>
      </w:pPr>
      <w:rPr>
        <w:rFonts w:cs="Times New Roman"/>
      </w:rPr>
    </w:lvl>
    <w:lvl w:ilvl="3" w:tplc="2CB68D58" w:tentative="1">
      <w:start w:val="1"/>
      <w:numFmt w:val="decimal"/>
      <w:lvlText w:val="%4."/>
      <w:lvlJc w:val="left"/>
      <w:pPr>
        <w:tabs>
          <w:tab w:val="num" w:pos="2880"/>
        </w:tabs>
        <w:ind w:left="2880" w:hanging="360"/>
      </w:pPr>
      <w:rPr>
        <w:rFonts w:cs="Times New Roman"/>
      </w:rPr>
    </w:lvl>
    <w:lvl w:ilvl="4" w:tplc="D6AC127A" w:tentative="1">
      <w:start w:val="1"/>
      <w:numFmt w:val="lowerLetter"/>
      <w:lvlText w:val="%5."/>
      <w:lvlJc w:val="left"/>
      <w:pPr>
        <w:tabs>
          <w:tab w:val="num" w:pos="3600"/>
        </w:tabs>
        <w:ind w:left="3600" w:hanging="360"/>
      </w:pPr>
      <w:rPr>
        <w:rFonts w:cs="Times New Roman"/>
      </w:rPr>
    </w:lvl>
    <w:lvl w:ilvl="5" w:tplc="40321D6C" w:tentative="1">
      <w:start w:val="1"/>
      <w:numFmt w:val="lowerRoman"/>
      <w:lvlText w:val="%6."/>
      <w:lvlJc w:val="right"/>
      <w:pPr>
        <w:tabs>
          <w:tab w:val="num" w:pos="4320"/>
        </w:tabs>
        <w:ind w:left="4320" w:hanging="180"/>
      </w:pPr>
      <w:rPr>
        <w:rFonts w:cs="Times New Roman"/>
      </w:rPr>
    </w:lvl>
    <w:lvl w:ilvl="6" w:tplc="05D898A2" w:tentative="1">
      <w:start w:val="1"/>
      <w:numFmt w:val="decimal"/>
      <w:lvlText w:val="%7."/>
      <w:lvlJc w:val="left"/>
      <w:pPr>
        <w:tabs>
          <w:tab w:val="num" w:pos="5040"/>
        </w:tabs>
        <w:ind w:left="5040" w:hanging="360"/>
      </w:pPr>
      <w:rPr>
        <w:rFonts w:cs="Times New Roman"/>
      </w:rPr>
    </w:lvl>
    <w:lvl w:ilvl="7" w:tplc="1092FFCC" w:tentative="1">
      <w:start w:val="1"/>
      <w:numFmt w:val="lowerLetter"/>
      <w:lvlText w:val="%8."/>
      <w:lvlJc w:val="left"/>
      <w:pPr>
        <w:tabs>
          <w:tab w:val="num" w:pos="5760"/>
        </w:tabs>
        <w:ind w:left="5760" w:hanging="360"/>
      </w:pPr>
      <w:rPr>
        <w:rFonts w:cs="Times New Roman"/>
      </w:rPr>
    </w:lvl>
    <w:lvl w:ilvl="8" w:tplc="D6AE63AE" w:tentative="1">
      <w:start w:val="1"/>
      <w:numFmt w:val="lowerRoman"/>
      <w:lvlText w:val="%9."/>
      <w:lvlJc w:val="right"/>
      <w:pPr>
        <w:tabs>
          <w:tab w:val="num" w:pos="6480"/>
        </w:tabs>
        <w:ind w:left="6480" w:hanging="180"/>
      </w:pPr>
      <w:rPr>
        <w:rFonts w:cs="Times New Roman"/>
      </w:rPr>
    </w:lvl>
  </w:abstractNum>
  <w:abstractNum w:abstractNumId="13">
    <w:nsid w:val="4E0D11C2"/>
    <w:multiLevelType w:val="hybridMultilevel"/>
    <w:tmpl w:val="359E366C"/>
    <w:lvl w:ilvl="0" w:tplc="5C28EBB6">
      <w:start w:val="1"/>
      <w:numFmt w:val="bullet"/>
      <w:lvlText w:val=""/>
      <w:lvlJc w:val="left"/>
      <w:pPr>
        <w:tabs>
          <w:tab w:val="num" w:pos="720"/>
        </w:tabs>
        <w:ind w:left="720" w:hanging="360"/>
      </w:pPr>
      <w:rPr>
        <w:rFonts w:ascii="Symbol" w:hAnsi="Symbol" w:hint="default"/>
      </w:rPr>
    </w:lvl>
    <w:lvl w:ilvl="1" w:tplc="6212E3A0">
      <w:start w:val="1"/>
      <w:numFmt w:val="bullet"/>
      <w:lvlText w:val=""/>
      <w:lvlJc w:val="left"/>
      <w:pPr>
        <w:tabs>
          <w:tab w:val="num" w:pos="1440"/>
        </w:tabs>
        <w:ind w:left="1440" w:hanging="360"/>
      </w:pPr>
      <w:rPr>
        <w:rFonts w:ascii="Symbol" w:hAnsi="Symbol" w:hint="default"/>
        <w:color w:val="auto"/>
      </w:rPr>
    </w:lvl>
    <w:lvl w:ilvl="2" w:tplc="FF90C350" w:tentative="1">
      <w:start w:val="1"/>
      <w:numFmt w:val="bullet"/>
      <w:lvlText w:val=""/>
      <w:lvlJc w:val="left"/>
      <w:pPr>
        <w:tabs>
          <w:tab w:val="num" w:pos="2160"/>
        </w:tabs>
        <w:ind w:left="2160" w:hanging="360"/>
      </w:pPr>
      <w:rPr>
        <w:rFonts w:ascii="Wingdings" w:hAnsi="Wingdings" w:hint="default"/>
      </w:rPr>
    </w:lvl>
    <w:lvl w:ilvl="3" w:tplc="7B784044" w:tentative="1">
      <w:start w:val="1"/>
      <w:numFmt w:val="bullet"/>
      <w:lvlText w:val=""/>
      <w:lvlJc w:val="left"/>
      <w:pPr>
        <w:tabs>
          <w:tab w:val="num" w:pos="2880"/>
        </w:tabs>
        <w:ind w:left="2880" w:hanging="360"/>
      </w:pPr>
      <w:rPr>
        <w:rFonts w:ascii="Symbol" w:hAnsi="Symbol" w:hint="default"/>
      </w:rPr>
    </w:lvl>
    <w:lvl w:ilvl="4" w:tplc="C1DE0CFE" w:tentative="1">
      <w:start w:val="1"/>
      <w:numFmt w:val="bullet"/>
      <w:lvlText w:val="o"/>
      <w:lvlJc w:val="left"/>
      <w:pPr>
        <w:tabs>
          <w:tab w:val="num" w:pos="3600"/>
        </w:tabs>
        <w:ind w:left="3600" w:hanging="360"/>
      </w:pPr>
      <w:rPr>
        <w:rFonts w:ascii="Courier New" w:hAnsi="Courier New" w:hint="default"/>
      </w:rPr>
    </w:lvl>
    <w:lvl w:ilvl="5" w:tplc="E5B283E6" w:tentative="1">
      <w:start w:val="1"/>
      <w:numFmt w:val="bullet"/>
      <w:lvlText w:val=""/>
      <w:lvlJc w:val="left"/>
      <w:pPr>
        <w:tabs>
          <w:tab w:val="num" w:pos="4320"/>
        </w:tabs>
        <w:ind w:left="4320" w:hanging="360"/>
      </w:pPr>
      <w:rPr>
        <w:rFonts w:ascii="Wingdings" w:hAnsi="Wingdings" w:hint="default"/>
      </w:rPr>
    </w:lvl>
    <w:lvl w:ilvl="6" w:tplc="797C26E2" w:tentative="1">
      <w:start w:val="1"/>
      <w:numFmt w:val="bullet"/>
      <w:lvlText w:val=""/>
      <w:lvlJc w:val="left"/>
      <w:pPr>
        <w:tabs>
          <w:tab w:val="num" w:pos="5040"/>
        </w:tabs>
        <w:ind w:left="5040" w:hanging="360"/>
      </w:pPr>
      <w:rPr>
        <w:rFonts w:ascii="Symbol" w:hAnsi="Symbol" w:hint="default"/>
      </w:rPr>
    </w:lvl>
    <w:lvl w:ilvl="7" w:tplc="383CAF80" w:tentative="1">
      <w:start w:val="1"/>
      <w:numFmt w:val="bullet"/>
      <w:lvlText w:val="o"/>
      <w:lvlJc w:val="left"/>
      <w:pPr>
        <w:tabs>
          <w:tab w:val="num" w:pos="5760"/>
        </w:tabs>
        <w:ind w:left="5760" w:hanging="360"/>
      </w:pPr>
      <w:rPr>
        <w:rFonts w:ascii="Courier New" w:hAnsi="Courier New" w:hint="default"/>
      </w:rPr>
    </w:lvl>
    <w:lvl w:ilvl="8" w:tplc="3CC266C6" w:tentative="1">
      <w:start w:val="1"/>
      <w:numFmt w:val="bullet"/>
      <w:lvlText w:val=""/>
      <w:lvlJc w:val="left"/>
      <w:pPr>
        <w:tabs>
          <w:tab w:val="num" w:pos="6480"/>
        </w:tabs>
        <w:ind w:left="6480" w:hanging="360"/>
      </w:pPr>
      <w:rPr>
        <w:rFonts w:ascii="Wingdings" w:hAnsi="Wingdings" w:hint="default"/>
      </w:rPr>
    </w:lvl>
  </w:abstractNum>
  <w:abstractNum w:abstractNumId="14">
    <w:nsid w:val="4EB94D32"/>
    <w:multiLevelType w:val="hybridMultilevel"/>
    <w:tmpl w:val="43C65AE8"/>
    <w:lvl w:ilvl="0" w:tplc="EE605CB6">
      <w:start w:val="1"/>
      <w:numFmt w:val="decimal"/>
      <w:lvlText w:val="%1."/>
      <w:lvlJc w:val="left"/>
      <w:pPr>
        <w:ind w:left="1080" w:hanging="720"/>
      </w:pPr>
      <w:rPr>
        <w:rFonts w:hint="default"/>
      </w:rPr>
    </w:lvl>
    <w:lvl w:ilvl="1" w:tplc="3B44F992" w:tentative="1">
      <w:start w:val="1"/>
      <w:numFmt w:val="lowerLetter"/>
      <w:lvlText w:val="%2."/>
      <w:lvlJc w:val="left"/>
      <w:pPr>
        <w:ind w:left="1440" w:hanging="360"/>
      </w:pPr>
    </w:lvl>
    <w:lvl w:ilvl="2" w:tplc="D72A0B1A" w:tentative="1">
      <w:start w:val="1"/>
      <w:numFmt w:val="lowerRoman"/>
      <w:lvlText w:val="%3."/>
      <w:lvlJc w:val="right"/>
      <w:pPr>
        <w:ind w:left="2160" w:hanging="180"/>
      </w:pPr>
    </w:lvl>
    <w:lvl w:ilvl="3" w:tplc="4B8E1EA8" w:tentative="1">
      <w:start w:val="1"/>
      <w:numFmt w:val="decimal"/>
      <w:lvlText w:val="%4."/>
      <w:lvlJc w:val="left"/>
      <w:pPr>
        <w:ind w:left="2880" w:hanging="360"/>
      </w:pPr>
    </w:lvl>
    <w:lvl w:ilvl="4" w:tplc="6EC02482" w:tentative="1">
      <w:start w:val="1"/>
      <w:numFmt w:val="lowerLetter"/>
      <w:lvlText w:val="%5."/>
      <w:lvlJc w:val="left"/>
      <w:pPr>
        <w:ind w:left="3600" w:hanging="360"/>
      </w:pPr>
    </w:lvl>
    <w:lvl w:ilvl="5" w:tplc="032624C4" w:tentative="1">
      <w:start w:val="1"/>
      <w:numFmt w:val="lowerRoman"/>
      <w:lvlText w:val="%6."/>
      <w:lvlJc w:val="right"/>
      <w:pPr>
        <w:ind w:left="4320" w:hanging="180"/>
      </w:pPr>
    </w:lvl>
    <w:lvl w:ilvl="6" w:tplc="DFC8ABA8" w:tentative="1">
      <w:start w:val="1"/>
      <w:numFmt w:val="decimal"/>
      <w:lvlText w:val="%7."/>
      <w:lvlJc w:val="left"/>
      <w:pPr>
        <w:ind w:left="5040" w:hanging="360"/>
      </w:pPr>
    </w:lvl>
    <w:lvl w:ilvl="7" w:tplc="D2B2A262" w:tentative="1">
      <w:start w:val="1"/>
      <w:numFmt w:val="lowerLetter"/>
      <w:lvlText w:val="%8."/>
      <w:lvlJc w:val="left"/>
      <w:pPr>
        <w:ind w:left="5760" w:hanging="360"/>
      </w:pPr>
    </w:lvl>
    <w:lvl w:ilvl="8" w:tplc="1FD821A6" w:tentative="1">
      <w:start w:val="1"/>
      <w:numFmt w:val="lowerRoman"/>
      <w:lvlText w:val="%9."/>
      <w:lvlJc w:val="right"/>
      <w:pPr>
        <w:ind w:left="6480" w:hanging="180"/>
      </w:pPr>
    </w:lvl>
  </w:abstractNum>
  <w:abstractNum w:abstractNumId="15">
    <w:nsid w:val="514F7E75"/>
    <w:multiLevelType w:val="hybridMultilevel"/>
    <w:tmpl w:val="0B226030"/>
    <w:lvl w:ilvl="0" w:tplc="688AEEC6">
      <w:start w:val="2"/>
      <w:numFmt w:val="upperRoman"/>
      <w:lvlText w:val="%1."/>
      <w:lvlJc w:val="right"/>
      <w:pPr>
        <w:ind w:left="720" w:hanging="360"/>
      </w:pPr>
      <w:rPr>
        <w:rFonts w:hint="default"/>
      </w:rPr>
    </w:lvl>
    <w:lvl w:ilvl="1" w:tplc="C794FF84" w:tentative="1">
      <w:start w:val="1"/>
      <w:numFmt w:val="lowerLetter"/>
      <w:lvlText w:val="%2."/>
      <w:lvlJc w:val="left"/>
      <w:pPr>
        <w:ind w:left="1440" w:hanging="360"/>
      </w:pPr>
    </w:lvl>
    <w:lvl w:ilvl="2" w:tplc="33C45E7E" w:tentative="1">
      <w:start w:val="1"/>
      <w:numFmt w:val="lowerRoman"/>
      <w:lvlText w:val="%3."/>
      <w:lvlJc w:val="right"/>
      <w:pPr>
        <w:ind w:left="2160" w:hanging="180"/>
      </w:pPr>
    </w:lvl>
    <w:lvl w:ilvl="3" w:tplc="A0544DB8" w:tentative="1">
      <w:start w:val="1"/>
      <w:numFmt w:val="decimal"/>
      <w:lvlText w:val="%4."/>
      <w:lvlJc w:val="left"/>
      <w:pPr>
        <w:ind w:left="2880" w:hanging="360"/>
      </w:pPr>
    </w:lvl>
    <w:lvl w:ilvl="4" w:tplc="ECF05C5A" w:tentative="1">
      <w:start w:val="1"/>
      <w:numFmt w:val="lowerLetter"/>
      <w:lvlText w:val="%5."/>
      <w:lvlJc w:val="left"/>
      <w:pPr>
        <w:ind w:left="3600" w:hanging="360"/>
      </w:pPr>
    </w:lvl>
    <w:lvl w:ilvl="5" w:tplc="581EEF54" w:tentative="1">
      <w:start w:val="1"/>
      <w:numFmt w:val="lowerRoman"/>
      <w:lvlText w:val="%6."/>
      <w:lvlJc w:val="right"/>
      <w:pPr>
        <w:ind w:left="4320" w:hanging="180"/>
      </w:pPr>
    </w:lvl>
    <w:lvl w:ilvl="6" w:tplc="EBCC8CC4" w:tentative="1">
      <w:start w:val="1"/>
      <w:numFmt w:val="decimal"/>
      <w:lvlText w:val="%7."/>
      <w:lvlJc w:val="left"/>
      <w:pPr>
        <w:ind w:left="5040" w:hanging="360"/>
      </w:pPr>
    </w:lvl>
    <w:lvl w:ilvl="7" w:tplc="DC903BAE" w:tentative="1">
      <w:start w:val="1"/>
      <w:numFmt w:val="lowerLetter"/>
      <w:lvlText w:val="%8."/>
      <w:lvlJc w:val="left"/>
      <w:pPr>
        <w:ind w:left="5760" w:hanging="360"/>
      </w:pPr>
    </w:lvl>
    <w:lvl w:ilvl="8" w:tplc="EC1C8794" w:tentative="1">
      <w:start w:val="1"/>
      <w:numFmt w:val="lowerRoman"/>
      <w:lvlText w:val="%9."/>
      <w:lvlJc w:val="right"/>
      <w:pPr>
        <w:ind w:left="6480" w:hanging="180"/>
      </w:pPr>
    </w:lvl>
  </w:abstractNum>
  <w:abstractNum w:abstractNumId="16">
    <w:nsid w:val="695A6600"/>
    <w:multiLevelType w:val="hybridMultilevel"/>
    <w:tmpl w:val="A9BAE676"/>
    <w:lvl w:ilvl="0" w:tplc="2EF6F79A">
      <w:start w:val="1"/>
      <w:numFmt w:val="upperRoman"/>
      <w:lvlText w:val="%1."/>
      <w:lvlJc w:val="right"/>
      <w:pPr>
        <w:ind w:left="1278" w:hanging="360"/>
      </w:pPr>
      <w:rPr>
        <w:rFonts w:cs="Times New Roman"/>
      </w:rPr>
    </w:lvl>
    <w:lvl w:ilvl="1" w:tplc="55D43F54" w:tentative="1">
      <w:start w:val="1"/>
      <w:numFmt w:val="lowerLetter"/>
      <w:lvlText w:val="%2."/>
      <w:lvlJc w:val="left"/>
      <w:pPr>
        <w:ind w:left="1998" w:hanging="360"/>
      </w:pPr>
      <w:rPr>
        <w:rFonts w:cs="Times New Roman"/>
      </w:rPr>
    </w:lvl>
    <w:lvl w:ilvl="2" w:tplc="E67809AE" w:tentative="1">
      <w:start w:val="1"/>
      <w:numFmt w:val="lowerRoman"/>
      <w:lvlText w:val="%3."/>
      <w:lvlJc w:val="right"/>
      <w:pPr>
        <w:ind w:left="2718" w:hanging="180"/>
      </w:pPr>
      <w:rPr>
        <w:rFonts w:cs="Times New Roman"/>
      </w:rPr>
    </w:lvl>
    <w:lvl w:ilvl="3" w:tplc="A9F4A3D8" w:tentative="1">
      <w:start w:val="1"/>
      <w:numFmt w:val="decimal"/>
      <w:lvlText w:val="%4."/>
      <w:lvlJc w:val="left"/>
      <w:pPr>
        <w:ind w:left="3438" w:hanging="360"/>
      </w:pPr>
      <w:rPr>
        <w:rFonts w:cs="Times New Roman"/>
      </w:rPr>
    </w:lvl>
    <w:lvl w:ilvl="4" w:tplc="45845D32" w:tentative="1">
      <w:start w:val="1"/>
      <w:numFmt w:val="lowerLetter"/>
      <w:lvlText w:val="%5."/>
      <w:lvlJc w:val="left"/>
      <w:pPr>
        <w:ind w:left="4158" w:hanging="360"/>
      </w:pPr>
      <w:rPr>
        <w:rFonts w:cs="Times New Roman"/>
      </w:rPr>
    </w:lvl>
    <w:lvl w:ilvl="5" w:tplc="BA2E1D00" w:tentative="1">
      <w:start w:val="1"/>
      <w:numFmt w:val="lowerRoman"/>
      <w:lvlText w:val="%6."/>
      <w:lvlJc w:val="right"/>
      <w:pPr>
        <w:ind w:left="4878" w:hanging="180"/>
      </w:pPr>
      <w:rPr>
        <w:rFonts w:cs="Times New Roman"/>
      </w:rPr>
    </w:lvl>
    <w:lvl w:ilvl="6" w:tplc="D28E2828" w:tentative="1">
      <w:start w:val="1"/>
      <w:numFmt w:val="decimal"/>
      <w:lvlText w:val="%7."/>
      <w:lvlJc w:val="left"/>
      <w:pPr>
        <w:ind w:left="5598" w:hanging="360"/>
      </w:pPr>
      <w:rPr>
        <w:rFonts w:cs="Times New Roman"/>
      </w:rPr>
    </w:lvl>
    <w:lvl w:ilvl="7" w:tplc="CD12EA06" w:tentative="1">
      <w:start w:val="1"/>
      <w:numFmt w:val="lowerLetter"/>
      <w:lvlText w:val="%8."/>
      <w:lvlJc w:val="left"/>
      <w:pPr>
        <w:ind w:left="6318" w:hanging="360"/>
      </w:pPr>
      <w:rPr>
        <w:rFonts w:cs="Times New Roman"/>
      </w:rPr>
    </w:lvl>
    <w:lvl w:ilvl="8" w:tplc="8210FF90" w:tentative="1">
      <w:start w:val="1"/>
      <w:numFmt w:val="lowerRoman"/>
      <w:lvlText w:val="%9."/>
      <w:lvlJc w:val="right"/>
      <w:pPr>
        <w:ind w:left="7038" w:hanging="180"/>
      </w:pPr>
      <w:rPr>
        <w:rFonts w:cs="Times New Roman"/>
      </w:rPr>
    </w:lvl>
  </w:abstractNum>
  <w:abstractNum w:abstractNumId="17">
    <w:nsid w:val="696F1885"/>
    <w:multiLevelType w:val="hybridMultilevel"/>
    <w:tmpl w:val="AD784E3C"/>
    <w:lvl w:ilvl="0" w:tplc="6C9C324E">
      <w:start w:val="1"/>
      <w:numFmt w:val="bullet"/>
      <w:lvlText w:val=""/>
      <w:lvlJc w:val="left"/>
      <w:pPr>
        <w:ind w:left="785" w:hanging="360"/>
      </w:pPr>
      <w:rPr>
        <w:rFonts w:ascii="Symbol" w:hAnsi="Symbol" w:hint="default"/>
      </w:rPr>
    </w:lvl>
    <w:lvl w:ilvl="1" w:tplc="48BE2D78" w:tentative="1">
      <w:start w:val="1"/>
      <w:numFmt w:val="bullet"/>
      <w:lvlText w:val="o"/>
      <w:lvlJc w:val="left"/>
      <w:pPr>
        <w:ind w:left="1505" w:hanging="360"/>
      </w:pPr>
      <w:rPr>
        <w:rFonts w:ascii="Courier New" w:hAnsi="Courier New" w:hint="default"/>
      </w:rPr>
    </w:lvl>
    <w:lvl w:ilvl="2" w:tplc="A17E0042" w:tentative="1">
      <w:start w:val="1"/>
      <w:numFmt w:val="bullet"/>
      <w:lvlText w:val=""/>
      <w:lvlJc w:val="left"/>
      <w:pPr>
        <w:ind w:left="2225" w:hanging="360"/>
      </w:pPr>
      <w:rPr>
        <w:rFonts w:ascii="Wingdings" w:hAnsi="Wingdings" w:hint="default"/>
      </w:rPr>
    </w:lvl>
    <w:lvl w:ilvl="3" w:tplc="364C7E78" w:tentative="1">
      <w:start w:val="1"/>
      <w:numFmt w:val="bullet"/>
      <w:lvlText w:val=""/>
      <w:lvlJc w:val="left"/>
      <w:pPr>
        <w:ind w:left="2945" w:hanging="360"/>
      </w:pPr>
      <w:rPr>
        <w:rFonts w:ascii="Symbol" w:hAnsi="Symbol" w:hint="default"/>
      </w:rPr>
    </w:lvl>
    <w:lvl w:ilvl="4" w:tplc="4C2817F0" w:tentative="1">
      <w:start w:val="1"/>
      <w:numFmt w:val="bullet"/>
      <w:lvlText w:val="o"/>
      <w:lvlJc w:val="left"/>
      <w:pPr>
        <w:ind w:left="3665" w:hanging="360"/>
      </w:pPr>
      <w:rPr>
        <w:rFonts w:ascii="Courier New" w:hAnsi="Courier New" w:hint="default"/>
      </w:rPr>
    </w:lvl>
    <w:lvl w:ilvl="5" w:tplc="A6DA7D3E" w:tentative="1">
      <w:start w:val="1"/>
      <w:numFmt w:val="bullet"/>
      <w:lvlText w:val=""/>
      <w:lvlJc w:val="left"/>
      <w:pPr>
        <w:ind w:left="4385" w:hanging="360"/>
      </w:pPr>
      <w:rPr>
        <w:rFonts w:ascii="Wingdings" w:hAnsi="Wingdings" w:hint="default"/>
      </w:rPr>
    </w:lvl>
    <w:lvl w:ilvl="6" w:tplc="1AC8B412" w:tentative="1">
      <w:start w:val="1"/>
      <w:numFmt w:val="bullet"/>
      <w:lvlText w:val=""/>
      <w:lvlJc w:val="left"/>
      <w:pPr>
        <w:ind w:left="5105" w:hanging="360"/>
      </w:pPr>
      <w:rPr>
        <w:rFonts w:ascii="Symbol" w:hAnsi="Symbol" w:hint="default"/>
      </w:rPr>
    </w:lvl>
    <w:lvl w:ilvl="7" w:tplc="8D24342E" w:tentative="1">
      <w:start w:val="1"/>
      <w:numFmt w:val="bullet"/>
      <w:lvlText w:val="o"/>
      <w:lvlJc w:val="left"/>
      <w:pPr>
        <w:ind w:left="5825" w:hanging="360"/>
      </w:pPr>
      <w:rPr>
        <w:rFonts w:ascii="Courier New" w:hAnsi="Courier New" w:hint="default"/>
      </w:rPr>
    </w:lvl>
    <w:lvl w:ilvl="8" w:tplc="4C5E022A" w:tentative="1">
      <w:start w:val="1"/>
      <w:numFmt w:val="bullet"/>
      <w:lvlText w:val=""/>
      <w:lvlJc w:val="left"/>
      <w:pPr>
        <w:ind w:left="6545" w:hanging="360"/>
      </w:pPr>
      <w:rPr>
        <w:rFonts w:ascii="Wingdings" w:hAnsi="Wingdings" w:hint="default"/>
      </w:rPr>
    </w:lvl>
  </w:abstractNum>
  <w:abstractNum w:abstractNumId="18">
    <w:nsid w:val="719068BF"/>
    <w:multiLevelType w:val="hybridMultilevel"/>
    <w:tmpl w:val="74BCE0E6"/>
    <w:lvl w:ilvl="0" w:tplc="68C023A4">
      <w:start w:val="1"/>
      <w:numFmt w:val="decimal"/>
      <w:lvlText w:val="%1)"/>
      <w:lvlJc w:val="left"/>
      <w:pPr>
        <w:ind w:left="720" w:hanging="360"/>
      </w:pPr>
      <w:rPr>
        <w:rFonts w:hint="default"/>
      </w:rPr>
    </w:lvl>
    <w:lvl w:ilvl="1" w:tplc="95BCB9E8" w:tentative="1">
      <w:start w:val="1"/>
      <w:numFmt w:val="lowerLetter"/>
      <w:lvlText w:val="%2."/>
      <w:lvlJc w:val="left"/>
      <w:pPr>
        <w:ind w:left="1440" w:hanging="360"/>
      </w:pPr>
    </w:lvl>
    <w:lvl w:ilvl="2" w:tplc="9EF00CCE" w:tentative="1">
      <w:start w:val="1"/>
      <w:numFmt w:val="lowerRoman"/>
      <w:lvlText w:val="%3."/>
      <w:lvlJc w:val="right"/>
      <w:pPr>
        <w:ind w:left="2160" w:hanging="180"/>
      </w:pPr>
    </w:lvl>
    <w:lvl w:ilvl="3" w:tplc="ABC8CCF0" w:tentative="1">
      <w:start w:val="1"/>
      <w:numFmt w:val="decimal"/>
      <w:lvlText w:val="%4."/>
      <w:lvlJc w:val="left"/>
      <w:pPr>
        <w:ind w:left="2880" w:hanging="360"/>
      </w:pPr>
    </w:lvl>
    <w:lvl w:ilvl="4" w:tplc="CA2CA210" w:tentative="1">
      <w:start w:val="1"/>
      <w:numFmt w:val="lowerLetter"/>
      <w:lvlText w:val="%5."/>
      <w:lvlJc w:val="left"/>
      <w:pPr>
        <w:ind w:left="3600" w:hanging="360"/>
      </w:pPr>
    </w:lvl>
    <w:lvl w:ilvl="5" w:tplc="D05E2B72" w:tentative="1">
      <w:start w:val="1"/>
      <w:numFmt w:val="lowerRoman"/>
      <w:lvlText w:val="%6."/>
      <w:lvlJc w:val="right"/>
      <w:pPr>
        <w:ind w:left="4320" w:hanging="180"/>
      </w:pPr>
    </w:lvl>
    <w:lvl w:ilvl="6" w:tplc="2E387112" w:tentative="1">
      <w:start w:val="1"/>
      <w:numFmt w:val="decimal"/>
      <w:lvlText w:val="%7."/>
      <w:lvlJc w:val="left"/>
      <w:pPr>
        <w:ind w:left="5040" w:hanging="360"/>
      </w:pPr>
    </w:lvl>
    <w:lvl w:ilvl="7" w:tplc="315C1A3C" w:tentative="1">
      <w:start w:val="1"/>
      <w:numFmt w:val="lowerLetter"/>
      <w:lvlText w:val="%8."/>
      <w:lvlJc w:val="left"/>
      <w:pPr>
        <w:ind w:left="5760" w:hanging="360"/>
      </w:pPr>
    </w:lvl>
    <w:lvl w:ilvl="8" w:tplc="CAD4D488" w:tentative="1">
      <w:start w:val="1"/>
      <w:numFmt w:val="lowerRoman"/>
      <w:lvlText w:val="%9."/>
      <w:lvlJc w:val="right"/>
      <w:pPr>
        <w:ind w:left="6480" w:hanging="180"/>
      </w:pPr>
    </w:lvl>
  </w:abstractNum>
  <w:num w:numId="1">
    <w:abstractNumId w:val="13"/>
  </w:num>
  <w:num w:numId="2">
    <w:abstractNumId w:val="7"/>
  </w:num>
  <w:num w:numId="3">
    <w:abstractNumId w:val="8"/>
  </w:num>
  <w:num w:numId="4">
    <w:abstractNumId w:val="12"/>
  </w:num>
  <w:num w:numId="5">
    <w:abstractNumId w:val="4"/>
  </w:num>
  <w:num w:numId="6">
    <w:abstractNumId w:val="1"/>
  </w:num>
  <w:num w:numId="7">
    <w:abstractNumId w:val="17"/>
  </w:num>
  <w:num w:numId="8">
    <w:abstractNumId w:val="10"/>
  </w:num>
  <w:num w:numId="9">
    <w:abstractNumId w:val="16"/>
  </w:num>
  <w:num w:numId="10">
    <w:abstractNumId w:val="5"/>
  </w:num>
  <w:num w:numId="11">
    <w:abstractNumId w:val="6"/>
  </w:num>
  <w:num w:numId="12">
    <w:abstractNumId w:val="0"/>
  </w:num>
  <w:num w:numId="13">
    <w:abstractNumId w:val="2"/>
  </w:num>
  <w:num w:numId="14">
    <w:abstractNumId w:val="18"/>
  </w:num>
  <w:num w:numId="15">
    <w:abstractNumId w:val="15"/>
  </w:num>
  <w:num w:numId="16">
    <w:abstractNumId w:val="14"/>
  </w:num>
  <w:num w:numId="17">
    <w:abstractNumId w:val="11"/>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1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B3E"/>
    <w:rsid w:val="00000105"/>
    <w:rsid w:val="00000CD1"/>
    <w:rsid w:val="000028F0"/>
    <w:rsid w:val="00006F47"/>
    <w:rsid w:val="00007CC2"/>
    <w:rsid w:val="00014117"/>
    <w:rsid w:val="00022B89"/>
    <w:rsid w:val="00022E5D"/>
    <w:rsid w:val="00030ECE"/>
    <w:rsid w:val="0003653C"/>
    <w:rsid w:val="0005103A"/>
    <w:rsid w:val="00051D36"/>
    <w:rsid w:val="00052E80"/>
    <w:rsid w:val="000531FA"/>
    <w:rsid w:val="00063F34"/>
    <w:rsid w:val="00070BD4"/>
    <w:rsid w:val="000717C1"/>
    <w:rsid w:val="00072641"/>
    <w:rsid w:val="00073BF7"/>
    <w:rsid w:val="0007712E"/>
    <w:rsid w:val="00081ECA"/>
    <w:rsid w:val="00084EF2"/>
    <w:rsid w:val="00090D81"/>
    <w:rsid w:val="0009153D"/>
    <w:rsid w:val="00092307"/>
    <w:rsid w:val="000A2036"/>
    <w:rsid w:val="000A2DBD"/>
    <w:rsid w:val="000A313E"/>
    <w:rsid w:val="000A53F7"/>
    <w:rsid w:val="000A67ED"/>
    <w:rsid w:val="000B1C7E"/>
    <w:rsid w:val="000B6CCB"/>
    <w:rsid w:val="000C2DD5"/>
    <w:rsid w:val="000C6A19"/>
    <w:rsid w:val="000D21C8"/>
    <w:rsid w:val="000D265D"/>
    <w:rsid w:val="000E2094"/>
    <w:rsid w:val="000E7776"/>
    <w:rsid w:val="000F1E35"/>
    <w:rsid w:val="000F4A65"/>
    <w:rsid w:val="000F680B"/>
    <w:rsid w:val="000F6D08"/>
    <w:rsid w:val="000F7DFA"/>
    <w:rsid w:val="000F7FF9"/>
    <w:rsid w:val="00100134"/>
    <w:rsid w:val="00111971"/>
    <w:rsid w:val="00114069"/>
    <w:rsid w:val="00115539"/>
    <w:rsid w:val="00120789"/>
    <w:rsid w:val="001217E0"/>
    <w:rsid w:val="00133351"/>
    <w:rsid w:val="00134760"/>
    <w:rsid w:val="0013608F"/>
    <w:rsid w:val="00140642"/>
    <w:rsid w:val="00144CAD"/>
    <w:rsid w:val="001510A3"/>
    <w:rsid w:val="001532CF"/>
    <w:rsid w:val="00156B01"/>
    <w:rsid w:val="00156B6A"/>
    <w:rsid w:val="00160154"/>
    <w:rsid w:val="00161DBC"/>
    <w:rsid w:val="00165B75"/>
    <w:rsid w:val="00176763"/>
    <w:rsid w:val="00176A7B"/>
    <w:rsid w:val="00177DDE"/>
    <w:rsid w:val="001836E3"/>
    <w:rsid w:val="00190B5D"/>
    <w:rsid w:val="00196E8D"/>
    <w:rsid w:val="001A0C1B"/>
    <w:rsid w:val="001A3E32"/>
    <w:rsid w:val="001A56A2"/>
    <w:rsid w:val="001A7B94"/>
    <w:rsid w:val="001B2CB8"/>
    <w:rsid w:val="001B6BB1"/>
    <w:rsid w:val="001C1E7C"/>
    <w:rsid w:val="001D00B9"/>
    <w:rsid w:val="001D10D5"/>
    <w:rsid w:val="001D26EE"/>
    <w:rsid w:val="001D4FA4"/>
    <w:rsid w:val="001F109F"/>
    <w:rsid w:val="001F1167"/>
    <w:rsid w:val="001F20C0"/>
    <w:rsid w:val="00200583"/>
    <w:rsid w:val="0020250D"/>
    <w:rsid w:val="00203A1E"/>
    <w:rsid w:val="00207EFF"/>
    <w:rsid w:val="00214548"/>
    <w:rsid w:val="00223B2C"/>
    <w:rsid w:val="00227299"/>
    <w:rsid w:val="0023305D"/>
    <w:rsid w:val="0023411B"/>
    <w:rsid w:val="00234336"/>
    <w:rsid w:val="002355F3"/>
    <w:rsid w:val="00241F5A"/>
    <w:rsid w:val="002431FB"/>
    <w:rsid w:val="00245735"/>
    <w:rsid w:val="00246130"/>
    <w:rsid w:val="002509E5"/>
    <w:rsid w:val="002532C5"/>
    <w:rsid w:val="00254429"/>
    <w:rsid w:val="00256AF8"/>
    <w:rsid w:val="0025741B"/>
    <w:rsid w:val="002605D0"/>
    <w:rsid w:val="00261815"/>
    <w:rsid w:val="00265A49"/>
    <w:rsid w:val="00267B50"/>
    <w:rsid w:val="002830F9"/>
    <w:rsid w:val="002849C6"/>
    <w:rsid w:val="00284E38"/>
    <w:rsid w:val="002912F0"/>
    <w:rsid w:val="002916C3"/>
    <w:rsid w:val="00292BC1"/>
    <w:rsid w:val="002A35BF"/>
    <w:rsid w:val="002A5521"/>
    <w:rsid w:val="002B0E33"/>
    <w:rsid w:val="002B2817"/>
    <w:rsid w:val="002B48D2"/>
    <w:rsid w:val="002B5C10"/>
    <w:rsid w:val="002C1FA9"/>
    <w:rsid w:val="002C20EC"/>
    <w:rsid w:val="002C30F4"/>
    <w:rsid w:val="002D6CA7"/>
    <w:rsid w:val="002E1BE6"/>
    <w:rsid w:val="002E20A7"/>
    <w:rsid w:val="002E2349"/>
    <w:rsid w:val="002E2DE3"/>
    <w:rsid w:val="002E347E"/>
    <w:rsid w:val="002E54CD"/>
    <w:rsid w:val="002E70A4"/>
    <w:rsid w:val="002F6F1A"/>
    <w:rsid w:val="00303939"/>
    <w:rsid w:val="003063D9"/>
    <w:rsid w:val="00307A1C"/>
    <w:rsid w:val="003113DC"/>
    <w:rsid w:val="003127CE"/>
    <w:rsid w:val="00312A88"/>
    <w:rsid w:val="00313192"/>
    <w:rsid w:val="00313C10"/>
    <w:rsid w:val="00317EBC"/>
    <w:rsid w:val="0032081E"/>
    <w:rsid w:val="00322036"/>
    <w:rsid w:val="00324BDF"/>
    <w:rsid w:val="00325741"/>
    <w:rsid w:val="003270C4"/>
    <w:rsid w:val="00334854"/>
    <w:rsid w:val="00341DCA"/>
    <w:rsid w:val="00342433"/>
    <w:rsid w:val="0034575B"/>
    <w:rsid w:val="00351280"/>
    <w:rsid w:val="00353229"/>
    <w:rsid w:val="00353DD1"/>
    <w:rsid w:val="00353EFD"/>
    <w:rsid w:val="00354F14"/>
    <w:rsid w:val="0035749E"/>
    <w:rsid w:val="00360041"/>
    <w:rsid w:val="00360913"/>
    <w:rsid w:val="0036118D"/>
    <w:rsid w:val="0036454C"/>
    <w:rsid w:val="00364CBB"/>
    <w:rsid w:val="00365A1C"/>
    <w:rsid w:val="00370B47"/>
    <w:rsid w:val="00371399"/>
    <w:rsid w:val="00376959"/>
    <w:rsid w:val="00381C54"/>
    <w:rsid w:val="0038369E"/>
    <w:rsid w:val="0038527D"/>
    <w:rsid w:val="003855F0"/>
    <w:rsid w:val="003956B4"/>
    <w:rsid w:val="003A0373"/>
    <w:rsid w:val="003A04B9"/>
    <w:rsid w:val="003A0D5C"/>
    <w:rsid w:val="003A0DF1"/>
    <w:rsid w:val="003A4A8E"/>
    <w:rsid w:val="003A4FC7"/>
    <w:rsid w:val="003A5A4F"/>
    <w:rsid w:val="003A5C79"/>
    <w:rsid w:val="003A71F5"/>
    <w:rsid w:val="003B2C5D"/>
    <w:rsid w:val="003B337F"/>
    <w:rsid w:val="003B3635"/>
    <w:rsid w:val="003B4BE6"/>
    <w:rsid w:val="003B7C5F"/>
    <w:rsid w:val="003B7D58"/>
    <w:rsid w:val="003C4305"/>
    <w:rsid w:val="003C6DCF"/>
    <w:rsid w:val="003D001B"/>
    <w:rsid w:val="003D468B"/>
    <w:rsid w:val="003E0ED2"/>
    <w:rsid w:val="003E1E0B"/>
    <w:rsid w:val="003F0C5E"/>
    <w:rsid w:val="003F1213"/>
    <w:rsid w:val="003F7A35"/>
    <w:rsid w:val="00401124"/>
    <w:rsid w:val="00401B8C"/>
    <w:rsid w:val="00403CF4"/>
    <w:rsid w:val="00404219"/>
    <w:rsid w:val="0040536F"/>
    <w:rsid w:val="004146B0"/>
    <w:rsid w:val="0041543B"/>
    <w:rsid w:val="00423210"/>
    <w:rsid w:val="004302DB"/>
    <w:rsid w:val="00452424"/>
    <w:rsid w:val="00452917"/>
    <w:rsid w:val="00452AB0"/>
    <w:rsid w:val="00453EB3"/>
    <w:rsid w:val="00456BAE"/>
    <w:rsid w:val="004577E0"/>
    <w:rsid w:val="00460F2F"/>
    <w:rsid w:val="004646EB"/>
    <w:rsid w:val="004749E7"/>
    <w:rsid w:val="00481780"/>
    <w:rsid w:val="00481F48"/>
    <w:rsid w:val="00484E03"/>
    <w:rsid w:val="00491498"/>
    <w:rsid w:val="004945DD"/>
    <w:rsid w:val="00494CE5"/>
    <w:rsid w:val="004A297A"/>
    <w:rsid w:val="004A3296"/>
    <w:rsid w:val="004B2B3E"/>
    <w:rsid w:val="004B3E4F"/>
    <w:rsid w:val="004B6368"/>
    <w:rsid w:val="004B6618"/>
    <w:rsid w:val="004B6FD2"/>
    <w:rsid w:val="004C06BF"/>
    <w:rsid w:val="004C4308"/>
    <w:rsid w:val="004C4991"/>
    <w:rsid w:val="004C53E1"/>
    <w:rsid w:val="004D0387"/>
    <w:rsid w:val="004D339D"/>
    <w:rsid w:val="004D367E"/>
    <w:rsid w:val="004D5D85"/>
    <w:rsid w:val="004D6985"/>
    <w:rsid w:val="004E0FEF"/>
    <w:rsid w:val="004E2A8F"/>
    <w:rsid w:val="004E536E"/>
    <w:rsid w:val="004F2283"/>
    <w:rsid w:val="004F257F"/>
    <w:rsid w:val="004F50B7"/>
    <w:rsid w:val="004F6697"/>
    <w:rsid w:val="00504BEF"/>
    <w:rsid w:val="0051025C"/>
    <w:rsid w:val="005109AE"/>
    <w:rsid w:val="00510D86"/>
    <w:rsid w:val="005116D9"/>
    <w:rsid w:val="00511967"/>
    <w:rsid w:val="00511E49"/>
    <w:rsid w:val="00512591"/>
    <w:rsid w:val="00516791"/>
    <w:rsid w:val="005201CC"/>
    <w:rsid w:val="0052050B"/>
    <w:rsid w:val="0052199C"/>
    <w:rsid w:val="005238E8"/>
    <w:rsid w:val="005243B3"/>
    <w:rsid w:val="0052541B"/>
    <w:rsid w:val="00526152"/>
    <w:rsid w:val="005268BD"/>
    <w:rsid w:val="00531A24"/>
    <w:rsid w:val="00535651"/>
    <w:rsid w:val="005379A8"/>
    <w:rsid w:val="005412E6"/>
    <w:rsid w:val="005512E4"/>
    <w:rsid w:val="00551A70"/>
    <w:rsid w:val="00560791"/>
    <w:rsid w:val="00561007"/>
    <w:rsid w:val="0057042C"/>
    <w:rsid w:val="00570880"/>
    <w:rsid w:val="0057272C"/>
    <w:rsid w:val="00573C2C"/>
    <w:rsid w:val="00576F10"/>
    <w:rsid w:val="005811EB"/>
    <w:rsid w:val="00582B53"/>
    <w:rsid w:val="005855CD"/>
    <w:rsid w:val="005A261F"/>
    <w:rsid w:val="005A5040"/>
    <w:rsid w:val="005A6447"/>
    <w:rsid w:val="005B2761"/>
    <w:rsid w:val="005C2115"/>
    <w:rsid w:val="005C301B"/>
    <w:rsid w:val="005C34F3"/>
    <w:rsid w:val="005C67EB"/>
    <w:rsid w:val="005D026B"/>
    <w:rsid w:val="005D63EC"/>
    <w:rsid w:val="005E7559"/>
    <w:rsid w:val="005F28FE"/>
    <w:rsid w:val="005F7F7F"/>
    <w:rsid w:val="00603A44"/>
    <w:rsid w:val="00603A66"/>
    <w:rsid w:val="0061079A"/>
    <w:rsid w:val="006107ED"/>
    <w:rsid w:val="00612449"/>
    <w:rsid w:val="00621802"/>
    <w:rsid w:val="006230BC"/>
    <w:rsid w:val="0062491E"/>
    <w:rsid w:val="00625F6E"/>
    <w:rsid w:val="00626B3E"/>
    <w:rsid w:val="00632969"/>
    <w:rsid w:val="0063713E"/>
    <w:rsid w:val="0064233D"/>
    <w:rsid w:val="00644898"/>
    <w:rsid w:val="00644D78"/>
    <w:rsid w:val="00646EDD"/>
    <w:rsid w:val="00650773"/>
    <w:rsid w:val="0065609C"/>
    <w:rsid w:val="006567E6"/>
    <w:rsid w:val="00660D86"/>
    <w:rsid w:val="00664BB0"/>
    <w:rsid w:val="00665744"/>
    <w:rsid w:val="00666D3D"/>
    <w:rsid w:val="00667535"/>
    <w:rsid w:val="00672681"/>
    <w:rsid w:val="00672E6A"/>
    <w:rsid w:val="0067365F"/>
    <w:rsid w:val="006764C4"/>
    <w:rsid w:val="006806F0"/>
    <w:rsid w:val="006851E3"/>
    <w:rsid w:val="0068640E"/>
    <w:rsid w:val="006864D5"/>
    <w:rsid w:val="00693E22"/>
    <w:rsid w:val="00694631"/>
    <w:rsid w:val="006A0AF6"/>
    <w:rsid w:val="006A1297"/>
    <w:rsid w:val="006A24A8"/>
    <w:rsid w:val="006A3FFC"/>
    <w:rsid w:val="006A41EE"/>
    <w:rsid w:val="006A7E40"/>
    <w:rsid w:val="006B14D0"/>
    <w:rsid w:val="006B15F1"/>
    <w:rsid w:val="006B1D4A"/>
    <w:rsid w:val="006B28EE"/>
    <w:rsid w:val="006B2E62"/>
    <w:rsid w:val="006B37EA"/>
    <w:rsid w:val="006C4A93"/>
    <w:rsid w:val="006C59AA"/>
    <w:rsid w:val="006D3D40"/>
    <w:rsid w:val="006D433C"/>
    <w:rsid w:val="006E384B"/>
    <w:rsid w:val="006E4850"/>
    <w:rsid w:val="006E4C08"/>
    <w:rsid w:val="006E6AEE"/>
    <w:rsid w:val="006F12A2"/>
    <w:rsid w:val="006F1E4B"/>
    <w:rsid w:val="006F3229"/>
    <w:rsid w:val="006F5973"/>
    <w:rsid w:val="006F7305"/>
    <w:rsid w:val="00700907"/>
    <w:rsid w:val="0070253B"/>
    <w:rsid w:val="00703E1A"/>
    <w:rsid w:val="007040B6"/>
    <w:rsid w:val="00705086"/>
    <w:rsid w:val="00707C2B"/>
    <w:rsid w:val="007103F4"/>
    <w:rsid w:val="00712407"/>
    <w:rsid w:val="0071279F"/>
    <w:rsid w:val="00715AE3"/>
    <w:rsid w:val="00724D61"/>
    <w:rsid w:val="00726535"/>
    <w:rsid w:val="007305D7"/>
    <w:rsid w:val="0073136B"/>
    <w:rsid w:val="007322F0"/>
    <w:rsid w:val="007328BC"/>
    <w:rsid w:val="007329D5"/>
    <w:rsid w:val="00733836"/>
    <w:rsid w:val="007357A6"/>
    <w:rsid w:val="00735955"/>
    <w:rsid w:val="00741A7C"/>
    <w:rsid w:val="007429EE"/>
    <w:rsid w:val="00745A35"/>
    <w:rsid w:val="0074686C"/>
    <w:rsid w:val="0075047E"/>
    <w:rsid w:val="00752BD3"/>
    <w:rsid w:val="0075302D"/>
    <w:rsid w:val="00754A38"/>
    <w:rsid w:val="00755FF0"/>
    <w:rsid w:val="00756CDE"/>
    <w:rsid w:val="00763146"/>
    <w:rsid w:val="0076329A"/>
    <w:rsid w:val="007663EB"/>
    <w:rsid w:val="00766A51"/>
    <w:rsid w:val="00766D51"/>
    <w:rsid w:val="00770A6D"/>
    <w:rsid w:val="00772520"/>
    <w:rsid w:val="00777570"/>
    <w:rsid w:val="00781212"/>
    <w:rsid w:val="00785946"/>
    <w:rsid w:val="0079163E"/>
    <w:rsid w:val="00791A93"/>
    <w:rsid w:val="0079643D"/>
    <w:rsid w:val="007A4006"/>
    <w:rsid w:val="007A7598"/>
    <w:rsid w:val="007B5908"/>
    <w:rsid w:val="007C3187"/>
    <w:rsid w:val="007C76D2"/>
    <w:rsid w:val="007D28A3"/>
    <w:rsid w:val="007D2F75"/>
    <w:rsid w:val="007D7DFE"/>
    <w:rsid w:val="007E1254"/>
    <w:rsid w:val="007E49A2"/>
    <w:rsid w:val="007F0F0B"/>
    <w:rsid w:val="007F1C64"/>
    <w:rsid w:val="007F3DF8"/>
    <w:rsid w:val="007F78AE"/>
    <w:rsid w:val="00801D98"/>
    <w:rsid w:val="00810597"/>
    <w:rsid w:val="00811DEE"/>
    <w:rsid w:val="00813D29"/>
    <w:rsid w:val="00815808"/>
    <w:rsid w:val="008208C9"/>
    <w:rsid w:val="00823400"/>
    <w:rsid w:val="00824775"/>
    <w:rsid w:val="00827479"/>
    <w:rsid w:val="00830273"/>
    <w:rsid w:val="008315D5"/>
    <w:rsid w:val="00832DD3"/>
    <w:rsid w:val="0083366F"/>
    <w:rsid w:val="00833E5A"/>
    <w:rsid w:val="008404B0"/>
    <w:rsid w:val="0084193E"/>
    <w:rsid w:val="00842102"/>
    <w:rsid w:val="00843D5A"/>
    <w:rsid w:val="00844CA5"/>
    <w:rsid w:val="0085041E"/>
    <w:rsid w:val="00854790"/>
    <w:rsid w:val="0085681B"/>
    <w:rsid w:val="00856DA8"/>
    <w:rsid w:val="00857360"/>
    <w:rsid w:val="00864640"/>
    <w:rsid w:val="00880DA2"/>
    <w:rsid w:val="00882F5E"/>
    <w:rsid w:val="00885409"/>
    <w:rsid w:val="00890E6F"/>
    <w:rsid w:val="00891196"/>
    <w:rsid w:val="00892A3A"/>
    <w:rsid w:val="008941AB"/>
    <w:rsid w:val="0089522A"/>
    <w:rsid w:val="00897AC2"/>
    <w:rsid w:val="008A6B07"/>
    <w:rsid w:val="008B2860"/>
    <w:rsid w:val="008B6481"/>
    <w:rsid w:val="008C14CF"/>
    <w:rsid w:val="008C2E92"/>
    <w:rsid w:val="008C3751"/>
    <w:rsid w:val="008C61C5"/>
    <w:rsid w:val="008D130A"/>
    <w:rsid w:val="008D5A45"/>
    <w:rsid w:val="008E1A59"/>
    <w:rsid w:val="008E735D"/>
    <w:rsid w:val="008F01FA"/>
    <w:rsid w:val="008F0C19"/>
    <w:rsid w:val="008F7D5B"/>
    <w:rsid w:val="00902BB1"/>
    <w:rsid w:val="00903EF0"/>
    <w:rsid w:val="00905DE5"/>
    <w:rsid w:val="009139AB"/>
    <w:rsid w:val="00916175"/>
    <w:rsid w:val="0092331C"/>
    <w:rsid w:val="00926CC8"/>
    <w:rsid w:val="00927C8B"/>
    <w:rsid w:val="0093322F"/>
    <w:rsid w:val="00933980"/>
    <w:rsid w:val="0094116F"/>
    <w:rsid w:val="00946B83"/>
    <w:rsid w:val="009522F9"/>
    <w:rsid w:val="009532AD"/>
    <w:rsid w:val="00955623"/>
    <w:rsid w:val="00966143"/>
    <w:rsid w:val="00966D6E"/>
    <w:rsid w:val="009671AB"/>
    <w:rsid w:val="00970FB5"/>
    <w:rsid w:val="00976DAC"/>
    <w:rsid w:val="0097764D"/>
    <w:rsid w:val="00980066"/>
    <w:rsid w:val="00982037"/>
    <w:rsid w:val="009826EB"/>
    <w:rsid w:val="00985B1A"/>
    <w:rsid w:val="009A240F"/>
    <w:rsid w:val="009A2CEC"/>
    <w:rsid w:val="009A6276"/>
    <w:rsid w:val="009A6D19"/>
    <w:rsid w:val="009A793E"/>
    <w:rsid w:val="009B5F47"/>
    <w:rsid w:val="009B7441"/>
    <w:rsid w:val="009C1499"/>
    <w:rsid w:val="009C1969"/>
    <w:rsid w:val="009C5356"/>
    <w:rsid w:val="009C6986"/>
    <w:rsid w:val="009C714E"/>
    <w:rsid w:val="009D1A39"/>
    <w:rsid w:val="009D3767"/>
    <w:rsid w:val="009D4B1E"/>
    <w:rsid w:val="009E141C"/>
    <w:rsid w:val="009E41CC"/>
    <w:rsid w:val="009E4F40"/>
    <w:rsid w:val="009E59F8"/>
    <w:rsid w:val="009F06A9"/>
    <w:rsid w:val="009F2290"/>
    <w:rsid w:val="009F24EE"/>
    <w:rsid w:val="00A04BB7"/>
    <w:rsid w:val="00A05647"/>
    <w:rsid w:val="00A0568A"/>
    <w:rsid w:val="00A11839"/>
    <w:rsid w:val="00A11E36"/>
    <w:rsid w:val="00A152B4"/>
    <w:rsid w:val="00A1553C"/>
    <w:rsid w:val="00A1659B"/>
    <w:rsid w:val="00A21014"/>
    <w:rsid w:val="00A22C84"/>
    <w:rsid w:val="00A2674D"/>
    <w:rsid w:val="00A3020B"/>
    <w:rsid w:val="00A32C31"/>
    <w:rsid w:val="00A36FEB"/>
    <w:rsid w:val="00A43191"/>
    <w:rsid w:val="00A431AC"/>
    <w:rsid w:val="00A457F6"/>
    <w:rsid w:val="00A470CA"/>
    <w:rsid w:val="00A47EB9"/>
    <w:rsid w:val="00A5252E"/>
    <w:rsid w:val="00A52EDB"/>
    <w:rsid w:val="00A530E7"/>
    <w:rsid w:val="00A56936"/>
    <w:rsid w:val="00A601D9"/>
    <w:rsid w:val="00A70AA7"/>
    <w:rsid w:val="00A7116B"/>
    <w:rsid w:val="00A71445"/>
    <w:rsid w:val="00A72526"/>
    <w:rsid w:val="00A72967"/>
    <w:rsid w:val="00A82B3A"/>
    <w:rsid w:val="00A90391"/>
    <w:rsid w:val="00A90534"/>
    <w:rsid w:val="00A908EC"/>
    <w:rsid w:val="00A93031"/>
    <w:rsid w:val="00A946EC"/>
    <w:rsid w:val="00A96DB6"/>
    <w:rsid w:val="00AA26B3"/>
    <w:rsid w:val="00AA4D4F"/>
    <w:rsid w:val="00AA4F6E"/>
    <w:rsid w:val="00AA717C"/>
    <w:rsid w:val="00AA7FB6"/>
    <w:rsid w:val="00AB473C"/>
    <w:rsid w:val="00AB54D6"/>
    <w:rsid w:val="00AB671C"/>
    <w:rsid w:val="00AC29E9"/>
    <w:rsid w:val="00AC34EA"/>
    <w:rsid w:val="00AC69A1"/>
    <w:rsid w:val="00AC6FF0"/>
    <w:rsid w:val="00AD07B0"/>
    <w:rsid w:val="00AD3CE8"/>
    <w:rsid w:val="00AD7BAD"/>
    <w:rsid w:val="00AE2AD4"/>
    <w:rsid w:val="00AE65E7"/>
    <w:rsid w:val="00AF0566"/>
    <w:rsid w:val="00AF1458"/>
    <w:rsid w:val="00AF1E0E"/>
    <w:rsid w:val="00AF2062"/>
    <w:rsid w:val="00AF3CD4"/>
    <w:rsid w:val="00AF6C80"/>
    <w:rsid w:val="00B0098C"/>
    <w:rsid w:val="00B04F9B"/>
    <w:rsid w:val="00B053F8"/>
    <w:rsid w:val="00B06BE0"/>
    <w:rsid w:val="00B115B1"/>
    <w:rsid w:val="00B115B6"/>
    <w:rsid w:val="00B144E1"/>
    <w:rsid w:val="00B1646E"/>
    <w:rsid w:val="00B16AD7"/>
    <w:rsid w:val="00B202B4"/>
    <w:rsid w:val="00B2085F"/>
    <w:rsid w:val="00B22076"/>
    <w:rsid w:val="00B25912"/>
    <w:rsid w:val="00B26A06"/>
    <w:rsid w:val="00B30E52"/>
    <w:rsid w:val="00B320EF"/>
    <w:rsid w:val="00B41088"/>
    <w:rsid w:val="00B41886"/>
    <w:rsid w:val="00B42ACF"/>
    <w:rsid w:val="00B434BD"/>
    <w:rsid w:val="00B43962"/>
    <w:rsid w:val="00B44EAD"/>
    <w:rsid w:val="00B50FE4"/>
    <w:rsid w:val="00B553FA"/>
    <w:rsid w:val="00B57D9E"/>
    <w:rsid w:val="00B62738"/>
    <w:rsid w:val="00B6637B"/>
    <w:rsid w:val="00B71AC8"/>
    <w:rsid w:val="00B720D2"/>
    <w:rsid w:val="00B73505"/>
    <w:rsid w:val="00B74098"/>
    <w:rsid w:val="00B764C7"/>
    <w:rsid w:val="00B90EF3"/>
    <w:rsid w:val="00B91232"/>
    <w:rsid w:val="00B93930"/>
    <w:rsid w:val="00BA0FC7"/>
    <w:rsid w:val="00BA1E02"/>
    <w:rsid w:val="00BA35C6"/>
    <w:rsid w:val="00BA517C"/>
    <w:rsid w:val="00BA7368"/>
    <w:rsid w:val="00BA75FB"/>
    <w:rsid w:val="00BC0D2E"/>
    <w:rsid w:val="00BC2B7F"/>
    <w:rsid w:val="00BC37FD"/>
    <w:rsid w:val="00BC3B93"/>
    <w:rsid w:val="00BC602D"/>
    <w:rsid w:val="00BD1046"/>
    <w:rsid w:val="00BD4EC1"/>
    <w:rsid w:val="00BD5175"/>
    <w:rsid w:val="00BD71F4"/>
    <w:rsid w:val="00BE0525"/>
    <w:rsid w:val="00BE0A57"/>
    <w:rsid w:val="00BF2833"/>
    <w:rsid w:val="00BF6871"/>
    <w:rsid w:val="00BF6CD5"/>
    <w:rsid w:val="00C016C5"/>
    <w:rsid w:val="00C05A05"/>
    <w:rsid w:val="00C1011F"/>
    <w:rsid w:val="00C14348"/>
    <w:rsid w:val="00C24169"/>
    <w:rsid w:val="00C26C12"/>
    <w:rsid w:val="00C27E07"/>
    <w:rsid w:val="00C30715"/>
    <w:rsid w:val="00C31EFA"/>
    <w:rsid w:val="00C35ACE"/>
    <w:rsid w:val="00C41AA1"/>
    <w:rsid w:val="00C42956"/>
    <w:rsid w:val="00C5469B"/>
    <w:rsid w:val="00C61B92"/>
    <w:rsid w:val="00C72758"/>
    <w:rsid w:val="00C73DB1"/>
    <w:rsid w:val="00C777E9"/>
    <w:rsid w:val="00C7783A"/>
    <w:rsid w:val="00C81612"/>
    <w:rsid w:val="00C816F3"/>
    <w:rsid w:val="00C87C4A"/>
    <w:rsid w:val="00C9070E"/>
    <w:rsid w:val="00C979EC"/>
    <w:rsid w:val="00CA00A4"/>
    <w:rsid w:val="00CA2811"/>
    <w:rsid w:val="00CB3961"/>
    <w:rsid w:val="00CC268B"/>
    <w:rsid w:val="00CC3196"/>
    <w:rsid w:val="00CC3847"/>
    <w:rsid w:val="00CC4939"/>
    <w:rsid w:val="00CC57C0"/>
    <w:rsid w:val="00CC65AD"/>
    <w:rsid w:val="00CC75E5"/>
    <w:rsid w:val="00CD26B6"/>
    <w:rsid w:val="00CD2A41"/>
    <w:rsid w:val="00CD4B8C"/>
    <w:rsid w:val="00CD4CE6"/>
    <w:rsid w:val="00CD6658"/>
    <w:rsid w:val="00CE0607"/>
    <w:rsid w:val="00CE097E"/>
    <w:rsid w:val="00CE200A"/>
    <w:rsid w:val="00CE3A52"/>
    <w:rsid w:val="00CE7944"/>
    <w:rsid w:val="00CF7CD7"/>
    <w:rsid w:val="00D0076C"/>
    <w:rsid w:val="00D02792"/>
    <w:rsid w:val="00D03DEC"/>
    <w:rsid w:val="00D04ED5"/>
    <w:rsid w:val="00D05452"/>
    <w:rsid w:val="00D10C2E"/>
    <w:rsid w:val="00D11E5A"/>
    <w:rsid w:val="00D12560"/>
    <w:rsid w:val="00D13BE3"/>
    <w:rsid w:val="00D14225"/>
    <w:rsid w:val="00D1717A"/>
    <w:rsid w:val="00D20611"/>
    <w:rsid w:val="00D21421"/>
    <w:rsid w:val="00D226BB"/>
    <w:rsid w:val="00D228CE"/>
    <w:rsid w:val="00D246E0"/>
    <w:rsid w:val="00D261CD"/>
    <w:rsid w:val="00D33A01"/>
    <w:rsid w:val="00D374D1"/>
    <w:rsid w:val="00D475A9"/>
    <w:rsid w:val="00D52544"/>
    <w:rsid w:val="00D70F77"/>
    <w:rsid w:val="00D751FD"/>
    <w:rsid w:val="00D80FB9"/>
    <w:rsid w:val="00D84262"/>
    <w:rsid w:val="00D85638"/>
    <w:rsid w:val="00D85CB0"/>
    <w:rsid w:val="00D86209"/>
    <w:rsid w:val="00D86FCF"/>
    <w:rsid w:val="00D91761"/>
    <w:rsid w:val="00D93B8E"/>
    <w:rsid w:val="00DA52AF"/>
    <w:rsid w:val="00DB0CEF"/>
    <w:rsid w:val="00DB1674"/>
    <w:rsid w:val="00DB51A2"/>
    <w:rsid w:val="00DB7548"/>
    <w:rsid w:val="00DC017B"/>
    <w:rsid w:val="00DC0969"/>
    <w:rsid w:val="00DC1FC3"/>
    <w:rsid w:val="00DC2709"/>
    <w:rsid w:val="00DC40F7"/>
    <w:rsid w:val="00DC477F"/>
    <w:rsid w:val="00DC5BAB"/>
    <w:rsid w:val="00DD17A9"/>
    <w:rsid w:val="00DD72EE"/>
    <w:rsid w:val="00DE2634"/>
    <w:rsid w:val="00DE2C4F"/>
    <w:rsid w:val="00DE326C"/>
    <w:rsid w:val="00DE38F1"/>
    <w:rsid w:val="00DE3CAF"/>
    <w:rsid w:val="00DE6BF5"/>
    <w:rsid w:val="00DE6ED5"/>
    <w:rsid w:val="00E02BD4"/>
    <w:rsid w:val="00E04A87"/>
    <w:rsid w:val="00E04E06"/>
    <w:rsid w:val="00E05757"/>
    <w:rsid w:val="00E05D57"/>
    <w:rsid w:val="00E108D9"/>
    <w:rsid w:val="00E12DD6"/>
    <w:rsid w:val="00E166CB"/>
    <w:rsid w:val="00E2403E"/>
    <w:rsid w:val="00E24899"/>
    <w:rsid w:val="00E335BB"/>
    <w:rsid w:val="00E33C39"/>
    <w:rsid w:val="00E33F08"/>
    <w:rsid w:val="00E37B75"/>
    <w:rsid w:val="00E424F8"/>
    <w:rsid w:val="00E42535"/>
    <w:rsid w:val="00E42F75"/>
    <w:rsid w:val="00E45439"/>
    <w:rsid w:val="00E461E5"/>
    <w:rsid w:val="00E47171"/>
    <w:rsid w:val="00E51069"/>
    <w:rsid w:val="00E5341C"/>
    <w:rsid w:val="00E55936"/>
    <w:rsid w:val="00E669BD"/>
    <w:rsid w:val="00E67E28"/>
    <w:rsid w:val="00E70071"/>
    <w:rsid w:val="00E71643"/>
    <w:rsid w:val="00E72BD1"/>
    <w:rsid w:val="00E74B48"/>
    <w:rsid w:val="00E75C26"/>
    <w:rsid w:val="00E84945"/>
    <w:rsid w:val="00E85250"/>
    <w:rsid w:val="00E85AF2"/>
    <w:rsid w:val="00E86189"/>
    <w:rsid w:val="00E87A7A"/>
    <w:rsid w:val="00EA056B"/>
    <w:rsid w:val="00EA3518"/>
    <w:rsid w:val="00EA6BD1"/>
    <w:rsid w:val="00EB4FC4"/>
    <w:rsid w:val="00EB6A14"/>
    <w:rsid w:val="00EC006F"/>
    <w:rsid w:val="00EC32C9"/>
    <w:rsid w:val="00ED167E"/>
    <w:rsid w:val="00ED38F6"/>
    <w:rsid w:val="00ED5803"/>
    <w:rsid w:val="00ED7EA1"/>
    <w:rsid w:val="00EE7026"/>
    <w:rsid w:val="00EF0288"/>
    <w:rsid w:val="00EF07FF"/>
    <w:rsid w:val="00F05163"/>
    <w:rsid w:val="00F15874"/>
    <w:rsid w:val="00F16191"/>
    <w:rsid w:val="00F2408D"/>
    <w:rsid w:val="00F24ACA"/>
    <w:rsid w:val="00F2560B"/>
    <w:rsid w:val="00F324E7"/>
    <w:rsid w:val="00F33557"/>
    <w:rsid w:val="00F36BC5"/>
    <w:rsid w:val="00F43E12"/>
    <w:rsid w:val="00F61BAB"/>
    <w:rsid w:val="00F62648"/>
    <w:rsid w:val="00F643E2"/>
    <w:rsid w:val="00F64425"/>
    <w:rsid w:val="00F67E53"/>
    <w:rsid w:val="00F70B20"/>
    <w:rsid w:val="00F70E0E"/>
    <w:rsid w:val="00F73AE7"/>
    <w:rsid w:val="00F74780"/>
    <w:rsid w:val="00F74E05"/>
    <w:rsid w:val="00F75FCC"/>
    <w:rsid w:val="00F766D2"/>
    <w:rsid w:val="00F817E9"/>
    <w:rsid w:val="00F81B4E"/>
    <w:rsid w:val="00F834F7"/>
    <w:rsid w:val="00F87CE0"/>
    <w:rsid w:val="00F900CF"/>
    <w:rsid w:val="00F9143E"/>
    <w:rsid w:val="00F92283"/>
    <w:rsid w:val="00F928B7"/>
    <w:rsid w:val="00F93066"/>
    <w:rsid w:val="00FA00E4"/>
    <w:rsid w:val="00FA14DC"/>
    <w:rsid w:val="00FA490D"/>
    <w:rsid w:val="00FA4AA6"/>
    <w:rsid w:val="00FA625F"/>
    <w:rsid w:val="00FA7B8C"/>
    <w:rsid w:val="00FB131B"/>
    <w:rsid w:val="00FB23D8"/>
    <w:rsid w:val="00FB6574"/>
    <w:rsid w:val="00FC28C3"/>
    <w:rsid w:val="00FC2935"/>
    <w:rsid w:val="00FC4B08"/>
    <w:rsid w:val="00FC65F1"/>
    <w:rsid w:val="00FD4F43"/>
    <w:rsid w:val="00FE6D21"/>
    <w:rsid w:val="00FF1E40"/>
    <w:rsid w:val="00FF3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FD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Followed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Text grey"/>
    <w:qFormat/>
    <w:rsid w:val="00626B3E"/>
    <w:pPr>
      <w:spacing w:line="300" w:lineRule="exact"/>
      <w:jc w:val="both"/>
    </w:pPr>
    <w:rPr>
      <w:rFonts w:ascii="Arial" w:hAnsi="Arial"/>
      <w:color w:val="000000"/>
      <w:sz w:val="22"/>
      <w:szCs w:val="24"/>
    </w:rPr>
  </w:style>
  <w:style w:type="paragraph" w:styleId="Nadpis1">
    <w:name w:val="heading 1"/>
    <w:basedOn w:val="Normln"/>
    <w:next w:val="Normln"/>
    <w:link w:val="Nadpis1Char"/>
    <w:uiPriority w:val="9"/>
    <w:qFormat/>
    <w:rsid w:val="00667535"/>
    <w:pPr>
      <w:keepNext/>
      <w:spacing w:before="120" w:after="120" w:line="276" w:lineRule="auto"/>
      <w:jc w:val="left"/>
      <w:outlineLvl w:val="0"/>
    </w:pPr>
    <w:rPr>
      <w:rFonts w:cs="Arial"/>
      <w:b/>
      <w:bCs/>
      <w:color w:val="auto"/>
      <w:sz w:val="28"/>
    </w:rPr>
  </w:style>
  <w:style w:type="paragraph" w:styleId="Nadpis2">
    <w:name w:val="heading 2"/>
    <w:basedOn w:val="Normln"/>
    <w:next w:val="Normln"/>
    <w:link w:val="Nadpis2Char"/>
    <w:uiPriority w:val="9"/>
    <w:unhideWhenUsed/>
    <w:qFormat/>
    <w:rsid w:val="006675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667535"/>
    <w:pPr>
      <w:keepNext/>
      <w:keepLines/>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667535"/>
    <w:pPr>
      <w:keepNext/>
      <w:keepLines/>
      <w:spacing w:before="80" w:after="40" w:line="259" w:lineRule="auto"/>
      <w:jc w:val="left"/>
      <w:outlineLvl w:val="3"/>
    </w:pPr>
    <w:rPr>
      <w:rFonts w:ascii="Aptos" w:eastAsiaTheme="majorEastAsia" w:hAnsi="Aptos" w:cstheme="majorBidi"/>
      <w:i/>
      <w:iCs/>
      <w:color w:val="2F5496" w:themeColor="accent1" w:themeShade="BF"/>
      <w:szCs w:val="22"/>
    </w:rPr>
  </w:style>
  <w:style w:type="paragraph" w:styleId="Nadpis5">
    <w:name w:val="heading 5"/>
    <w:basedOn w:val="Normln"/>
    <w:next w:val="Normln"/>
    <w:link w:val="Nadpis5Char"/>
    <w:uiPriority w:val="9"/>
    <w:semiHidden/>
    <w:unhideWhenUsed/>
    <w:qFormat/>
    <w:rsid w:val="00667535"/>
    <w:pPr>
      <w:keepNext/>
      <w:keepLines/>
      <w:spacing w:before="80" w:after="40" w:line="259" w:lineRule="auto"/>
      <w:jc w:val="left"/>
      <w:outlineLvl w:val="4"/>
    </w:pPr>
    <w:rPr>
      <w:rFonts w:ascii="Aptos" w:eastAsiaTheme="majorEastAsia" w:hAnsi="Aptos" w:cstheme="majorBidi"/>
      <w:color w:val="2F5496" w:themeColor="accent1" w:themeShade="BF"/>
      <w:szCs w:val="22"/>
    </w:rPr>
  </w:style>
  <w:style w:type="paragraph" w:styleId="Nadpis6">
    <w:name w:val="heading 6"/>
    <w:basedOn w:val="Normln"/>
    <w:next w:val="Normln"/>
    <w:link w:val="Nadpis6Char"/>
    <w:uiPriority w:val="9"/>
    <w:semiHidden/>
    <w:unhideWhenUsed/>
    <w:qFormat/>
    <w:rsid w:val="00667535"/>
    <w:pPr>
      <w:keepNext/>
      <w:keepLines/>
      <w:spacing w:before="40" w:line="259" w:lineRule="auto"/>
      <w:jc w:val="left"/>
      <w:outlineLvl w:val="5"/>
    </w:pPr>
    <w:rPr>
      <w:rFonts w:ascii="Aptos" w:eastAsiaTheme="majorEastAsia" w:hAnsi="Aptos" w:cstheme="majorBidi"/>
      <w:i/>
      <w:iCs/>
      <w:color w:val="595959" w:themeColor="text1" w:themeTint="A6"/>
      <w:szCs w:val="22"/>
    </w:rPr>
  </w:style>
  <w:style w:type="paragraph" w:styleId="Nadpis7">
    <w:name w:val="heading 7"/>
    <w:basedOn w:val="Normln"/>
    <w:next w:val="Normln"/>
    <w:link w:val="Nadpis7Char"/>
    <w:uiPriority w:val="9"/>
    <w:semiHidden/>
    <w:unhideWhenUsed/>
    <w:qFormat/>
    <w:rsid w:val="00667535"/>
    <w:pPr>
      <w:keepNext/>
      <w:keepLines/>
      <w:spacing w:before="40" w:line="259" w:lineRule="auto"/>
      <w:jc w:val="left"/>
      <w:outlineLvl w:val="6"/>
    </w:pPr>
    <w:rPr>
      <w:rFonts w:ascii="Aptos" w:eastAsiaTheme="majorEastAsia" w:hAnsi="Aptos" w:cstheme="majorBidi"/>
      <w:color w:val="595959" w:themeColor="text1" w:themeTint="A6"/>
      <w:szCs w:val="22"/>
    </w:rPr>
  </w:style>
  <w:style w:type="paragraph" w:styleId="Nadpis8">
    <w:name w:val="heading 8"/>
    <w:basedOn w:val="Normln"/>
    <w:next w:val="Normln"/>
    <w:link w:val="Nadpis8Char"/>
    <w:uiPriority w:val="9"/>
    <w:semiHidden/>
    <w:unhideWhenUsed/>
    <w:qFormat/>
    <w:rsid w:val="00667535"/>
    <w:pPr>
      <w:keepNext/>
      <w:keepLines/>
      <w:spacing w:line="259" w:lineRule="auto"/>
      <w:jc w:val="left"/>
      <w:outlineLvl w:val="7"/>
    </w:pPr>
    <w:rPr>
      <w:rFonts w:ascii="Aptos" w:eastAsiaTheme="majorEastAsia" w:hAnsi="Aptos" w:cstheme="majorBidi"/>
      <w:i/>
      <w:iCs/>
      <w:color w:val="272727" w:themeColor="text1" w:themeTint="D8"/>
      <w:szCs w:val="22"/>
    </w:rPr>
  </w:style>
  <w:style w:type="paragraph" w:styleId="Nadpis9">
    <w:name w:val="heading 9"/>
    <w:basedOn w:val="Normln"/>
    <w:next w:val="Normln"/>
    <w:link w:val="Nadpis9Char"/>
    <w:uiPriority w:val="9"/>
    <w:semiHidden/>
    <w:unhideWhenUsed/>
    <w:qFormat/>
    <w:rsid w:val="00667535"/>
    <w:pPr>
      <w:keepNext/>
      <w:keepLines/>
      <w:spacing w:line="259" w:lineRule="auto"/>
      <w:jc w:val="left"/>
      <w:outlineLvl w:val="8"/>
    </w:pPr>
    <w:rPr>
      <w:rFonts w:ascii="Aptos" w:eastAsiaTheme="majorEastAsia" w:hAnsi="Aptos" w:cstheme="majorBidi"/>
      <w:color w:val="272727" w:themeColor="text1" w:themeTint="D8"/>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26B3E"/>
    <w:pPr>
      <w:tabs>
        <w:tab w:val="center" w:pos="4536"/>
        <w:tab w:val="right" w:pos="9072"/>
      </w:tabs>
    </w:pPr>
  </w:style>
  <w:style w:type="character" w:customStyle="1" w:styleId="ZhlavChar">
    <w:name w:val="Záhlaví Char"/>
    <w:link w:val="Zhlav"/>
    <w:uiPriority w:val="99"/>
    <w:rsid w:val="00DB7548"/>
    <w:rPr>
      <w:rFonts w:ascii="Arial" w:hAnsi="Arial"/>
      <w:noProof/>
      <w:color w:val="000000"/>
      <w:sz w:val="22"/>
      <w:szCs w:val="24"/>
    </w:rPr>
  </w:style>
  <w:style w:type="paragraph" w:styleId="Zpat">
    <w:name w:val="footer"/>
    <w:basedOn w:val="Normln"/>
    <w:link w:val="ZpatChar"/>
    <w:uiPriority w:val="99"/>
    <w:rsid w:val="00626B3E"/>
    <w:pPr>
      <w:tabs>
        <w:tab w:val="center" w:pos="4536"/>
        <w:tab w:val="right" w:pos="9072"/>
      </w:tabs>
      <w:spacing w:line="180" w:lineRule="exact"/>
      <w:ind w:left="1077"/>
    </w:pPr>
    <w:rPr>
      <w:color w:val="auto"/>
      <w:sz w:val="16"/>
      <w:szCs w:val="13"/>
    </w:rPr>
  </w:style>
  <w:style w:type="character" w:customStyle="1" w:styleId="ZpatChar">
    <w:name w:val="Zápatí Char"/>
    <w:link w:val="Zpat"/>
    <w:uiPriority w:val="99"/>
    <w:rsid w:val="00DB7548"/>
    <w:rPr>
      <w:rFonts w:ascii="Arial" w:hAnsi="Arial"/>
      <w:noProof/>
      <w:color w:val="000000"/>
      <w:sz w:val="22"/>
      <w:szCs w:val="24"/>
    </w:rPr>
  </w:style>
  <w:style w:type="paragraph" w:styleId="Zkladntextodsazen">
    <w:name w:val="Body Text Indent"/>
    <w:basedOn w:val="Normln"/>
    <w:link w:val="ZkladntextodsazenChar"/>
    <w:uiPriority w:val="99"/>
    <w:rsid w:val="00626B3E"/>
    <w:pPr>
      <w:spacing w:before="120" w:line="360" w:lineRule="auto"/>
      <w:ind w:firstLine="709"/>
    </w:pPr>
    <w:rPr>
      <w:color w:val="auto"/>
      <w:sz w:val="24"/>
      <w:szCs w:val="20"/>
    </w:rPr>
  </w:style>
  <w:style w:type="character" w:customStyle="1" w:styleId="ZkladntextodsazenChar">
    <w:name w:val="Základní text odsazený Char"/>
    <w:link w:val="Zkladntextodsazen"/>
    <w:uiPriority w:val="99"/>
    <w:semiHidden/>
    <w:rsid w:val="00DB7548"/>
    <w:rPr>
      <w:rFonts w:ascii="Arial" w:hAnsi="Arial"/>
      <w:noProof/>
      <w:color w:val="000000"/>
      <w:sz w:val="22"/>
      <w:szCs w:val="24"/>
    </w:rPr>
  </w:style>
  <w:style w:type="paragraph" w:styleId="Rozloendokumentu">
    <w:name w:val="Document Map"/>
    <w:basedOn w:val="Normln"/>
    <w:link w:val="RozloendokumentuChar"/>
    <w:uiPriority w:val="99"/>
    <w:semiHidden/>
    <w:rsid w:val="00DB0CEF"/>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DB7548"/>
    <w:rPr>
      <w:rFonts w:ascii="Tahoma" w:hAnsi="Tahoma" w:cs="Tahoma"/>
      <w:noProof/>
      <w:color w:val="000000"/>
      <w:sz w:val="16"/>
      <w:szCs w:val="16"/>
    </w:rPr>
  </w:style>
  <w:style w:type="paragraph" w:styleId="Textbubliny">
    <w:name w:val="Balloon Text"/>
    <w:basedOn w:val="Normln"/>
    <w:link w:val="TextbublinyChar"/>
    <w:uiPriority w:val="99"/>
    <w:semiHidden/>
    <w:rsid w:val="005238E8"/>
    <w:rPr>
      <w:rFonts w:ascii="Tahoma" w:hAnsi="Tahoma" w:cs="Tahoma"/>
      <w:sz w:val="16"/>
      <w:szCs w:val="16"/>
    </w:rPr>
  </w:style>
  <w:style w:type="character" w:customStyle="1" w:styleId="TextbublinyChar">
    <w:name w:val="Text bubliny Char"/>
    <w:link w:val="Textbubliny"/>
    <w:uiPriority w:val="99"/>
    <w:semiHidden/>
    <w:rsid w:val="00DB7548"/>
    <w:rPr>
      <w:rFonts w:ascii="Tahoma" w:hAnsi="Tahoma" w:cs="Tahoma"/>
      <w:noProof/>
      <w:color w:val="000000"/>
      <w:sz w:val="16"/>
      <w:szCs w:val="16"/>
    </w:rPr>
  </w:style>
  <w:style w:type="character" w:styleId="Odkaznakoment">
    <w:name w:val="annotation reference"/>
    <w:uiPriority w:val="99"/>
    <w:semiHidden/>
    <w:rsid w:val="00265A49"/>
    <w:rPr>
      <w:sz w:val="16"/>
    </w:rPr>
  </w:style>
  <w:style w:type="paragraph" w:styleId="Textkomente">
    <w:name w:val="annotation text"/>
    <w:basedOn w:val="Normln"/>
    <w:link w:val="TextkomenteChar"/>
    <w:uiPriority w:val="99"/>
    <w:rsid w:val="00265A49"/>
    <w:rPr>
      <w:sz w:val="20"/>
      <w:szCs w:val="20"/>
    </w:rPr>
  </w:style>
  <w:style w:type="character" w:customStyle="1" w:styleId="TextkomenteChar">
    <w:name w:val="Text komentáře Char"/>
    <w:link w:val="Textkomente"/>
    <w:uiPriority w:val="99"/>
    <w:rsid w:val="00DB7548"/>
    <w:rPr>
      <w:rFonts w:ascii="Arial" w:hAnsi="Arial"/>
      <w:noProof/>
      <w:color w:val="000000"/>
    </w:rPr>
  </w:style>
  <w:style w:type="paragraph" w:styleId="Pedmtkomente">
    <w:name w:val="annotation subject"/>
    <w:basedOn w:val="Textkomente"/>
    <w:next w:val="Textkomente"/>
    <w:link w:val="PedmtkomenteChar"/>
    <w:uiPriority w:val="99"/>
    <w:semiHidden/>
    <w:rsid w:val="00265A49"/>
    <w:rPr>
      <w:b/>
      <w:bCs/>
    </w:rPr>
  </w:style>
  <w:style w:type="character" w:customStyle="1" w:styleId="PedmtkomenteChar">
    <w:name w:val="Předmět komentáře Char"/>
    <w:link w:val="Pedmtkomente"/>
    <w:uiPriority w:val="99"/>
    <w:semiHidden/>
    <w:rsid w:val="00DB7548"/>
    <w:rPr>
      <w:rFonts w:ascii="Arial" w:hAnsi="Arial"/>
      <w:b/>
      <w:bCs/>
      <w:noProof/>
      <w:color w:val="000000"/>
    </w:rPr>
  </w:style>
  <w:style w:type="character" w:styleId="Hypertextovodkaz">
    <w:name w:val="Hyperlink"/>
    <w:uiPriority w:val="99"/>
    <w:rsid w:val="00612449"/>
    <w:rPr>
      <w:color w:val="0000FF"/>
      <w:u w:val="single"/>
    </w:rPr>
  </w:style>
  <w:style w:type="table" w:styleId="Mkatabulky">
    <w:name w:val="Table Grid"/>
    <w:basedOn w:val="Normlntabulka"/>
    <w:uiPriority w:val="39"/>
    <w:rsid w:val="000A53F7"/>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9153D"/>
    <w:rPr>
      <w:rFonts w:ascii="Arial" w:hAnsi="Arial"/>
      <w:noProof/>
      <w:color w:val="000000"/>
      <w:sz w:val="22"/>
      <w:szCs w:val="24"/>
    </w:rPr>
  </w:style>
  <w:style w:type="paragraph" w:customStyle="1" w:styleId="CharCharCharChar">
    <w:name w:val="Char Char Char Char"/>
    <w:basedOn w:val="Normln"/>
    <w:rsid w:val="0003653C"/>
    <w:pPr>
      <w:spacing w:after="160" w:line="240" w:lineRule="exact"/>
      <w:jc w:val="left"/>
    </w:pPr>
    <w:rPr>
      <w:rFonts w:ascii="Tahoma" w:hAnsi="Tahoma"/>
      <w:color w:val="auto"/>
      <w:sz w:val="20"/>
      <w:szCs w:val="20"/>
      <w:lang w:val="en-US" w:eastAsia="en-US"/>
    </w:rPr>
  </w:style>
  <w:style w:type="paragraph" w:customStyle="1" w:styleId="Hlavika">
    <w:name w:val="Hlavička"/>
    <w:uiPriority w:val="5"/>
    <w:qFormat/>
    <w:rsid w:val="00DD17A9"/>
    <w:pPr>
      <w:spacing w:line="276" w:lineRule="auto"/>
      <w:jc w:val="center"/>
    </w:pPr>
    <w:rPr>
      <w:rFonts w:ascii="Verdana" w:eastAsia="Calibri" w:hAnsi="Verdana" w:cs="Arial"/>
      <w:lang w:eastAsia="en-US"/>
    </w:rPr>
  </w:style>
  <w:style w:type="character" w:customStyle="1" w:styleId="Nadpis1Char">
    <w:name w:val="Nadpis 1 Char"/>
    <w:basedOn w:val="Standardnpsmoodstavce"/>
    <w:link w:val="Nadpis1"/>
    <w:uiPriority w:val="9"/>
    <w:rsid w:val="00667535"/>
    <w:rPr>
      <w:rFonts w:ascii="Arial" w:hAnsi="Arial" w:cs="Arial"/>
      <w:b/>
      <w:bCs/>
      <w:sz w:val="28"/>
      <w:szCs w:val="24"/>
    </w:rPr>
  </w:style>
  <w:style w:type="paragraph" w:customStyle="1" w:styleId="Default">
    <w:name w:val="Default"/>
    <w:rsid w:val="00667535"/>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uiPriority w:val="9"/>
    <w:rsid w:val="00667535"/>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667535"/>
    <w:rPr>
      <w:rFonts w:asciiTheme="majorHAnsi" w:eastAsiaTheme="majorEastAsia" w:hAnsiTheme="majorHAnsi" w:cstheme="majorBidi"/>
      <w:color w:val="1F3763" w:themeColor="accent1" w:themeShade="7F"/>
      <w:sz w:val="24"/>
      <w:szCs w:val="24"/>
    </w:rPr>
  </w:style>
  <w:style w:type="paragraph" w:styleId="Zkladntext">
    <w:name w:val="Body Text"/>
    <w:basedOn w:val="Normln"/>
    <w:link w:val="ZkladntextChar"/>
    <w:unhideWhenUsed/>
    <w:rsid w:val="00667535"/>
    <w:pPr>
      <w:spacing w:after="120"/>
    </w:pPr>
  </w:style>
  <w:style w:type="character" w:customStyle="1" w:styleId="ZkladntextChar">
    <w:name w:val="Základní text Char"/>
    <w:basedOn w:val="Standardnpsmoodstavce"/>
    <w:link w:val="Zkladntext"/>
    <w:rsid w:val="00667535"/>
    <w:rPr>
      <w:rFonts w:ascii="Arial" w:hAnsi="Arial"/>
      <w:color w:val="000000"/>
      <w:sz w:val="22"/>
      <w:szCs w:val="24"/>
    </w:rPr>
  </w:style>
  <w:style w:type="character" w:customStyle="1" w:styleId="Nadpis4Char">
    <w:name w:val="Nadpis 4 Char"/>
    <w:basedOn w:val="Standardnpsmoodstavce"/>
    <w:link w:val="Nadpis4"/>
    <w:uiPriority w:val="9"/>
    <w:semiHidden/>
    <w:rsid w:val="00667535"/>
    <w:rPr>
      <w:rFonts w:ascii="Aptos" w:eastAsiaTheme="majorEastAsia" w:hAnsi="Aptos" w:cstheme="majorBidi"/>
      <w:i/>
      <w:iCs/>
      <w:color w:val="2F5496" w:themeColor="accent1" w:themeShade="BF"/>
      <w:sz w:val="22"/>
      <w:szCs w:val="22"/>
    </w:rPr>
  </w:style>
  <w:style w:type="character" w:customStyle="1" w:styleId="Nadpis5Char">
    <w:name w:val="Nadpis 5 Char"/>
    <w:basedOn w:val="Standardnpsmoodstavce"/>
    <w:link w:val="Nadpis5"/>
    <w:uiPriority w:val="9"/>
    <w:semiHidden/>
    <w:rsid w:val="00667535"/>
    <w:rPr>
      <w:rFonts w:ascii="Aptos" w:eastAsiaTheme="majorEastAsia" w:hAnsi="Aptos" w:cstheme="majorBidi"/>
      <w:color w:val="2F5496" w:themeColor="accent1" w:themeShade="BF"/>
      <w:sz w:val="22"/>
      <w:szCs w:val="22"/>
    </w:rPr>
  </w:style>
  <w:style w:type="character" w:customStyle="1" w:styleId="Nadpis6Char">
    <w:name w:val="Nadpis 6 Char"/>
    <w:basedOn w:val="Standardnpsmoodstavce"/>
    <w:link w:val="Nadpis6"/>
    <w:uiPriority w:val="9"/>
    <w:semiHidden/>
    <w:rsid w:val="00667535"/>
    <w:rPr>
      <w:rFonts w:ascii="Aptos" w:eastAsiaTheme="majorEastAsia" w:hAnsi="Aptos" w:cstheme="majorBidi"/>
      <w:i/>
      <w:iCs/>
      <w:color w:val="595959" w:themeColor="text1" w:themeTint="A6"/>
      <w:sz w:val="22"/>
      <w:szCs w:val="22"/>
    </w:rPr>
  </w:style>
  <w:style w:type="character" w:customStyle="1" w:styleId="Nadpis7Char">
    <w:name w:val="Nadpis 7 Char"/>
    <w:basedOn w:val="Standardnpsmoodstavce"/>
    <w:link w:val="Nadpis7"/>
    <w:uiPriority w:val="9"/>
    <w:semiHidden/>
    <w:rsid w:val="00667535"/>
    <w:rPr>
      <w:rFonts w:ascii="Aptos" w:eastAsiaTheme="majorEastAsia" w:hAnsi="Aptos" w:cstheme="majorBidi"/>
      <w:color w:val="595959" w:themeColor="text1" w:themeTint="A6"/>
      <w:sz w:val="22"/>
      <w:szCs w:val="22"/>
    </w:rPr>
  </w:style>
  <w:style w:type="character" w:customStyle="1" w:styleId="Nadpis8Char">
    <w:name w:val="Nadpis 8 Char"/>
    <w:basedOn w:val="Standardnpsmoodstavce"/>
    <w:link w:val="Nadpis8"/>
    <w:uiPriority w:val="9"/>
    <w:semiHidden/>
    <w:rsid w:val="00667535"/>
    <w:rPr>
      <w:rFonts w:ascii="Aptos" w:eastAsiaTheme="majorEastAsia" w:hAnsi="Aptos" w:cstheme="majorBidi"/>
      <w:i/>
      <w:iCs/>
      <w:color w:val="272727" w:themeColor="text1" w:themeTint="D8"/>
      <w:sz w:val="22"/>
      <w:szCs w:val="22"/>
    </w:rPr>
  </w:style>
  <w:style w:type="character" w:customStyle="1" w:styleId="Nadpis9Char">
    <w:name w:val="Nadpis 9 Char"/>
    <w:basedOn w:val="Standardnpsmoodstavce"/>
    <w:link w:val="Nadpis9"/>
    <w:uiPriority w:val="9"/>
    <w:semiHidden/>
    <w:rsid w:val="00667535"/>
    <w:rPr>
      <w:rFonts w:ascii="Aptos" w:eastAsiaTheme="majorEastAsia" w:hAnsi="Aptos" w:cstheme="majorBidi"/>
      <w:color w:val="272727" w:themeColor="text1" w:themeTint="D8"/>
      <w:sz w:val="22"/>
      <w:szCs w:val="22"/>
    </w:rPr>
  </w:style>
  <w:style w:type="table" w:customStyle="1" w:styleId="TableNormal">
    <w:name w:val="TableNormal"/>
    <w:rsid w:val="00667535"/>
    <w:pPr>
      <w:spacing w:after="160" w:line="259" w:lineRule="auto"/>
    </w:pPr>
    <w:rPr>
      <w:rFonts w:ascii="Aptos" w:eastAsia="Aptos" w:hAnsi="Aptos" w:cs="Aptos"/>
      <w:sz w:val="22"/>
      <w:szCs w:val="22"/>
    </w:rPr>
    <w:tblPr>
      <w:tblCellMar>
        <w:top w:w="0" w:type="dxa"/>
        <w:left w:w="0" w:type="dxa"/>
        <w:bottom w:w="0" w:type="dxa"/>
        <w:right w:w="0" w:type="dxa"/>
      </w:tblCellMar>
    </w:tblPr>
  </w:style>
  <w:style w:type="paragraph" w:styleId="Nzev">
    <w:name w:val="Title"/>
    <w:basedOn w:val="Normln"/>
    <w:next w:val="Normln"/>
    <w:link w:val="NzevChar"/>
    <w:uiPriority w:val="10"/>
    <w:qFormat/>
    <w:rsid w:val="00667535"/>
    <w:pPr>
      <w:spacing w:after="80" w:line="240" w:lineRule="auto"/>
      <w:contextualSpacing/>
      <w:jc w:val="left"/>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667535"/>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66753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Standardnpsmoodstavce"/>
    <w:link w:val="Podtitul"/>
    <w:uiPriority w:val="11"/>
    <w:rsid w:val="0066753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t">
    <w:name w:val="Quote"/>
    <w:basedOn w:val="Normln"/>
    <w:next w:val="Normln"/>
    <w:link w:val="CittChar"/>
    <w:uiPriority w:val="29"/>
    <w:qFormat/>
    <w:rsid w:val="00667535"/>
    <w:pPr>
      <w:spacing w:before="160" w:after="160" w:line="259" w:lineRule="auto"/>
      <w:jc w:val="center"/>
    </w:pPr>
    <w:rPr>
      <w:rFonts w:ascii="Aptos" w:eastAsia="Aptos" w:hAnsi="Aptos" w:cs="Aptos"/>
      <w:i/>
      <w:iCs/>
      <w:color w:val="404040" w:themeColor="text1" w:themeTint="BF"/>
      <w:szCs w:val="22"/>
    </w:rPr>
  </w:style>
  <w:style w:type="character" w:customStyle="1" w:styleId="CittChar">
    <w:name w:val="Citát Char"/>
    <w:basedOn w:val="Standardnpsmoodstavce"/>
    <w:link w:val="Citt"/>
    <w:uiPriority w:val="29"/>
    <w:rsid w:val="00667535"/>
    <w:rPr>
      <w:rFonts w:ascii="Aptos" w:eastAsia="Aptos" w:hAnsi="Aptos" w:cs="Aptos"/>
      <w:i/>
      <w:iCs/>
      <w:color w:val="404040" w:themeColor="text1" w:themeTint="BF"/>
      <w:sz w:val="22"/>
      <w:szCs w:val="22"/>
    </w:rPr>
  </w:style>
  <w:style w:type="paragraph" w:styleId="Odstavecseseznamem">
    <w:name w:val="List Paragraph"/>
    <w:basedOn w:val="Normln"/>
    <w:uiPriority w:val="34"/>
    <w:qFormat/>
    <w:rsid w:val="00667535"/>
    <w:pPr>
      <w:spacing w:after="160" w:line="259" w:lineRule="auto"/>
      <w:ind w:left="720"/>
      <w:contextualSpacing/>
      <w:jc w:val="left"/>
    </w:pPr>
    <w:rPr>
      <w:rFonts w:ascii="Aptos" w:eastAsia="Aptos" w:hAnsi="Aptos" w:cs="Aptos"/>
      <w:color w:val="auto"/>
      <w:szCs w:val="22"/>
    </w:rPr>
  </w:style>
  <w:style w:type="character" w:styleId="Zdraznnintenzivn">
    <w:name w:val="Intense Emphasis"/>
    <w:basedOn w:val="Standardnpsmoodstavce"/>
    <w:uiPriority w:val="21"/>
    <w:qFormat/>
    <w:rsid w:val="00667535"/>
    <w:rPr>
      <w:i/>
      <w:iCs/>
      <w:color w:val="2F5496" w:themeColor="accent1" w:themeShade="BF"/>
    </w:rPr>
  </w:style>
  <w:style w:type="paragraph" w:styleId="Vrazncitt">
    <w:name w:val="Intense Quote"/>
    <w:basedOn w:val="Normln"/>
    <w:next w:val="Normln"/>
    <w:link w:val="VrazncittChar"/>
    <w:uiPriority w:val="30"/>
    <w:qFormat/>
    <w:rsid w:val="0066753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Aptos" w:eastAsia="Aptos" w:hAnsi="Aptos" w:cs="Aptos"/>
      <w:i/>
      <w:iCs/>
      <w:color w:val="2F5496" w:themeColor="accent1" w:themeShade="BF"/>
      <w:szCs w:val="22"/>
    </w:rPr>
  </w:style>
  <w:style w:type="character" w:customStyle="1" w:styleId="VrazncittChar">
    <w:name w:val="Výrazný citát Char"/>
    <w:basedOn w:val="Standardnpsmoodstavce"/>
    <w:link w:val="Vrazncitt"/>
    <w:uiPriority w:val="30"/>
    <w:rsid w:val="00667535"/>
    <w:rPr>
      <w:rFonts w:ascii="Aptos" w:eastAsia="Aptos" w:hAnsi="Aptos" w:cs="Aptos"/>
      <w:i/>
      <w:iCs/>
      <w:color w:val="2F5496" w:themeColor="accent1" w:themeShade="BF"/>
      <w:sz w:val="22"/>
      <w:szCs w:val="22"/>
    </w:rPr>
  </w:style>
  <w:style w:type="character" w:styleId="Odkazintenzivn">
    <w:name w:val="Intense Reference"/>
    <w:basedOn w:val="Standardnpsmoodstavce"/>
    <w:uiPriority w:val="32"/>
    <w:qFormat/>
    <w:rsid w:val="00667535"/>
    <w:rPr>
      <w:b/>
      <w:bCs/>
      <w:smallCaps/>
      <w:color w:val="2F5496" w:themeColor="accent1" w:themeShade="BF"/>
      <w:spacing w:val="5"/>
    </w:rPr>
  </w:style>
  <w:style w:type="paragraph" w:styleId="Bezmezer">
    <w:name w:val="No Spacing"/>
    <w:uiPriority w:val="1"/>
    <w:qFormat/>
    <w:rsid w:val="00667535"/>
    <w:rPr>
      <w:rFonts w:ascii="Aptos" w:eastAsia="Aptos" w:hAnsi="Aptos" w:cs="Aptos"/>
      <w:sz w:val="22"/>
      <w:szCs w:val="22"/>
    </w:rPr>
  </w:style>
  <w:style w:type="paragraph" w:styleId="Nadpisobsahu">
    <w:name w:val="TOC Heading"/>
    <w:basedOn w:val="Nadpis1"/>
    <w:next w:val="Normln"/>
    <w:uiPriority w:val="39"/>
    <w:unhideWhenUsed/>
    <w:qFormat/>
    <w:rsid w:val="00667535"/>
    <w:pPr>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Obsah1">
    <w:name w:val="toc 1"/>
    <w:basedOn w:val="Normln"/>
    <w:next w:val="Normln"/>
    <w:autoRedefine/>
    <w:uiPriority w:val="39"/>
    <w:unhideWhenUsed/>
    <w:rsid w:val="00667535"/>
    <w:pPr>
      <w:spacing w:after="100" w:line="259" w:lineRule="auto"/>
      <w:jc w:val="left"/>
    </w:pPr>
    <w:rPr>
      <w:rFonts w:ascii="Aptos" w:eastAsia="Aptos" w:hAnsi="Aptos" w:cs="Aptos"/>
      <w:color w:val="auto"/>
      <w:szCs w:val="22"/>
    </w:rPr>
  </w:style>
  <w:style w:type="paragraph" w:styleId="Obsah2">
    <w:name w:val="toc 2"/>
    <w:basedOn w:val="Normln"/>
    <w:next w:val="Normln"/>
    <w:autoRedefine/>
    <w:uiPriority w:val="39"/>
    <w:unhideWhenUsed/>
    <w:rsid w:val="00667535"/>
    <w:pPr>
      <w:spacing w:after="100" w:line="259" w:lineRule="auto"/>
      <w:ind w:left="220"/>
      <w:jc w:val="left"/>
    </w:pPr>
    <w:rPr>
      <w:rFonts w:ascii="Aptos" w:eastAsia="Aptos" w:hAnsi="Aptos" w:cs="Aptos"/>
      <w:color w:val="auto"/>
      <w:szCs w:val="22"/>
    </w:rPr>
  </w:style>
  <w:style w:type="paragraph" w:styleId="Obsah3">
    <w:name w:val="toc 3"/>
    <w:basedOn w:val="Normln"/>
    <w:next w:val="Normln"/>
    <w:autoRedefine/>
    <w:uiPriority w:val="39"/>
    <w:unhideWhenUsed/>
    <w:rsid w:val="00667535"/>
    <w:pPr>
      <w:spacing w:after="100" w:line="259" w:lineRule="auto"/>
      <w:ind w:left="440"/>
      <w:jc w:val="left"/>
    </w:pPr>
    <w:rPr>
      <w:rFonts w:ascii="Aptos" w:eastAsia="Aptos" w:hAnsi="Aptos" w:cs="Aptos"/>
      <w:color w:val="auto"/>
      <w:szCs w:val="22"/>
    </w:rPr>
  </w:style>
  <w:style w:type="paragraph" w:styleId="Textpoznpodarou">
    <w:name w:val="footnote text"/>
    <w:basedOn w:val="Normln"/>
    <w:link w:val="TextpoznpodarouChar"/>
    <w:uiPriority w:val="99"/>
    <w:semiHidden/>
    <w:rsid w:val="00667535"/>
    <w:pPr>
      <w:spacing w:line="240" w:lineRule="auto"/>
      <w:jc w:val="left"/>
    </w:pPr>
    <w:rPr>
      <w:rFonts w:ascii="Times New Roman" w:hAnsi="Times New Roman"/>
      <w:color w:val="auto"/>
      <w:sz w:val="18"/>
      <w:szCs w:val="20"/>
      <w:lang w:eastAsia="en-US"/>
    </w:rPr>
  </w:style>
  <w:style w:type="character" w:customStyle="1" w:styleId="TextpoznpodarouChar">
    <w:name w:val="Text pozn. pod čarou Char"/>
    <w:basedOn w:val="Standardnpsmoodstavce"/>
    <w:link w:val="Textpoznpodarou"/>
    <w:uiPriority w:val="99"/>
    <w:semiHidden/>
    <w:rsid w:val="00667535"/>
    <w:rPr>
      <w:sz w:val="18"/>
      <w:lang w:eastAsia="en-US"/>
    </w:rPr>
  </w:style>
  <w:style w:type="character" w:styleId="Znakapoznpodarou">
    <w:name w:val="footnote reference"/>
    <w:basedOn w:val="Standardnpsmoodstavce"/>
    <w:uiPriority w:val="99"/>
    <w:rsid w:val="00667535"/>
    <w:rPr>
      <w:vertAlign w:val="superscript"/>
    </w:rPr>
  </w:style>
  <w:style w:type="paragraph" w:customStyle="1" w:styleId="Zpatdopisu">
    <w:name w:val="Zápatí dopisu"/>
    <w:basedOn w:val="Normln"/>
    <w:link w:val="ZpatdopisuChar"/>
    <w:uiPriority w:val="3"/>
    <w:qFormat/>
    <w:rsid w:val="00667535"/>
    <w:pPr>
      <w:spacing w:line="276" w:lineRule="auto"/>
    </w:pPr>
    <w:rPr>
      <w:rFonts w:ascii="Verdana" w:eastAsia="Calibri" w:hAnsi="Verdana" w:cs="Arial"/>
      <w:color w:val="auto"/>
      <w:sz w:val="12"/>
      <w:szCs w:val="12"/>
      <w:lang w:eastAsia="en-US"/>
    </w:rPr>
  </w:style>
  <w:style w:type="character" w:customStyle="1" w:styleId="ZpatdopisuChar">
    <w:name w:val="Zápatí dopisu Char"/>
    <w:basedOn w:val="Standardnpsmoodstavce"/>
    <w:link w:val="Zpatdopisu"/>
    <w:uiPriority w:val="3"/>
    <w:rsid w:val="00667535"/>
    <w:rPr>
      <w:rFonts w:ascii="Verdana" w:eastAsia="Calibri" w:hAnsi="Verdana" w:cs="Arial"/>
      <w:sz w:val="12"/>
      <w:szCs w:val="12"/>
      <w:lang w:eastAsia="en-US"/>
    </w:rPr>
  </w:style>
  <w:style w:type="paragraph" w:styleId="Normlnweb">
    <w:name w:val="Normal (Web)"/>
    <w:basedOn w:val="Normln"/>
    <w:uiPriority w:val="99"/>
    <w:semiHidden/>
    <w:unhideWhenUsed/>
    <w:rsid w:val="00667535"/>
    <w:pPr>
      <w:spacing w:before="100" w:beforeAutospacing="1" w:after="100" w:afterAutospacing="1" w:line="240" w:lineRule="auto"/>
      <w:jc w:val="left"/>
    </w:pPr>
    <w:rPr>
      <w:rFonts w:ascii="Times New Roman" w:hAnsi="Times New Roman"/>
      <w:color w:val="auto"/>
      <w:sz w:val="24"/>
    </w:rPr>
  </w:style>
  <w:style w:type="paragraph" w:customStyle="1" w:styleId="p1">
    <w:name w:val="p1"/>
    <w:basedOn w:val="Normln"/>
    <w:rsid w:val="00667535"/>
    <w:pPr>
      <w:spacing w:before="100" w:beforeAutospacing="1" w:after="100" w:afterAutospacing="1" w:line="240" w:lineRule="auto"/>
      <w:jc w:val="left"/>
    </w:pPr>
    <w:rPr>
      <w:rFonts w:ascii="Times New Roman" w:hAnsi="Times New Roman"/>
      <w:color w:val="auto"/>
      <w:sz w:val="24"/>
    </w:rPr>
  </w:style>
  <w:style w:type="character" w:customStyle="1" w:styleId="s1">
    <w:name w:val="s1"/>
    <w:basedOn w:val="Standardnpsmoodstavce"/>
    <w:rsid w:val="00667535"/>
  </w:style>
  <w:style w:type="character" w:customStyle="1" w:styleId="Nevyeenzmnka1">
    <w:name w:val="Nevyřešená zmínka1"/>
    <w:basedOn w:val="Standardnpsmoodstavce"/>
    <w:uiPriority w:val="99"/>
    <w:semiHidden/>
    <w:unhideWhenUsed/>
    <w:rsid w:val="00667535"/>
    <w:rPr>
      <w:color w:val="605E5C"/>
      <w:shd w:val="clear" w:color="auto" w:fill="E1DFDD"/>
    </w:rPr>
  </w:style>
  <w:style w:type="character" w:styleId="Sledovanodkaz">
    <w:name w:val="FollowedHyperlink"/>
    <w:basedOn w:val="Standardnpsmoodstavce"/>
    <w:uiPriority w:val="99"/>
    <w:semiHidden/>
    <w:unhideWhenUsed/>
    <w:rsid w:val="00667535"/>
    <w:rPr>
      <w:color w:val="954F72" w:themeColor="followedHyperlink"/>
      <w:u w:val="single"/>
    </w:rPr>
  </w:style>
  <w:style w:type="character" w:customStyle="1" w:styleId="cf01">
    <w:name w:val="cf01"/>
    <w:basedOn w:val="Standardnpsmoodstavce"/>
    <w:rsid w:val="00667535"/>
    <w:rPr>
      <w:rFonts w:ascii="Segoe UI" w:hAnsi="Segoe UI" w:cs="Segoe UI" w:hint="default"/>
      <w:sz w:val="18"/>
      <w:szCs w:val="18"/>
    </w:rPr>
  </w:style>
  <w:style w:type="table" w:customStyle="1" w:styleId="PlainTable4">
    <w:name w:val="Plain Table 4"/>
    <w:basedOn w:val="Normlntabulka"/>
    <w:uiPriority w:val="44"/>
    <w:rsid w:val="00667535"/>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evyeenzmnka2">
    <w:name w:val="Nevyřešená zmínka2"/>
    <w:basedOn w:val="Standardnpsmoodstavce"/>
    <w:uiPriority w:val="99"/>
    <w:unhideWhenUsed/>
    <w:rsid w:val="00667535"/>
    <w:rPr>
      <w:color w:val="605E5C"/>
      <w:shd w:val="clear" w:color="auto" w:fill="E1DFDD"/>
    </w:rPr>
  </w:style>
  <w:style w:type="character" w:styleId="Siln">
    <w:name w:val="Strong"/>
    <w:basedOn w:val="Standardnpsmoodstavce"/>
    <w:qFormat/>
    <w:rsid w:val="00AF1458"/>
    <w:rPr>
      <w:b/>
      <w:bCs/>
    </w:rPr>
  </w:style>
  <w:style w:type="character" w:styleId="Zvraznn">
    <w:name w:val="Emphasis"/>
    <w:basedOn w:val="Standardnpsmoodstavce"/>
    <w:qFormat/>
    <w:rsid w:val="00AF145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Followed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Text grey"/>
    <w:qFormat/>
    <w:rsid w:val="00626B3E"/>
    <w:pPr>
      <w:spacing w:line="300" w:lineRule="exact"/>
      <w:jc w:val="both"/>
    </w:pPr>
    <w:rPr>
      <w:rFonts w:ascii="Arial" w:hAnsi="Arial"/>
      <w:color w:val="000000"/>
      <w:sz w:val="22"/>
      <w:szCs w:val="24"/>
    </w:rPr>
  </w:style>
  <w:style w:type="paragraph" w:styleId="Nadpis1">
    <w:name w:val="heading 1"/>
    <w:basedOn w:val="Normln"/>
    <w:next w:val="Normln"/>
    <w:link w:val="Nadpis1Char"/>
    <w:uiPriority w:val="9"/>
    <w:qFormat/>
    <w:rsid w:val="00667535"/>
    <w:pPr>
      <w:keepNext/>
      <w:spacing w:before="120" w:after="120" w:line="276" w:lineRule="auto"/>
      <w:jc w:val="left"/>
      <w:outlineLvl w:val="0"/>
    </w:pPr>
    <w:rPr>
      <w:rFonts w:cs="Arial"/>
      <w:b/>
      <w:bCs/>
      <w:color w:val="auto"/>
      <w:sz w:val="28"/>
    </w:rPr>
  </w:style>
  <w:style w:type="paragraph" w:styleId="Nadpis2">
    <w:name w:val="heading 2"/>
    <w:basedOn w:val="Normln"/>
    <w:next w:val="Normln"/>
    <w:link w:val="Nadpis2Char"/>
    <w:uiPriority w:val="9"/>
    <w:unhideWhenUsed/>
    <w:qFormat/>
    <w:rsid w:val="006675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667535"/>
    <w:pPr>
      <w:keepNext/>
      <w:keepLines/>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667535"/>
    <w:pPr>
      <w:keepNext/>
      <w:keepLines/>
      <w:spacing w:before="80" w:after="40" w:line="259" w:lineRule="auto"/>
      <w:jc w:val="left"/>
      <w:outlineLvl w:val="3"/>
    </w:pPr>
    <w:rPr>
      <w:rFonts w:ascii="Aptos" w:eastAsiaTheme="majorEastAsia" w:hAnsi="Aptos" w:cstheme="majorBidi"/>
      <w:i/>
      <w:iCs/>
      <w:color w:val="2F5496" w:themeColor="accent1" w:themeShade="BF"/>
      <w:szCs w:val="22"/>
    </w:rPr>
  </w:style>
  <w:style w:type="paragraph" w:styleId="Nadpis5">
    <w:name w:val="heading 5"/>
    <w:basedOn w:val="Normln"/>
    <w:next w:val="Normln"/>
    <w:link w:val="Nadpis5Char"/>
    <w:uiPriority w:val="9"/>
    <w:semiHidden/>
    <w:unhideWhenUsed/>
    <w:qFormat/>
    <w:rsid w:val="00667535"/>
    <w:pPr>
      <w:keepNext/>
      <w:keepLines/>
      <w:spacing w:before="80" w:after="40" w:line="259" w:lineRule="auto"/>
      <w:jc w:val="left"/>
      <w:outlineLvl w:val="4"/>
    </w:pPr>
    <w:rPr>
      <w:rFonts w:ascii="Aptos" w:eastAsiaTheme="majorEastAsia" w:hAnsi="Aptos" w:cstheme="majorBidi"/>
      <w:color w:val="2F5496" w:themeColor="accent1" w:themeShade="BF"/>
      <w:szCs w:val="22"/>
    </w:rPr>
  </w:style>
  <w:style w:type="paragraph" w:styleId="Nadpis6">
    <w:name w:val="heading 6"/>
    <w:basedOn w:val="Normln"/>
    <w:next w:val="Normln"/>
    <w:link w:val="Nadpis6Char"/>
    <w:uiPriority w:val="9"/>
    <w:semiHidden/>
    <w:unhideWhenUsed/>
    <w:qFormat/>
    <w:rsid w:val="00667535"/>
    <w:pPr>
      <w:keepNext/>
      <w:keepLines/>
      <w:spacing w:before="40" w:line="259" w:lineRule="auto"/>
      <w:jc w:val="left"/>
      <w:outlineLvl w:val="5"/>
    </w:pPr>
    <w:rPr>
      <w:rFonts w:ascii="Aptos" w:eastAsiaTheme="majorEastAsia" w:hAnsi="Aptos" w:cstheme="majorBidi"/>
      <w:i/>
      <w:iCs/>
      <w:color w:val="595959" w:themeColor="text1" w:themeTint="A6"/>
      <w:szCs w:val="22"/>
    </w:rPr>
  </w:style>
  <w:style w:type="paragraph" w:styleId="Nadpis7">
    <w:name w:val="heading 7"/>
    <w:basedOn w:val="Normln"/>
    <w:next w:val="Normln"/>
    <w:link w:val="Nadpis7Char"/>
    <w:uiPriority w:val="9"/>
    <w:semiHidden/>
    <w:unhideWhenUsed/>
    <w:qFormat/>
    <w:rsid w:val="00667535"/>
    <w:pPr>
      <w:keepNext/>
      <w:keepLines/>
      <w:spacing w:before="40" w:line="259" w:lineRule="auto"/>
      <w:jc w:val="left"/>
      <w:outlineLvl w:val="6"/>
    </w:pPr>
    <w:rPr>
      <w:rFonts w:ascii="Aptos" w:eastAsiaTheme="majorEastAsia" w:hAnsi="Aptos" w:cstheme="majorBidi"/>
      <w:color w:val="595959" w:themeColor="text1" w:themeTint="A6"/>
      <w:szCs w:val="22"/>
    </w:rPr>
  </w:style>
  <w:style w:type="paragraph" w:styleId="Nadpis8">
    <w:name w:val="heading 8"/>
    <w:basedOn w:val="Normln"/>
    <w:next w:val="Normln"/>
    <w:link w:val="Nadpis8Char"/>
    <w:uiPriority w:val="9"/>
    <w:semiHidden/>
    <w:unhideWhenUsed/>
    <w:qFormat/>
    <w:rsid w:val="00667535"/>
    <w:pPr>
      <w:keepNext/>
      <w:keepLines/>
      <w:spacing w:line="259" w:lineRule="auto"/>
      <w:jc w:val="left"/>
      <w:outlineLvl w:val="7"/>
    </w:pPr>
    <w:rPr>
      <w:rFonts w:ascii="Aptos" w:eastAsiaTheme="majorEastAsia" w:hAnsi="Aptos" w:cstheme="majorBidi"/>
      <w:i/>
      <w:iCs/>
      <w:color w:val="272727" w:themeColor="text1" w:themeTint="D8"/>
      <w:szCs w:val="22"/>
    </w:rPr>
  </w:style>
  <w:style w:type="paragraph" w:styleId="Nadpis9">
    <w:name w:val="heading 9"/>
    <w:basedOn w:val="Normln"/>
    <w:next w:val="Normln"/>
    <w:link w:val="Nadpis9Char"/>
    <w:uiPriority w:val="9"/>
    <w:semiHidden/>
    <w:unhideWhenUsed/>
    <w:qFormat/>
    <w:rsid w:val="00667535"/>
    <w:pPr>
      <w:keepNext/>
      <w:keepLines/>
      <w:spacing w:line="259" w:lineRule="auto"/>
      <w:jc w:val="left"/>
      <w:outlineLvl w:val="8"/>
    </w:pPr>
    <w:rPr>
      <w:rFonts w:ascii="Aptos" w:eastAsiaTheme="majorEastAsia" w:hAnsi="Aptos" w:cstheme="majorBidi"/>
      <w:color w:val="272727" w:themeColor="text1" w:themeTint="D8"/>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26B3E"/>
    <w:pPr>
      <w:tabs>
        <w:tab w:val="center" w:pos="4536"/>
        <w:tab w:val="right" w:pos="9072"/>
      </w:tabs>
    </w:pPr>
  </w:style>
  <w:style w:type="character" w:customStyle="1" w:styleId="ZhlavChar">
    <w:name w:val="Záhlaví Char"/>
    <w:link w:val="Zhlav"/>
    <w:uiPriority w:val="99"/>
    <w:rsid w:val="00DB7548"/>
    <w:rPr>
      <w:rFonts w:ascii="Arial" w:hAnsi="Arial"/>
      <w:noProof/>
      <w:color w:val="000000"/>
      <w:sz w:val="22"/>
      <w:szCs w:val="24"/>
    </w:rPr>
  </w:style>
  <w:style w:type="paragraph" w:styleId="Zpat">
    <w:name w:val="footer"/>
    <w:basedOn w:val="Normln"/>
    <w:link w:val="ZpatChar"/>
    <w:uiPriority w:val="99"/>
    <w:rsid w:val="00626B3E"/>
    <w:pPr>
      <w:tabs>
        <w:tab w:val="center" w:pos="4536"/>
        <w:tab w:val="right" w:pos="9072"/>
      </w:tabs>
      <w:spacing w:line="180" w:lineRule="exact"/>
      <w:ind w:left="1077"/>
    </w:pPr>
    <w:rPr>
      <w:color w:val="auto"/>
      <w:sz w:val="16"/>
      <w:szCs w:val="13"/>
    </w:rPr>
  </w:style>
  <w:style w:type="character" w:customStyle="1" w:styleId="ZpatChar">
    <w:name w:val="Zápatí Char"/>
    <w:link w:val="Zpat"/>
    <w:uiPriority w:val="99"/>
    <w:rsid w:val="00DB7548"/>
    <w:rPr>
      <w:rFonts w:ascii="Arial" w:hAnsi="Arial"/>
      <w:noProof/>
      <w:color w:val="000000"/>
      <w:sz w:val="22"/>
      <w:szCs w:val="24"/>
    </w:rPr>
  </w:style>
  <w:style w:type="paragraph" w:styleId="Zkladntextodsazen">
    <w:name w:val="Body Text Indent"/>
    <w:basedOn w:val="Normln"/>
    <w:link w:val="ZkladntextodsazenChar"/>
    <w:uiPriority w:val="99"/>
    <w:rsid w:val="00626B3E"/>
    <w:pPr>
      <w:spacing w:before="120" w:line="360" w:lineRule="auto"/>
      <w:ind w:firstLine="709"/>
    </w:pPr>
    <w:rPr>
      <w:color w:val="auto"/>
      <w:sz w:val="24"/>
      <w:szCs w:val="20"/>
    </w:rPr>
  </w:style>
  <w:style w:type="character" w:customStyle="1" w:styleId="ZkladntextodsazenChar">
    <w:name w:val="Základní text odsazený Char"/>
    <w:link w:val="Zkladntextodsazen"/>
    <w:uiPriority w:val="99"/>
    <w:semiHidden/>
    <w:rsid w:val="00DB7548"/>
    <w:rPr>
      <w:rFonts w:ascii="Arial" w:hAnsi="Arial"/>
      <w:noProof/>
      <w:color w:val="000000"/>
      <w:sz w:val="22"/>
      <w:szCs w:val="24"/>
    </w:rPr>
  </w:style>
  <w:style w:type="paragraph" w:styleId="Rozloendokumentu">
    <w:name w:val="Document Map"/>
    <w:basedOn w:val="Normln"/>
    <w:link w:val="RozloendokumentuChar"/>
    <w:uiPriority w:val="99"/>
    <w:semiHidden/>
    <w:rsid w:val="00DB0CEF"/>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DB7548"/>
    <w:rPr>
      <w:rFonts w:ascii="Tahoma" w:hAnsi="Tahoma" w:cs="Tahoma"/>
      <w:noProof/>
      <w:color w:val="000000"/>
      <w:sz w:val="16"/>
      <w:szCs w:val="16"/>
    </w:rPr>
  </w:style>
  <w:style w:type="paragraph" w:styleId="Textbubliny">
    <w:name w:val="Balloon Text"/>
    <w:basedOn w:val="Normln"/>
    <w:link w:val="TextbublinyChar"/>
    <w:uiPriority w:val="99"/>
    <w:semiHidden/>
    <w:rsid w:val="005238E8"/>
    <w:rPr>
      <w:rFonts w:ascii="Tahoma" w:hAnsi="Tahoma" w:cs="Tahoma"/>
      <w:sz w:val="16"/>
      <w:szCs w:val="16"/>
    </w:rPr>
  </w:style>
  <w:style w:type="character" w:customStyle="1" w:styleId="TextbublinyChar">
    <w:name w:val="Text bubliny Char"/>
    <w:link w:val="Textbubliny"/>
    <w:uiPriority w:val="99"/>
    <w:semiHidden/>
    <w:rsid w:val="00DB7548"/>
    <w:rPr>
      <w:rFonts w:ascii="Tahoma" w:hAnsi="Tahoma" w:cs="Tahoma"/>
      <w:noProof/>
      <w:color w:val="000000"/>
      <w:sz w:val="16"/>
      <w:szCs w:val="16"/>
    </w:rPr>
  </w:style>
  <w:style w:type="character" w:styleId="Odkaznakoment">
    <w:name w:val="annotation reference"/>
    <w:uiPriority w:val="99"/>
    <w:semiHidden/>
    <w:rsid w:val="00265A49"/>
    <w:rPr>
      <w:sz w:val="16"/>
    </w:rPr>
  </w:style>
  <w:style w:type="paragraph" w:styleId="Textkomente">
    <w:name w:val="annotation text"/>
    <w:basedOn w:val="Normln"/>
    <w:link w:val="TextkomenteChar"/>
    <w:uiPriority w:val="99"/>
    <w:rsid w:val="00265A49"/>
    <w:rPr>
      <w:sz w:val="20"/>
      <w:szCs w:val="20"/>
    </w:rPr>
  </w:style>
  <w:style w:type="character" w:customStyle="1" w:styleId="TextkomenteChar">
    <w:name w:val="Text komentáře Char"/>
    <w:link w:val="Textkomente"/>
    <w:uiPriority w:val="99"/>
    <w:rsid w:val="00DB7548"/>
    <w:rPr>
      <w:rFonts w:ascii="Arial" w:hAnsi="Arial"/>
      <w:noProof/>
      <w:color w:val="000000"/>
    </w:rPr>
  </w:style>
  <w:style w:type="paragraph" w:styleId="Pedmtkomente">
    <w:name w:val="annotation subject"/>
    <w:basedOn w:val="Textkomente"/>
    <w:next w:val="Textkomente"/>
    <w:link w:val="PedmtkomenteChar"/>
    <w:uiPriority w:val="99"/>
    <w:semiHidden/>
    <w:rsid w:val="00265A49"/>
    <w:rPr>
      <w:b/>
      <w:bCs/>
    </w:rPr>
  </w:style>
  <w:style w:type="character" w:customStyle="1" w:styleId="PedmtkomenteChar">
    <w:name w:val="Předmět komentáře Char"/>
    <w:link w:val="Pedmtkomente"/>
    <w:uiPriority w:val="99"/>
    <w:semiHidden/>
    <w:rsid w:val="00DB7548"/>
    <w:rPr>
      <w:rFonts w:ascii="Arial" w:hAnsi="Arial"/>
      <w:b/>
      <w:bCs/>
      <w:noProof/>
      <w:color w:val="000000"/>
    </w:rPr>
  </w:style>
  <w:style w:type="character" w:styleId="Hypertextovodkaz">
    <w:name w:val="Hyperlink"/>
    <w:uiPriority w:val="99"/>
    <w:rsid w:val="00612449"/>
    <w:rPr>
      <w:color w:val="0000FF"/>
      <w:u w:val="single"/>
    </w:rPr>
  </w:style>
  <w:style w:type="table" w:styleId="Mkatabulky">
    <w:name w:val="Table Grid"/>
    <w:basedOn w:val="Normlntabulka"/>
    <w:uiPriority w:val="39"/>
    <w:rsid w:val="000A53F7"/>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9153D"/>
    <w:rPr>
      <w:rFonts w:ascii="Arial" w:hAnsi="Arial"/>
      <w:noProof/>
      <w:color w:val="000000"/>
      <w:sz w:val="22"/>
      <w:szCs w:val="24"/>
    </w:rPr>
  </w:style>
  <w:style w:type="paragraph" w:customStyle="1" w:styleId="CharCharCharChar">
    <w:name w:val="Char Char Char Char"/>
    <w:basedOn w:val="Normln"/>
    <w:rsid w:val="0003653C"/>
    <w:pPr>
      <w:spacing w:after="160" w:line="240" w:lineRule="exact"/>
      <w:jc w:val="left"/>
    </w:pPr>
    <w:rPr>
      <w:rFonts w:ascii="Tahoma" w:hAnsi="Tahoma"/>
      <w:color w:val="auto"/>
      <w:sz w:val="20"/>
      <w:szCs w:val="20"/>
      <w:lang w:val="en-US" w:eastAsia="en-US"/>
    </w:rPr>
  </w:style>
  <w:style w:type="paragraph" w:customStyle="1" w:styleId="Hlavika">
    <w:name w:val="Hlavička"/>
    <w:uiPriority w:val="5"/>
    <w:qFormat/>
    <w:rsid w:val="00DD17A9"/>
    <w:pPr>
      <w:spacing w:line="276" w:lineRule="auto"/>
      <w:jc w:val="center"/>
    </w:pPr>
    <w:rPr>
      <w:rFonts w:ascii="Verdana" w:eastAsia="Calibri" w:hAnsi="Verdana" w:cs="Arial"/>
      <w:lang w:eastAsia="en-US"/>
    </w:rPr>
  </w:style>
  <w:style w:type="character" w:customStyle="1" w:styleId="Nadpis1Char">
    <w:name w:val="Nadpis 1 Char"/>
    <w:basedOn w:val="Standardnpsmoodstavce"/>
    <w:link w:val="Nadpis1"/>
    <w:uiPriority w:val="9"/>
    <w:rsid w:val="00667535"/>
    <w:rPr>
      <w:rFonts w:ascii="Arial" w:hAnsi="Arial" w:cs="Arial"/>
      <w:b/>
      <w:bCs/>
      <w:sz w:val="28"/>
      <w:szCs w:val="24"/>
    </w:rPr>
  </w:style>
  <w:style w:type="paragraph" w:customStyle="1" w:styleId="Default">
    <w:name w:val="Default"/>
    <w:rsid w:val="00667535"/>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uiPriority w:val="9"/>
    <w:rsid w:val="00667535"/>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667535"/>
    <w:rPr>
      <w:rFonts w:asciiTheme="majorHAnsi" w:eastAsiaTheme="majorEastAsia" w:hAnsiTheme="majorHAnsi" w:cstheme="majorBidi"/>
      <w:color w:val="1F3763" w:themeColor="accent1" w:themeShade="7F"/>
      <w:sz w:val="24"/>
      <w:szCs w:val="24"/>
    </w:rPr>
  </w:style>
  <w:style w:type="paragraph" w:styleId="Zkladntext">
    <w:name w:val="Body Text"/>
    <w:basedOn w:val="Normln"/>
    <w:link w:val="ZkladntextChar"/>
    <w:unhideWhenUsed/>
    <w:rsid w:val="00667535"/>
    <w:pPr>
      <w:spacing w:after="120"/>
    </w:pPr>
  </w:style>
  <w:style w:type="character" w:customStyle="1" w:styleId="ZkladntextChar">
    <w:name w:val="Základní text Char"/>
    <w:basedOn w:val="Standardnpsmoodstavce"/>
    <w:link w:val="Zkladntext"/>
    <w:rsid w:val="00667535"/>
    <w:rPr>
      <w:rFonts w:ascii="Arial" w:hAnsi="Arial"/>
      <w:color w:val="000000"/>
      <w:sz w:val="22"/>
      <w:szCs w:val="24"/>
    </w:rPr>
  </w:style>
  <w:style w:type="character" w:customStyle="1" w:styleId="Nadpis4Char">
    <w:name w:val="Nadpis 4 Char"/>
    <w:basedOn w:val="Standardnpsmoodstavce"/>
    <w:link w:val="Nadpis4"/>
    <w:uiPriority w:val="9"/>
    <w:semiHidden/>
    <w:rsid w:val="00667535"/>
    <w:rPr>
      <w:rFonts w:ascii="Aptos" w:eastAsiaTheme="majorEastAsia" w:hAnsi="Aptos" w:cstheme="majorBidi"/>
      <w:i/>
      <w:iCs/>
      <w:color w:val="2F5496" w:themeColor="accent1" w:themeShade="BF"/>
      <w:sz w:val="22"/>
      <w:szCs w:val="22"/>
    </w:rPr>
  </w:style>
  <w:style w:type="character" w:customStyle="1" w:styleId="Nadpis5Char">
    <w:name w:val="Nadpis 5 Char"/>
    <w:basedOn w:val="Standardnpsmoodstavce"/>
    <w:link w:val="Nadpis5"/>
    <w:uiPriority w:val="9"/>
    <w:semiHidden/>
    <w:rsid w:val="00667535"/>
    <w:rPr>
      <w:rFonts w:ascii="Aptos" w:eastAsiaTheme="majorEastAsia" w:hAnsi="Aptos" w:cstheme="majorBidi"/>
      <w:color w:val="2F5496" w:themeColor="accent1" w:themeShade="BF"/>
      <w:sz w:val="22"/>
      <w:szCs w:val="22"/>
    </w:rPr>
  </w:style>
  <w:style w:type="character" w:customStyle="1" w:styleId="Nadpis6Char">
    <w:name w:val="Nadpis 6 Char"/>
    <w:basedOn w:val="Standardnpsmoodstavce"/>
    <w:link w:val="Nadpis6"/>
    <w:uiPriority w:val="9"/>
    <w:semiHidden/>
    <w:rsid w:val="00667535"/>
    <w:rPr>
      <w:rFonts w:ascii="Aptos" w:eastAsiaTheme="majorEastAsia" w:hAnsi="Aptos" w:cstheme="majorBidi"/>
      <w:i/>
      <w:iCs/>
      <w:color w:val="595959" w:themeColor="text1" w:themeTint="A6"/>
      <w:sz w:val="22"/>
      <w:szCs w:val="22"/>
    </w:rPr>
  </w:style>
  <w:style w:type="character" w:customStyle="1" w:styleId="Nadpis7Char">
    <w:name w:val="Nadpis 7 Char"/>
    <w:basedOn w:val="Standardnpsmoodstavce"/>
    <w:link w:val="Nadpis7"/>
    <w:uiPriority w:val="9"/>
    <w:semiHidden/>
    <w:rsid w:val="00667535"/>
    <w:rPr>
      <w:rFonts w:ascii="Aptos" w:eastAsiaTheme="majorEastAsia" w:hAnsi="Aptos" w:cstheme="majorBidi"/>
      <w:color w:val="595959" w:themeColor="text1" w:themeTint="A6"/>
      <w:sz w:val="22"/>
      <w:szCs w:val="22"/>
    </w:rPr>
  </w:style>
  <w:style w:type="character" w:customStyle="1" w:styleId="Nadpis8Char">
    <w:name w:val="Nadpis 8 Char"/>
    <w:basedOn w:val="Standardnpsmoodstavce"/>
    <w:link w:val="Nadpis8"/>
    <w:uiPriority w:val="9"/>
    <w:semiHidden/>
    <w:rsid w:val="00667535"/>
    <w:rPr>
      <w:rFonts w:ascii="Aptos" w:eastAsiaTheme="majorEastAsia" w:hAnsi="Aptos" w:cstheme="majorBidi"/>
      <w:i/>
      <w:iCs/>
      <w:color w:val="272727" w:themeColor="text1" w:themeTint="D8"/>
      <w:sz w:val="22"/>
      <w:szCs w:val="22"/>
    </w:rPr>
  </w:style>
  <w:style w:type="character" w:customStyle="1" w:styleId="Nadpis9Char">
    <w:name w:val="Nadpis 9 Char"/>
    <w:basedOn w:val="Standardnpsmoodstavce"/>
    <w:link w:val="Nadpis9"/>
    <w:uiPriority w:val="9"/>
    <w:semiHidden/>
    <w:rsid w:val="00667535"/>
    <w:rPr>
      <w:rFonts w:ascii="Aptos" w:eastAsiaTheme="majorEastAsia" w:hAnsi="Aptos" w:cstheme="majorBidi"/>
      <w:color w:val="272727" w:themeColor="text1" w:themeTint="D8"/>
      <w:sz w:val="22"/>
      <w:szCs w:val="22"/>
    </w:rPr>
  </w:style>
  <w:style w:type="table" w:customStyle="1" w:styleId="TableNormal">
    <w:name w:val="TableNormal"/>
    <w:rsid w:val="00667535"/>
    <w:pPr>
      <w:spacing w:after="160" w:line="259" w:lineRule="auto"/>
    </w:pPr>
    <w:rPr>
      <w:rFonts w:ascii="Aptos" w:eastAsia="Aptos" w:hAnsi="Aptos" w:cs="Aptos"/>
      <w:sz w:val="22"/>
      <w:szCs w:val="22"/>
    </w:rPr>
    <w:tblPr>
      <w:tblCellMar>
        <w:top w:w="0" w:type="dxa"/>
        <w:left w:w="0" w:type="dxa"/>
        <w:bottom w:w="0" w:type="dxa"/>
        <w:right w:w="0" w:type="dxa"/>
      </w:tblCellMar>
    </w:tblPr>
  </w:style>
  <w:style w:type="paragraph" w:styleId="Nzev">
    <w:name w:val="Title"/>
    <w:basedOn w:val="Normln"/>
    <w:next w:val="Normln"/>
    <w:link w:val="NzevChar"/>
    <w:uiPriority w:val="10"/>
    <w:qFormat/>
    <w:rsid w:val="00667535"/>
    <w:pPr>
      <w:spacing w:after="80" w:line="240" w:lineRule="auto"/>
      <w:contextualSpacing/>
      <w:jc w:val="left"/>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667535"/>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66753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Standardnpsmoodstavce"/>
    <w:link w:val="Podtitul"/>
    <w:uiPriority w:val="11"/>
    <w:rsid w:val="0066753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t">
    <w:name w:val="Quote"/>
    <w:basedOn w:val="Normln"/>
    <w:next w:val="Normln"/>
    <w:link w:val="CittChar"/>
    <w:uiPriority w:val="29"/>
    <w:qFormat/>
    <w:rsid w:val="00667535"/>
    <w:pPr>
      <w:spacing w:before="160" w:after="160" w:line="259" w:lineRule="auto"/>
      <w:jc w:val="center"/>
    </w:pPr>
    <w:rPr>
      <w:rFonts w:ascii="Aptos" w:eastAsia="Aptos" w:hAnsi="Aptos" w:cs="Aptos"/>
      <w:i/>
      <w:iCs/>
      <w:color w:val="404040" w:themeColor="text1" w:themeTint="BF"/>
      <w:szCs w:val="22"/>
    </w:rPr>
  </w:style>
  <w:style w:type="character" w:customStyle="1" w:styleId="CittChar">
    <w:name w:val="Citát Char"/>
    <w:basedOn w:val="Standardnpsmoodstavce"/>
    <w:link w:val="Citt"/>
    <w:uiPriority w:val="29"/>
    <w:rsid w:val="00667535"/>
    <w:rPr>
      <w:rFonts w:ascii="Aptos" w:eastAsia="Aptos" w:hAnsi="Aptos" w:cs="Aptos"/>
      <w:i/>
      <w:iCs/>
      <w:color w:val="404040" w:themeColor="text1" w:themeTint="BF"/>
      <w:sz w:val="22"/>
      <w:szCs w:val="22"/>
    </w:rPr>
  </w:style>
  <w:style w:type="paragraph" w:styleId="Odstavecseseznamem">
    <w:name w:val="List Paragraph"/>
    <w:basedOn w:val="Normln"/>
    <w:uiPriority w:val="34"/>
    <w:qFormat/>
    <w:rsid w:val="00667535"/>
    <w:pPr>
      <w:spacing w:after="160" w:line="259" w:lineRule="auto"/>
      <w:ind w:left="720"/>
      <w:contextualSpacing/>
      <w:jc w:val="left"/>
    </w:pPr>
    <w:rPr>
      <w:rFonts w:ascii="Aptos" w:eastAsia="Aptos" w:hAnsi="Aptos" w:cs="Aptos"/>
      <w:color w:val="auto"/>
      <w:szCs w:val="22"/>
    </w:rPr>
  </w:style>
  <w:style w:type="character" w:styleId="Zdraznnintenzivn">
    <w:name w:val="Intense Emphasis"/>
    <w:basedOn w:val="Standardnpsmoodstavce"/>
    <w:uiPriority w:val="21"/>
    <w:qFormat/>
    <w:rsid w:val="00667535"/>
    <w:rPr>
      <w:i/>
      <w:iCs/>
      <w:color w:val="2F5496" w:themeColor="accent1" w:themeShade="BF"/>
    </w:rPr>
  </w:style>
  <w:style w:type="paragraph" w:styleId="Vrazncitt">
    <w:name w:val="Intense Quote"/>
    <w:basedOn w:val="Normln"/>
    <w:next w:val="Normln"/>
    <w:link w:val="VrazncittChar"/>
    <w:uiPriority w:val="30"/>
    <w:qFormat/>
    <w:rsid w:val="0066753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Aptos" w:eastAsia="Aptos" w:hAnsi="Aptos" w:cs="Aptos"/>
      <w:i/>
      <w:iCs/>
      <w:color w:val="2F5496" w:themeColor="accent1" w:themeShade="BF"/>
      <w:szCs w:val="22"/>
    </w:rPr>
  </w:style>
  <w:style w:type="character" w:customStyle="1" w:styleId="VrazncittChar">
    <w:name w:val="Výrazný citát Char"/>
    <w:basedOn w:val="Standardnpsmoodstavce"/>
    <w:link w:val="Vrazncitt"/>
    <w:uiPriority w:val="30"/>
    <w:rsid w:val="00667535"/>
    <w:rPr>
      <w:rFonts w:ascii="Aptos" w:eastAsia="Aptos" w:hAnsi="Aptos" w:cs="Aptos"/>
      <w:i/>
      <w:iCs/>
      <w:color w:val="2F5496" w:themeColor="accent1" w:themeShade="BF"/>
      <w:sz w:val="22"/>
      <w:szCs w:val="22"/>
    </w:rPr>
  </w:style>
  <w:style w:type="character" w:styleId="Odkazintenzivn">
    <w:name w:val="Intense Reference"/>
    <w:basedOn w:val="Standardnpsmoodstavce"/>
    <w:uiPriority w:val="32"/>
    <w:qFormat/>
    <w:rsid w:val="00667535"/>
    <w:rPr>
      <w:b/>
      <w:bCs/>
      <w:smallCaps/>
      <w:color w:val="2F5496" w:themeColor="accent1" w:themeShade="BF"/>
      <w:spacing w:val="5"/>
    </w:rPr>
  </w:style>
  <w:style w:type="paragraph" w:styleId="Bezmezer">
    <w:name w:val="No Spacing"/>
    <w:uiPriority w:val="1"/>
    <w:qFormat/>
    <w:rsid w:val="00667535"/>
    <w:rPr>
      <w:rFonts w:ascii="Aptos" w:eastAsia="Aptos" w:hAnsi="Aptos" w:cs="Aptos"/>
      <w:sz w:val="22"/>
      <w:szCs w:val="22"/>
    </w:rPr>
  </w:style>
  <w:style w:type="paragraph" w:styleId="Nadpisobsahu">
    <w:name w:val="TOC Heading"/>
    <w:basedOn w:val="Nadpis1"/>
    <w:next w:val="Normln"/>
    <w:uiPriority w:val="39"/>
    <w:unhideWhenUsed/>
    <w:qFormat/>
    <w:rsid w:val="00667535"/>
    <w:pPr>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Obsah1">
    <w:name w:val="toc 1"/>
    <w:basedOn w:val="Normln"/>
    <w:next w:val="Normln"/>
    <w:autoRedefine/>
    <w:uiPriority w:val="39"/>
    <w:unhideWhenUsed/>
    <w:rsid w:val="00667535"/>
    <w:pPr>
      <w:spacing w:after="100" w:line="259" w:lineRule="auto"/>
      <w:jc w:val="left"/>
    </w:pPr>
    <w:rPr>
      <w:rFonts w:ascii="Aptos" w:eastAsia="Aptos" w:hAnsi="Aptos" w:cs="Aptos"/>
      <w:color w:val="auto"/>
      <w:szCs w:val="22"/>
    </w:rPr>
  </w:style>
  <w:style w:type="paragraph" w:styleId="Obsah2">
    <w:name w:val="toc 2"/>
    <w:basedOn w:val="Normln"/>
    <w:next w:val="Normln"/>
    <w:autoRedefine/>
    <w:uiPriority w:val="39"/>
    <w:unhideWhenUsed/>
    <w:rsid w:val="00667535"/>
    <w:pPr>
      <w:spacing w:after="100" w:line="259" w:lineRule="auto"/>
      <w:ind w:left="220"/>
      <w:jc w:val="left"/>
    </w:pPr>
    <w:rPr>
      <w:rFonts w:ascii="Aptos" w:eastAsia="Aptos" w:hAnsi="Aptos" w:cs="Aptos"/>
      <w:color w:val="auto"/>
      <w:szCs w:val="22"/>
    </w:rPr>
  </w:style>
  <w:style w:type="paragraph" w:styleId="Obsah3">
    <w:name w:val="toc 3"/>
    <w:basedOn w:val="Normln"/>
    <w:next w:val="Normln"/>
    <w:autoRedefine/>
    <w:uiPriority w:val="39"/>
    <w:unhideWhenUsed/>
    <w:rsid w:val="00667535"/>
    <w:pPr>
      <w:spacing w:after="100" w:line="259" w:lineRule="auto"/>
      <w:ind w:left="440"/>
      <w:jc w:val="left"/>
    </w:pPr>
    <w:rPr>
      <w:rFonts w:ascii="Aptos" w:eastAsia="Aptos" w:hAnsi="Aptos" w:cs="Aptos"/>
      <w:color w:val="auto"/>
      <w:szCs w:val="22"/>
    </w:rPr>
  </w:style>
  <w:style w:type="paragraph" w:styleId="Textpoznpodarou">
    <w:name w:val="footnote text"/>
    <w:basedOn w:val="Normln"/>
    <w:link w:val="TextpoznpodarouChar"/>
    <w:uiPriority w:val="99"/>
    <w:semiHidden/>
    <w:rsid w:val="00667535"/>
    <w:pPr>
      <w:spacing w:line="240" w:lineRule="auto"/>
      <w:jc w:val="left"/>
    </w:pPr>
    <w:rPr>
      <w:rFonts w:ascii="Times New Roman" w:hAnsi="Times New Roman"/>
      <w:color w:val="auto"/>
      <w:sz w:val="18"/>
      <w:szCs w:val="20"/>
      <w:lang w:eastAsia="en-US"/>
    </w:rPr>
  </w:style>
  <w:style w:type="character" w:customStyle="1" w:styleId="TextpoznpodarouChar">
    <w:name w:val="Text pozn. pod čarou Char"/>
    <w:basedOn w:val="Standardnpsmoodstavce"/>
    <w:link w:val="Textpoznpodarou"/>
    <w:uiPriority w:val="99"/>
    <w:semiHidden/>
    <w:rsid w:val="00667535"/>
    <w:rPr>
      <w:sz w:val="18"/>
      <w:lang w:eastAsia="en-US"/>
    </w:rPr>
  </w:style>
  <w:style w:type="character" w:styleId="Znakapoznpodarou">
    <w:name w:val="footnote reference"/>
    <w:basedOn w:val="Standardnpsmoodstavce"/>
    <w:uiPriority w:val="99"/>
    <w:rsid w:val="00667535"/>
    <w:rPr>
      <w:vertAlign w:val="superscript"/>
    </w:rPr>
  </w:style>
  <w:style w:type="paragraph" w:customStyle="1" w:styleId="Zpatdopisu">
    <w:name w:val="Zápatí dopisu"/>
    <w:basedOn w:val="Normln"/>
    <w:link w:val="ZpatdopisuChar"/>
    <w:uiPriority w:val="3"/>
    <w:qFormat/>
    <w:rsid w:val="00667535"/>
    <w:pPr>
      <w:spacing w:line="276" w:lineRule="auto"/>
    </w:pPr>
    <w:rPr>
      <w:rFonts w:ascii="Verdana" w:eastAsia="Calibri" w:hAnsi="Verdana" w:cs="Arial"/>
      <w:color w:val="auto"/>
      <w:sz w:val="12"/>
      <w:szCs w:val="12"/>
      <w:lang w:eastAsia="en-US"/>
    </w:rPr>
  </w:style>
  <w:style w:type="character" w:customStyle="1" w:styleId="ZpatdopisuChar">
    <w:name w:val="Zápatí dopisu Char"/>
    <w:basedOn w:val="Standardnpsmoodstavce"/>
    <w:link w:val="Zpatdopisu"/>
    <w:uiPriority w:val="3"/>
    <w:rsid w:val="00667535"/>
    <w:rPr>
      <w:rFonts w:ascii="Verdana" w:eastAsia="Calibri" w:hAnsi="Verdana" w:cs="Arial"/>
      <w:sz w:val="12"/>
      <w:szCs w:val="12"/>
      <w:lang w:eastAsia="en-US"/>
    </w:rPr>
  </w:style>
  <w:style w:type="paragraph" w:styleId="Normlnweb">
    <w:name w:val="Normal (Web)"/>
    <w:basedOn w:val="Normln"/>
    <w:uiPriority w:val="99"/>
    <w:semiHidden/>
    <w:unhideWhenUsed/>
    <w:rsid w:val="00667535"/>
    <w:pPr>
      <w:spacing w:before="100" w:beforeAutospacing="1" w:after="100" w:afterAutospacing="1" w:line="240" w:lineRule="auto"/>
      <w:jc w:val="left"/>
    </w:pPr>
    <w:rPr>
      <w:rFonts w:ascii="Times New Roman" w:hAnsi="Times New Roman"/>
      <w:color w:val="auto"/>
      <w:sz w:val="24"/>
    </w:rPr>
  </w:style>
  <w:style w:type="paragraph" w:customStyle="1" w:styleId="p1">
    <w:name w:val="p1"/>
    <w:basedOn w:val="Normln"/>
    <w:rsid w:val="00667535"/>
    <w:pPr>
      <w:spacing w:before="100" w:beforeAutospacing="1" w:after="100" w:afterAutospacing="1" w:line="240" w:lineRule="auto"/>
      <w:jc w:val="left"/>
    </w:pPr>
    <w:rPr>
      <w:rFonts w:ascii="Times New Roman" w:hAnsi="Times New Roman"/>
      <w:color w:val="auto"/>
      <w:sz w:val="24"/>
    </w:rPr>
  </w:style>
  <w:style w:type="character" w:customStyle="1" w:styleId="s1">
    <w:name w:val="s1"/>
    <w:basedOn w:val="Standardnpsmoodstavce"/>
    <w:rsid w:val="00667535"/>
  </w:style>
  <w:style w:type="character" w:customStyle="1" w:styleId="Nevyeenzmnka1">
    <w:name w:val="Nevyřešená zmínka1"/>
    <w:basedOn w:val="Standardnpsmoodstavce"/>
    <w:uiPriority w:val="99"/>
    <w:semiHidden/>
    <w:unhideWhenUsed/>
    <w:rsid w:val="00667535"/>
    <w:rPr>
      <w:color w:val="605E5C"/>
      <w:shd w:val="clear" w:color="auto" w:fill="E1DFDD"/>
    </w:rPr>
  </w:style>
  <w:style w:type="character" w:styleId="Sledovanodkaz">
    <w:name w:val="FollowedHyperlink"/>
    <w:basedOn w:val="Standardnpsmoodstavce"/>
    <w:uiPriority w:val="99"/>
    <w:semiHidden/>
    <w:unhideWhenUsed/>
    <w:rsid w:val="00667535"/>
    <w:rPr>
      <w:color w:val="954F72" w:themeColor="followedHyperlink"/>
      <w:u w:val="single"/>
    </w:rPr>
  </w:style>
  <w:style w:type="character" w:customStyle="1" w:styleId="cf01">
    <w:name w:val="cf01"/>
    <w:basedOn w:val="Standardnpsmoodstavce"/>
    <w:rsid w:val="00667535"/>
    <w:rPr>
      <w:rFonts w:ascii="Segoe UI" w:hAnsi="Segoe UI" w:cs="Segoe UI" w:hint="default"/>
      <w:sz w:val="18"/>
      <w:szCs w:val="18"/>
    </w:rPr>
  </w:style>
  <w:style w:type="table" w:customStyle="1" w:styleId="PlainTable4">
    <w:name w:val="Plain Table 4"/>
    <w:basedOn w:val="Normlntabulka"/>
    <w:uiPriority w:val="44"/>
    <w:rsid w:val="00667535"/>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evyeenzmnka2">
    <w:name w:val="Nevyřešená zmínka2"/>
    <w:basedOn w:val="Standardnpsmoodstavce"/>
    <w:uiPriority w:val="99"/>
    <w:unhideWhenUsed/>
    <w:rsid w:val="00667535"/>
    <w:rPr>
      <w:color w:val="605E5C"/>
      <w:shd w:val="clear" w:color="auto" w:fill="E1DFDD"/>
    </w:rPr>
  </w:style>
  <w:style w:type="character" w:styleId="Siln">
    <w:name w:val="Strong"/>
    <w:basedOn w:val="Standardnpsmoodstavce"/>
    <w:qFormat/>
    <w:rsid w:val="00AF1458"/>
    <w:rPr>
      <w:b/>
      <w:bCs/>
    </w:rPr>
  </w:style>
  <w:style w:type="character" w:styleId="Zvraznn">
    <w:name w:val="Emphasis"/>
    <w:basedOn w:val="Standardnpsmoodstavce"/>
    <w:qFormat/>
    <w:rsid w:val="00AF14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odnitoky.ochranaprirody.cz/" TargetMode="External"/><Relationship Id="rId18" Type="http://schemas.openxmlformats.org/officeDocument/2006/relationships/hyperlink" Target="https://www.envirometr.cz/data/hodnoceni-stavu-evropsky-vyznamnych-druhu-zivocichu-a-rostlin-z-hlediska-ochrany-v-eu" TargetMode="External"/><Relationship Id="rId26" Type="http://schemas.openxmlformats.org/officeDocument/2006/relationships/hyperlink" Target="https://www.envirometr.cz/data/hodnoceni-stavu-evropsky-vyznamnych-druhu-zivocichu-a-rostlin-z-hlediska-ochrany-v-e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nvirometr.cz/data/podil-evropsky-vyznamnych-druhu-nachazejicich-se-v-nedostatecnem-a-nepriznivem-stavu" TargetMode="External"/><Relationship Id="rId34"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s://www.envirometr.cz/data/podil-zastavenych-a-ostatnich-ploch" TargetMode="External"/><Relationship Id="rId17" Type="http://schemas.openxmlformats.org/officeDocument/2006/relationships/hyperlink" Target="https://www.envirometr.cz/data/pocet-puvodnich-ohrozenych-druhu-v-cervenych-seznamech" TargetMode="External"/><Relationship Id="rId25" Type="http://schemas.openxmlformats.org/officeDocument/2006/relationships/hyperlink" Target="https://www.envirometr.cz/data/podil-evropsky-vyznamnych-stanovist-nachazejicich-se-v-nedostatecnem-a-nepriznivem-stavu" TargetMode="Externa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nvirometr.cz/data/hodnoceni-stavu-evropsky-vyznamnych-druhu-zivocichu-a-rostlin-z-hlediska-ochrany-v-eu" TargetMode="External"/><Relationship Id="rId20" Type="http://schemas.openxmlformats.org/officeDocument/2006/relationships/hyperlink" Target="https://www.envirometr.cz/data/index-beznych-druhu-ptaku" TargetMode="External"/><Relationship Id="rId29" Type="http://schemas.openxmlformats.org/officeDocument/2006/relationships/hyperlink" Target="https://www.envirometr.cz/data/index-beznych-druhu-ptak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virometr.cz/data/podil-nefragmentovane-krajiny" TargetMode="External"/><Relationship Id="rId24" Type="http://schemas.openxmlformats.org/officeDocument/2006/relationships/hyperlink" Target="https://www.envirometr.cz/data/podil-evropsky-vyznamnych-druhu-nachazejicich-se-v-nedostatecnem-a-nepriznivem-stavu" TargetMode="External"/><Relationship Id="rId32" Type="http://schemas.openxmlformats.org/officeDocument/2006/relationships/hyperlink" Target="https://www.envirometr.cz/data/pocet-nepuvodnich-a-invaznich-druhu-vyskytujicich-se-na-uzemi-cr"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envirometr.cz/data/pocet-realizovanych-rybich-prechodu" TargetMode="External"/><Relationship Id="rId23" Type="http://schemas.openxmlformats.org/officeDocument/2006/relationships/hyperlink" Target="https://www.envirometr.cz/data/pocet-puvodnich-ohrozenych-druhu-v-cervenych-seznamech" TargetMode="External"/><Relationship Id="rId28" Type="http://schemas.openxmlformats.org/officeDocument/2006/relationships/hyperlink" Target="https://www.envirometr.cz/data/stav-ochrany-volne-zijicich-ptaku-dle-smernice-eu-o-ptacich" TargetMode="External"/><Relationship Id="rId36" Type="http://schemas.openxmlformats.org/officeDocument/2006/relationships/image" Target="media/image5.png"/><Relationship Id="rId10" Type="http://schemas.openxmlformats.org/officeDocument/2006/relationships/image" Target="media/image2.svg"/><Relationship Id="rId19" Type="http://schemas.openxmlformats.org/officeDocument/2006/relationships/hyperlink" Target="https://www.envirometr.cz/data/hodnoceni-stavu-evropsky-vyznamnych-druhu-zivocichu-a-rostlin-z-hlediska-ochrany-v-eu" TargetMode="External"/><Relationship Id="rId31" Type="http://schemas.openxmlformats.org/officeDocument/2006/relationships/hyperlink" Target="https://www.envirometr.cz/data/pocet-puvodnich-ohrozenych-druhu-v-cervenych-seznamec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odnitoky.ochranaprirody.cz/" TargetMode="External"/><Relationship Id="rId22" Type="http://schemas.openxmlformats.org/officeDocument/2006/relationships/hyperlink" Target="https://www.envirometr.cz/data/stav-ochrany-volne-zijicich-ptaku-dle-smernice-eu-o-ptacich" TargetMode="External"/><Relationship Id="rId27" Type="http://schemas.openxmlformats.org/officeDocument/2006/relationships/hyperlink" Target="https://www.envirometr.cz/data/hodnoceni-stavu-evropsky-vyznamnych-stanovist-z-hlediska-ochrany-v-eu" TargetMode="External"/><Relationship Id="rId30" Type="http://schemas.openxmlformats.org/officeDocument/2006/relationships/hyperlink" Target="https://www.envirometr.cz/data/rozloha-mokradnich-a-raselinistnich-prirodnich-biotopu" TargetMode="External"/><Relationship Id="rId35"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FF609-ADC2-4C39-B5A4-71DB78E7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31157</Words>
  <Characters>183827</Characters>
  <Application>Microsoft Office Word</Application>
  <DocSecurity>4</DocSecurity>
  <Lines>1531</Lines>
  <Paragraphs>429</Paragraphs>
  <ScaleCrop>false</ScaleCrop>
  <HeadingPairs>
    <vt:vector size="2" baseType="variant">
      <vt:variant>
        <vt:lpstr>Název</vt:lpstr>
      </vt:variant>
      <vt:variant>
        <vt:i4>1</vt:i4>
      </vt:variant>
    </vt:vector>
  </HeadingPairs>
  <TitlesOfParts>
    <vt:vector size="1" baseType="lpstr">
      <vt:lpstr>Č</vt:lpstr>
    </vt:vector>
  </TitlesOfParts>
  <Company>Ministerstvo zdravotnictví</Company>
  <LinksUpToDate>false</LinksUpToDate>
  <CharactersWithSpaces>214555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MŽP user</dc:creator>
  <cp:lastModifiedBy>Kristýna Lanová</cp:lastModifiedBy>
  <cp:revision>2</cp:revision>
  <cp:lastPrinted>2014-05-20T15:09:00Z</cp:lastPrinted>
  <dcterms:created xsi:type="dcterms:W3CDTF">2025-08-28T05:48:00Z</dcterms:created>
  <dcterms:modified xsi:type="dcterms:W3CDTF">2025-08-28T05:48:00Z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300.2</vt:lpwstr>
  </property>
  <property fmtid="{D5CDD505-2E9C-101B-9397-08002B2CF9AE}" pid="4" name="Cislo_PostaOdesPisemnostDokumentVerze_PostaOdesPisemnost">
    <vt:lpwstr>VÝTISK Č. ...</vt:lpwstr>
  </property>
  <property fmtid="{D5CDD505-2E9C-101B-9397-08002B2CF9AE}" pid="5" name="CJ">
    <vt:lpwstr>MZP/2025/630/1950</vt:lpwstr>
  </property>
  <property fmtid="{D5CDD505-2E9C-101B-9397-08002B2CF9AE}" pid="6" name="CJ_PostaDoruc_PisemnostOdpovedNa_Pisemnost">
    <vt:lpwstr>XXX-XXX-XXX</vt:lpwstr>
  </property>
  <property fmtid="{D5CDD505-2E9C-101B-9397-08002B2CF9AE}" pid="7" name="CJ_Spis_Pisemnost">
    <vt:lpwstr>MZP/2025/630/1950</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20.8.2025</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&lt;TABLE&gt;&lt;TR&gt;&lt;TD&gt;Č.j.:&lt;/TD&gt;&lt;TD&gt;MZP/2025/630/1950&lt;/TD&gt;&lt;/TR&gt;&lt;TR&gt;&lt;TD&gt;&lt;/TD&gt;&lt;TD&gt;&lt;/TD&gt;&lt;/TR&gt;&lt;/TABLE&gt;</vt:lpwstr>
  </property>
  <property fmtid="{D5CDD505-2E9C-101B-9397-08002B2CF9AE}" pid="16" name="DisplayName_PoziceMa_Pisemnost">
    <vt:lpwstr>Vedoucí 631 - Jiří Mach</vt:lpwstr>
  </property>
  <property fmtid="{D5CDD505-2E9C-101B-9397-08002B2CF9AE}" pid="17" name="DisplayName_SlozkaStupenUtajeniCollection_Slozka_Pisemnost">
    <vt:lpwstr/>
  </property>
  <property fmtid="{D5CDD505-2E9C-101B-9397-08002B2CF9AE}" pid="18" name="DisplayName_SpisovyUzel_PoziceZodpo_Pisemnost">
    <vt:lpwstr>Odbor druhové ochrany a implementace mezinárodních závazků</vt:lpwstr>
  </property>
  <property fmtid="{D5CDD505-2E9C-101B-9397-08002B2CF9AE}" pid="19" name="DisplayName_Spis_Pisemnost">
    <vt:lpwstr>MPŘ - Strategie ochrany biologické rozmanitosti ČR do roku 2050 a Akční plán Strategie ochrany biologické rozmanitosti ČR na období 2026–2030</vt:lpwstr>
  </property>
  <property fmtid="{D5CDD505-2E9C-101B-9397-08002B2CF9AE}" pid="20" name="DisplayName_UserPoriz_Pisemnost">
    <vt:lpwstr>Mgr. Jiří Mach MPA</vt:lpwstr>
  </property>
  <property fmtid="{D5CDD505-2E9C-101B-9397-08002B2CF9AE}" pid="21" name="DuvodZmeny_SlozkaStupenUtajeniCollection_Slozka_Pisemnost">
    <vt:lpwstr/>
  </property>
  <property fmtid="{D5CDD505-2E9C-101B-9397-08002B2CF9AE}" pid="22" name="EC_Pisemnost">
    <vt:lpwstr>ENV/2025/276264</vt:lpwstr>
  </property>
  <property fmtid="{D5CDD505-2E9C-101B-9397-08002B2CF9AE}" pid="23" name="Key_BarCode_Pisemnost">
    <vt:lpwstr>*B003059085*</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ADRESÁT SU...</vt:lpwstr>
  </property>
  <property fmtid="{D5CDD505-2E9C-101B-9397-08002B2CF9AE}" pid="27" name="NamePostalAddress_Contact_PostaOdes">
    <vt:lpwstr>POŠTOVNÍ ADRESA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1</vt:lpwstr>
  </property>
  <property fmtid="{D5CDD505-2E9C-101B-9397-08002B2CF9AE}" pid="31" name="PocetListu_Pisemnost">
    <vt:lpwstr>1</vt:lpwstr>
  </property>
  <property fmtid="{D5CDD505-2E9C-101B-9397-08002B2CF9AE}" pid="32" name="PocetPriloh_Pisemnost">
    <vt:lpwstr>POČET PŘÍLOH</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ADRESA SU...</vt:lpwstr>
  </property>
  <property fmtid="{D5CDD505-2E9C-101B-9397-08002B2CF9AE}" pid="36" name="QREC_Pisemnost">
    <vt:lpwstr>ENV/2025/276264</vt:lpwstr>
  </property>
  <property fmtid="{D5CDD505-2E9C-101B-9397-08002B2CF9AE}" pid="37" name="RC">
    <vt:lpwstr/>
  </property>
  <property fmtid="{D5CDD505-2E9C-101B-9397-08002B2CF9AE}" pid="38" name="SkartacniZnakLhuta_PisemnostZnak">
    <vt:lpwstr>V/10</vt:lpwstr>
  </property>
  <property fmtid="{D5CDD505-2E9C-101B-9397-08002B2CF9AE}" pid="39" name="SmlouvaCislo">
    <vt:lpwstr>ČÍSLO SMLOUVY</vt:lpwstr>
  </property>
  <property fmtid="{D5CDD505-2E9C-101B-9397-08002B2CF9AE}" pid="40" name="SZ_Spis_Pisemnost">
    <vt:lpwstr>ZN/MZP/2025/630/726</vt:lpwstr>
  </property>
  <property fmtid="{D5CDD505-2E9C-101B-9397-08002B2CF9AE}" pid="41" name="Termin_Pisemnost">
    <vt:lpwstr>DD.MM.RRRR</vt:lpwstr>
  </property>
  <property fmtid="{D5CDD505-2E9C-101B-9397-08002B2CF9AE}" pid="42" name="TEST">
    <vt:lpwstr>testovací pole</vt:lpwstr>
  </property>
  <property fmtid="{D5CDD505-2E9C-101B-9397-08002B2CF9AE}" pid="43" name="TypPrilohy_Pisemnost">
    <vt:lpwstr>TYP PŘÍLOHY</vt:lpwstr>
  </property>
  <property fmtid="{D5CDD505-2E9C-101B-9397-08002B2CF9AE}" pid="44" name="UserName_PisemnostTypZpristupneniInformaciZOSZ_Pisemnost">
    <vt:lpwstr>ZOSZ_UserName</vt:lpwstr>
  </property>
  <property fmtid="{D5CDD505-2E9C-101B-9397-08002B2CF9AE}" pid="45" name="Vec_Pisemnost">
    <vt:lpwstr>MPŘ - Strategie ochrany biologické rozmanitosti ČR do roku 2050 a Akční plán Strategie ochrany biologické rozmanitosti ČR na období 2026–2030</vt:lpwstr>
  </property>
  <property fmtid="{D5CDD505-2E9C-101B-9397-08002B2CF9AE}" pid="46" name="Zkratka_SpisovyUzel_PoziceZodpo_Pisemnost">
    <vt:lpwstr>630</vt:lpwstr>
  </property>
</Properties>
</file>