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E1" w:rsidRDefault="009B0F85" w:rsidP="00EE00E1">
      <w:pPr>
        <w:jc w:val="right"/>
        <w:rPr>
          <w:spacing w:val="40"/>
        </w:rPr>
      </w:pPr>
      <w:bookmarkStart w:id="0" w:name="_GoBack"/>
      <w:bookmarkEnd w:id="0"/>
      <w:r>
        <w:rPr>
          <w:spacing w:val="40"/>
        </w:rPr>
        <w:t>III</w:t>
      </w:r>
      <w:r w:rsidR="00EE00E1">
        <w:rPr>
          <w:spacing w:val="40"/>
        </w:rPr>
        <w:t>.</w:t>
      </w:r>
    </w:p>
    <w:p w:rsidR="00EE00E1" w:rsidRDefault="00EE00E1" w:rsidP="00EE00E1">
      <w:pPr>
        <w:jc w:val="center"/>
        <w:rPr>
          <w:spacing w:val="40"/>
        </w:rPr>
      </w:pPr>
      <w:r>
        <w:rPr>
          <w:spacing w:val="40"/>
        </w:rPr>
        <w:t>Návrh</w:t>
      </w:r>
    </w:p>
    <w:p w:rsidR="00EE00E1" w:rsidRDefault="00EE00E1" w:rsidP="00EE00E1">
      <w:pPr>
        <w:jc w:val="center"/>
        <w:rPr>
          <w:spacing w:val="40"/>
        </w:rPr>
      </w:pPr>
    </w:p>
    <w:p w:rsidR="00EE00E1" w:rsidRDefault="00EE00E1" w:rsidP="00EE00E1">
      <w:pPr>
        <w:jc w:val="center"/>
        <w:rPr>
          <w:b/>
        </w:rPr>
      </w:pPr>
      <w:r>
        <w:rPr>
          <w:b/>
        </w:rPr>
        <w:t>NAŘÍZENÍ VLÁDY</w:t>
      </w:r>
    </w:p>
    <w:p w:rsidR="00EE00E1" w:rsidRDefault="00EE00E1" w:rsidP="00EE00E1">
      <w:pPr>
        <w:jc w:val="center"/>
        <w:rPr>
          <w:b/>
        </w:rPr>
      </w:pPr>
    </w:p>
    <w:p w:rsidR="00EE00E1" w:rsidRDefault="00EE00E1" w:rsidP="00EE00E1">
      <w:pPr>
        <w:jc w:val="center"/>
        <w:rPr>
          <w:b/>
        </w:rPr>
      </w:pPr>
      <w:r>
        <w:rPr>
          <w:b/>
        </w:rPr>
        <w:t xml:space="preserve">ze </w:t>
      </w:r>
      <w:proofErr w:type="gramStart"/>
      <w:r>
        <w:rPr>
          <w:b/>
        </w:rPr>
        <w:t>dne        2018</w:t>
      </w:r>
      <w:proofErr w:type="gramEnd"/>
      <w:r>
        <w:rPr>
          <w:b/>
        </w:rPr>
        <w:t>,</w:t>
      </w:r>
    </w:p>
    <w:p w:rsidR="00EE00E1" w:rsidRDefault="00EE00E1" w:rsidP="00EE00E1">
      <w:pPr>
        <w:jc w:val="center"/>
        <w:rPr>
          <w:b/>
        </w:rPr>
      </w:pPr>
    </w:p>
    <w:p w:rsidR="00EE00E1" w:rsidRPr="00EE00E1" w:rsidRDefault="00EE00E1" w:rsidP="00EE00E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b/>
        </w:rPr>
        <w:t>kterým se mění nařízení vlády</w:t>
      </w:r>
      <w:r w:rsidR="00694295">
        <w:rPr>
          <w:b/>
        </w:rPr>
        <w:t xml:space="preserve"> č. 272/2011 Sb.,</w:t>
      </w:r>
      <w:r>
        <w:rPr>
          <w:b/>
        </w:rPr>
        <w:t xml:space="preserve"> </w:t>
      </w:r>
      <w:r w:rsidRPr="00EE00E1">
        <w:rPr>
          <w:rFonts w:cs="Arial"/>
          <w:b/>
          <w:bCs/>
          <w:szCs w:val="24"/>
        </w:rPr>
        <w:t>o ochraně zdraví před nepříznivými účinky hluku a vibrací, ve znění</w:t>
      </w:r>
      <w:r w:rsidR="007236EB">
        <w:rPr>
          <w:rFonts w:cs="Arial"/>
          <w:b/>
          <w:bCs/>
          <w:szCs w:val="24"/>
        </w:rPr>
        <w:t xml:space="preserve"> nařízení vlády č. 217/2016 Sb.</w:t>
      </w:r>
    </w:p>
    <w:p w:rsidR="00EE00E1" w:rsidRDefault="00EE00E1" w:rsidP="00EE00E1">
      <w:pPr>
        <w:jc w:val="center"/>
        <w:rPr>
          <w:b/>
        </w:rPr>
      </w:pPr>
    </w:p>
    <w:p w:rsidR="00EE00E1" w:rsidRDefault="00EE00E1" w:rsidP="00EE00E1">
      <w:pPr>
        <w:jc w:val="center"/>
        <w:rPr>
          <w:b/>
        </w:rPr>
      </w:pPr>
    </w:p>
    <w:p w:rsidR="00EE00E1" w:rsidRDefault="00EE00E1" w:rsidP="004542E2">
      <w:r w:rsidRPr="00EE00E1">
        <w:t>Vláda nařizuje podle § 108 odst. 3</w:t>
      </w:r>
      <w:r w:rsidR="00694295">
        <w:t xml:space="preserve"> a k provedení § 34 odst. 1</w:t>
      </w:r>
      <w:r w:rsidRPr="00EE00E1">
        <w:t xml:space="preserve"> zákona č. 258/2000 Sb., o</w:t>
      </w:r>
      <w:r w:rsidR="00694295">
        <w:t> </w:t>
      </w:r>
      <w:r w:rsidRPr="00EE00E1">
        <w:t xml:space="preserve"> ochraně veřejného zdraví a o změně některých souvisejících zákonů, ve znění zák</w:t>
      </w:r>
      <w:r w:rsidR="00694295">
        <w:t>ona č.  274/2003 Sb.</w:t>
      </w:r>
      <w:r>
        <w:t>:</w:t>
      </w:r>
    </w:p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  <w:r>
        <w:t>Čl. I</w:t>
      </w:r>
    </w:p>
    <w:p w:rsidR="00EE00E1" w:rsidRDefault="00EE00E1" w:rsidP="004542E2">
      <w:r>
        <w:t xml:space="preserve"> </w:t>
      </w:r>
    </w:p>
    <w:p w:rsidR="00EE00E1" w:rsidRDefault="00EE00E1" w:rsidP="004542E2">
      <w:r>
        <w:t>Nařízení vlády č. 272/2011 Sb., o ochraně zdraví před nepříznivými účinky hluku a vibrací, ve znění nařízení vlády č. 217/2016 Sb., se mění takto:</w:t>
      </w:r>
    </w:p>
    <w:p w:rsidR="00EE00E1" w:rsidRDefault="00EE00E1" w:rsidP="004542E2"/>
    <w:p w:rsidR="00EE00E1" w:rsidRDefault="00EE00E1" w:rsidP="004542E2"/>
    <w:p w:rsidR="00EE00E1" w:rsidRDefault="005360A1" w:rsidP="004542E2">
      <w:pPr>
        <w:pStyle w:val="Odstavecseseznamem"/>
        <w:numPr>
          <w:ilvl w:val="0"/>
          <w:numId w:val="1"/>
        </w:numPr>
      </w:pPr>
      <w:r>
        <w:t xml:space="preserve">V příloze </w:t>
      </w:r>
      <w:r w:rsidR="004542E2">
        <w:t>č. 3</w:t>
      </w:r>
      <w:r>
        <w:t xml:space="preserve"> části A se v textu pod tabulkou č. 1 v bodě 2 za slovo „drahách,“ vkládají slova „není-li dále uvedeno jinak, </w:t>
      </w:r>
      <w:proofErr w:type="gramStart"/>
      <w:r>
        <w:t>na</w:t>
      </w:r>
      <w:proofErr w:type="gramEnd"/>
      <w:r>
        <w:t>“.</w:t>
      </w:r>
    </w:p>
    <w:p w:rsidR="005360A1" w:rsidRDefault="005360A1" w:rsidP="004542E2">
      <w:pPr>
        <w:pStyle w:val="Odstavecseseznamem"/>
      </w:pPr>
    </w:p>
    <w:p w:rsidR="005360A1" w:rsidRPr="005360A1" w:rsidRDefault="005360A1" w:rsidP="004542E2">
      <w:pPr>
        <w:pStyle w:val="Odstavecseseznamem"/>
        <w:numPr>
          <w:ilvl w:val="0"/>
          <w:numId w:val="1"/>
        </w:numPr>
      </w:pPr>
      <w:r>
        <w:t xml:space="preserve">V příloze </w:t>
      </w:r>
      <w:r w:rsidR="004542E2">
        <w:t>č. 3</w:t>
      </w:r>
      <w:r>
        <w:t xml:space="preserve"> části A se v textu pod tabulkou č. 1 na konci bodu 3 doplňuje věta </w:t>
      </w:r>
      <w:r w:rsidRPr="005360A1">
        <w:rPr>
          <w:szCs w:val="24"/>
        </w:rPr>
        <w:t>„</w:t>
      </w:r>
      <w:r w:rsidRPr="005360A1">
        <w:rPr>
          <w:rFonts w:cs="Arial"/>
          <w:bCs/>
          <w:szCs w:val="24"/>
        </w:rPr>
        <w:t>Použije se pro hluk z dopravy na tramvajových a trolejbusových drahách vedených po pozemních komunikacích I. a II. tř.“.</w:t>
      </w:r>
    </w:p>
    <w:p w:rsidR="005360A1" w:rsidRDefault="005360A1" w:rsidP="004542E2">
      <w:pPr>
        <w:pStyle w:val="Odstavecseseznamem"/>
      </w:pPr>
    </w:p>
    <w:p w:rsidR="005360A1" w:rsidRDefault="004542E2" w:rsidP="004542E2">
      <w:pPr>
        <w:pStyle w:val="Odstavecseseznamem"/>
        <w:numPr>
          <w:ilvl w:val="0"/>
          <w:numId w:val="1"/>
        </w:numPr>
      </w:pPr>
      <w:r>
        <w:t>V příloze č. 3</w:t>
      </w:r>
      <w:r w:rsidR="00470458">
        <w:t xml:space="preserve"> části A</w:t>
      </w:r>
      <w:r>
        <w:t xml:space="preserve"> v tabulce č. 2 se v </w:t>
      </w:r>
      <w:r w:rsidR="00694295">
        <w:t>prvním řádku slovo „železniční</w:t>
      </w:r>
      <w:r>
        <w:t>“ zrušuje.</w:t>
      </w:r>
    </w:p>
    <w:p w:rsidR="007073EA" w:rsidRDefault="007073EA" w:rsidP="007073EA">
      <w:pPr>
        <w:pStyle w:val="Odstavecseseznamem"/>
      </w:pPr>
    </w:p>
    <w:p w:rsidR="007073EA" w:rsidRDefault="007073EA" w:rsidP="004542E2">
      <w:pPr>
        <w:pStyle w:val="Odstavecseseznamem"/>
        <w:numPr>
          <w:ilvl w:val="0"/>
          <w:numId w:val="1"/>
        </w:numPr>
      </w:pPr>
      <w:r>
        <w:t>V příloze č. 3</w:t>
      </w:r>
      <w:r w:rsidR="00470458" w:rsidRPr="00470458">
        <w:t xml:space="preserve"> </w:t>
      </w:r>
      <w:r w:rsidR="00470458">
        <w:t>části A</w:t>
      </w:r>
      <w:r>
        <w:t xml:space="preserve"> v tabulce č. 2 se v druhém řádku za text „I. a II. tř.“ doplňují slova „a tramvajové a trolejbusové dráhy vedené po komunikaci I. a II. tř.“.</w:t>
      </w:r>
    </w:p>
    <w:p w:rsidR="004542E2" w:rsidRDefault="004542E2" w:rsidP="004542E2">
      <w:pPr>
        <w:pStyle w:val="Odstavecseseznamem"/>
      </w:pPr>
    </w:p>
    <w:p w:rsidR="004542E2" w:rsidRDefault="004542E2" w:rsidP="004542E2">
      <w:pPr>
        <w:pStyle w:val="Odstavecseseznamem"/>
        <w:numPr>
          <w:ilvl w:val="0"/>
          <w:numId w:val="1"/>
        </w:numPr>
      </w:pPr>
      <w:r>
        <w:t>V příloze č. 3</w:t>
      </w:r>
      <w:r w:rsidR="00470458" w:rsidRPr="00470458">
        <w:t xml:space="preserve"> </w:t>
      </w:r>
      <w:r w:rsidR="00470458">
        <w:t>části A</w:t>
      </w:r>
      <w:r>
        <w:t xml:space="preserve"> v tabulce č. 2 se v</w:t>
      </w:r>
      <w:r w:rsidR="007073EA">
        <w:t xml:space="preserve">e třetím </w:t>
      </w:r>
      <w:r>
        <w:t xml:space="preserve">řádku za slovo „komunikace“ doplňují slova „a tramvajové a trolejbusové dráhy vedené po komunikace III. </w:t>
      </w:r>
      <w:r w:rsidR="00A03157">
        <w:t>tř.</w:t>
      </w:r>
      <w:r>
        <w:t>“.</w:t>
      </w:r>
    </w:p>
    <w:p w:rsidR="004542E2" w:rsidRDefault="004542E2" w:rsidP="004542E2">
      <w:pPr>
        <w:pStyle w:val="Odstavecseseznamem"/>
      </w:pPr>
    </w:p>
    <w:p w:rsidR="004542E2" w:rsidRDefault="007073EA" w:rsidP="004542E2">
      <w:pPr>
        <w:pStyle w:val="Odstavecseseznamem"/>
        <w:numPr>
          <w:ilvl w:val="0"/>
          <w:numId w:val="1"/>
        </w:numPr>
      </w:pPr>
      <w:r>
        <w:t>V</w:t>
      </w:r>
      <w:r w:rsidR="004542E2">
        <w:t> příloze č. 3</w:t>
      </w:r>
      <w:r w:rsidR="00470458" w:rsidRPr="00470458">
        <w:t xml:space="preserve"> </w:t>
      </w:r>
      <w:r w:rsidR="00470458">
        <w:t>části A</w:t>
      </w:r>
      <w:r w:rsidR="004542E2">
        <w:t xml:space="preserve"> v tabulce č. 2 se v</w:t>
      </w:r>
      <w:r>
        <w:t>e čtvrtém</w:t>
      </w:r>
      <w:r w:rsidR="004542E2">
        <w:t xml:space="preserve"> řádku za slovo „železniční“ vkládají slova „a tramvajové“.</w:t>
      </w:r>
    </w:p>
    <w:p w:rsidR="00EE00E1" w:rsidRDefault="00EE00E1" w:rsidP="004542E2"/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  <w:r>
        <w:t>Čl. II</w:t>
      </w:r>
    </w:p>
    <w:p w:rsidR="00EE00E1" w:rsidRPr="004542E2" w:rsidRDefault="00EE00E1" w:rsidP="00EE00E1">
      <w:pPr>
        <w:jc w:val="center"/>
        <w:rPr>
          <w:b/>
        </w:rPr>
      </w:pPr>
      <w:r w:rsidRPr="004542E2">
        <w:rPr>
          <w:b/>
        </w:rPr>
        <w:t>Účinnost</w:t>
      </w:r>
    </w:p>
    <w:p w:rsidR="00EE00E1" w:rsidRDefault="00EE00E1" w:rsidP="00EE00E1">
      <w:pPr>
        <w:jc w:val="center"/>
      </w:pPr>
    </w:p>
    <w:p w:rsidR="00EE00E1" w:rsidRDefault="006B5D4D" w:rsidP="00EE00E1">
      <w:pPr>
        <w:jc w:val="center"/>
      </w:pPr>
      <w:r>
        <w:t>Toto nařízení nabývá účinnosti</w:t>
      </w:r>
      <w:r w:rsidR="00EE00E1" w:rsidRPr="00EE00E1">
        <w:t xml:space="preserve"> dnem </w:t>
      </w:r>
      <w:r>
        <w:t>j</w:t>
      </w:r>
      <w:r w:rsidR="00EE00E1" w:rsidRPr="00EE00E1">
        <w:t>eho vyhlášení.</w:t>
      </w:r>
    </w:p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  <w:r>
        <w:t>Předseda vlády</w:t>
      </w:r>
    </w:p>
    <w:p w:rsidR="00EE00E1" w:rsidRDefault="00EE00E1" w:rsidP="00EE00E1">
      <w:pPr>
        <w:jc w:val="center"/>
      </w:pPr>
    </w:p>
    <w:p w:rsidR="00EE00E1" w:rsidRDefault="00EE00E1" w:rsidP="00EE00E1">
      <w:pPr>
        <w:jc w:val="center"/>
      </w:pPr>
      <w:r>
        <w:t>Ministr zdravotnictví</w:t>
      </w:r>
    </w:p>
    <w:sectPr w:rsidR="00EE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AE6"/>
    <w:multiLevelType w:val="hybridMultilevel"/>
    <w:tmpl w:val="5AC6D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61"/>
    <w:rsid w:val="004542E2"/>
    <w:rsid w:val="00470458"/>
    <w:rsid w:val="005360A1"/>
    <w:rsid w:val="005C6AFB"/>
    <w:rsid w:val="00694295"/>
    <w:rsid w:val="006B5D4D"/>
    <w:rsid w:val="007073EA"/>
    <w:rsid w:val="007236EB"/>
    <w:rsid w:val="00911061"/>
    <w:rsid w:val="009B0F85"/>
    <w:rsid w:val="00A03157"/>
    <w:rsid w:val="00EE00E1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0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0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Knytl Jan Mgr.</dc:creator>
  <cp:lastModifiedBy>Růžička Jakub</cp:lastModifiedBy>
  <cp:revision>2</cp:revision>
  <dcterms:created xsi:type="dcterms:W3CDTF">2018-04-13T08:20:00Z</dcterms:created>
  <dcterms:modified xsi:type="dcterms:W3CDTF">2018-04-13T08:20:00Z</dcterms:modified>
</cp:coreProperties>
</file>